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29" w:hanging="0"/>
        <w:jc w:val="center"/>
        <w:rPr>
          <w:b/>
        </w:rPr>
      </w:pPr>
      <w:r>
        <w:rPr/>
        <w:drawing>
          <wp:inline distT="0" distB="0" distL="0" distR="0">
            <wp:extent cx="552450" cy="6540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91"/>
        <w:widowControl/>
        <w:spacing w:lineRule="auto" w:line="240"/>
        <w:ind w:right="-229" w:hanging="0"/>
        <w:rPr/>
      </w:pPr>
      <w:r>
        <w:rPr/>
      </w:r>
    </w:p>
    <w:p>
      <w:pPr>
        <w:pStyle w:val="Normal"/>
        <w:ind w:right="-229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>
      <w:pPr>
        <w:pStyle w:val="Normal"/>
        <w:ind w:right="-229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right="-229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right="-229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229" w:hanging="0"/>
        <w:rPr>
          <w:b/>
        </w:rPr>
      </w:pPr>
      <w:r>
        <w:rPr>
          <w:b/>
          <w:sz w:val="22"/>
          <w:szCs w:val="22"/>
          <w:u w:val="single"/>
        </w:rPr>
        <w:t>23 октября 2025 года</w:t>
      </w:r>
      <w:r>
        <w:rPr>
          <w:b/>
        </w:rPr>
        <w:t xml:space="preserve">                                    г. </w:t>
      </w:r>
      <w:r>
        <w:rPr>
          <w:b/>
          <w:sz w:val="22"/>
          <w:szCs w:val="22"/>
        </w:rPr>
        <w:t xml:space="preserve">Дальнереченск                                              </w:t>
      </w:r>
      <w:r>
        <w:rPr>
          <w:b/>
          <w:sz w:val="22"/>
          <w:szCs w:val="22"/>
          <w:u w:val="single"/>
        </w:rPr>
        <w:t xml:space="preserve">№ </w:t>
      </w:r>
      <w:r>
        <w:rPr>
          <w:b/>
          <w:sz w:val="22"/>
          <w:szCs w:val="22"/>
          <w:u w:val="single"/>
          <w:shd w:fill="auto" w:val="clear"/>
        </w:rPr>
        <w:t>503</w:t>
      </w:r>
      <w:r>
        <w:rPr>
          <w:b/>
          <w:sz w:val="22"/>
          <w:szCs w:val="22"/>
          <w:u w:val="single"/>
        </w:rPr>
        <w:t xml:space="preserve"> - па</w:t>
      </w:r>
    </w:p>
    <w:p>
      <w:pPr>
        <w:pStyle w:val="Normal"/>
        <w:ind w:right="-229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муниципальной комиссии </w:t>
      </w:r>
    </w:p>
    <w:p>
      <w:pPr>
        <w:pStyle w:val="ConsPlusTitle"/>
        <w:tabs>
          <w:tab w:val="clear" w:pos="708"/>
          <w:tab w:val="left" w:pos="9071" w:leader="none"/>
        </w:tabs>
        <w:ind w:right="-29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</w:t>
      </w:r>
      <w:r>
        <w:rPr>
          <w:sz w:val="28"/>
          <w:szCs w:val="28"/>
        </w:rPr>
        <w:t xml:space="preserve"> </w:t>
      </w:r>
    </w:p>
    <w:p>
      <w:pPr>
        <w:pStyle w:val="ConsPlusTitle"/>
        <w:tabs>
          <w:tab w:val="clear" w:pos="708"/>
          <w:tab w:val="left" w:pos="9071" w:leader="none"/>
        </w:tabs>
        <w:ind w:right="-29" w:hanging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Дальнереченского муниципального района, в связи с кадровыми изменениями, администрация Дальнереченского муниципального района</w:t>
      </w:r>
    </w:p>
    <w:p>
      <w:pPr>
        <w:pStyle w:val="Normal"/>
        <w:numPr>
          <w:ilvl w:val="0"/>
          <w:numId w:val="0"/>
        </w:num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804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муниципальной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помещения, утвержденный постановлением администрации Дальнереченского муниципального района № 117-па от 12.03.2018 «О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помещения» (далее – Постановление),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«Состав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помещения» изложить в редакции приложения к настоящему постановлению.</w:t>
      </w:r>
    </w:p>
    <w:p>
      <w:pPr>
        <w:pStyle w:val="Normal"/>
        <w:spacing w:before="0" w:after="0"/>
        <w:ind w:firstLine="709"/>
        <w:contextualSpacing/>
        <w:jc w:val="both"/>
        <w:rPr>
          <w:rFonts w:eastAsia="" w:eastAsiaTheme="minorEastAsia"/>
          <w:sz w:val="28"/>
          <w:szCs w:val="28"/>
        </w:rPr>
      </w:pPr>
      <w:r>
        <w:rPr>
          <w:sz w:val="28"/>
          <w:szCs w:val="28"/>
        </w:rPr>
        <w:t>2. Отделу по работе с территориями и делопроизводству администрации Дальнереченского муниципального района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>
      <w:pPr>
        <w:pStyle w:val="Normal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>
      <w:pPr>
        <w:pStyle w:val="Style18"/>
        <w:spacing w:before="0"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принятия.</w:t>
      </w:r>
    </w:p>
    <w:p>
      <w:pPr>
        <w:pStyle w:val="Normal"/>
        <w:spacing w:before="0" w:after="0"/>
        <w:ind w:left="360" w:firstLine="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360" w:firstLine="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В.С. Дернов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от 23.10.2025 № </w:t>
      </w:r>
      <w:r>
        <w:rPr>
          <w:sz w:val="28"/>
          <w:szCs w:val="28"/>
          <w:shd w:fill="auto" w:val="clear"/>
        </w:rPr>
        <w:t>503</w:t>
      </w:r>
      <w:r>
        <w:rPr>
          <w:sz w:val="28"/>
          <w:szCs w:val="28"/>
        </w:rPr>
        <w:t xml:space="preserve"> -па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Состав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170" w:type="dxa"/>
        <w:jc w:val="left"/>
        <w:tblInd w:w="-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21"/>
        <w:gridCol w:w="310"/>
        <w:gridCol w:w="7139"/>
      </w:tblGrid>
      <w:tr>
        <w:trPr>
          <w:trHeight w:val="747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Александр Григорьевич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Дальнереченского муниципального района, председатель комиссии</w:t>
            </w:r>
          </w:p>
        </w:tc>
      </w:tr>
      <w:tr>
        <w:trPr>
          <w:trHeight w:val="1128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Багрянцева Гульнара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Чорыевна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градостроительства, архитектуры и ЖКХ администрации Дальнереченского муниципального района, заместитель председателя комиссии</w:t>
            </w:r>
          </w:p>
        </w:tc>
      </w:tr>
      <w:tr>
        <w:trPr>
          <w:trHeight w:val="54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 Андрей Александрович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1 разряда отдела архитектуры, градостроительства и ЖКХ администрации Дальнереченского муниципального района, секретарь комиссии</w:t>
            </w:r>
          </w:p>
        </w:tc>
      </w:tr>
      <w:tr>
        <w:trPr>
          <w:trHeight w:val="248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50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Гайчук Наталья Анатольевна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1 разряда отдела архитектуры, градостроительства и ЖКХ администрации Дальнереченского муниципального района</w:t>
            </w:r>
          </w:p>
        </w:tc>
      </w:tr>
      <w:tr>
        <w:trPr>
          <w:trHeight w:val="150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Выхрестюк Наталья Владимировна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управлению муниципальным имуществом администрации Дальнереченского муниципального района</w:t>
            </w:r>
          </w:p>
        </w:tc>
      </w:tr>
      <w:tr>
        <w:trPr>
          <w:trHeight w:val="150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Щур Екатерина Андреевна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>
        <w:trPr>
          <w:trHeight w:val="150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Нарыжникова Галина Александровна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местного отделения ПРО Всероссийского движения «Матери России»</w:t>
            </w:r>
          </w:p>
        </w:tc>
      </w:tr>
      <w:tr>
        <w:trPr>
          <w:trHeight w:val="454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  <w:p>
            <w:pPr>
              <w:pStyle w:val="NoSpacing"/>
              <w:widowControl w:val="fals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851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28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59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1f1751"/>
    <w:pPr>
      <w:keepNext w:val="true"/>
      <w:ind w:firstLine="540"/>
      <w:jc w:val="both"/>
      <w:outlineLvl w:val="0"/>
    </w:pPr>
    <w:rPr>
      <w:rFonts w:ascii="Arial" w:hAnsi="Arial" w:eastAsia="Calibri" w:cs="Arial"/>
      <w:b/>
      <w:bCs/>
      <w:lang w:eastAsia="en-US"/>
    </w:rPr>
  </w:style>
  <w:style w:type="paragraph" w:styleId="2">
    <w:name w:val="Heading 2"/>
    <w:basedOn w:val="Normal"/>
    <w:next w:val="Normal"/>
    <w:link w:val="21"/>
    <w:qFormat/>
    <w:rsid w:val="001f1751"/>
    <w:pPr>
      <w:keepNext w:val="true"/>
      <w:ind w:firstLine="709"/>
      <w:jc w:val="center"/>
      <w:outlineLvl w:val="1"/>
    </w:pPr>
    <w:rPr>
      <w:rFonts w:ascii="Arial" w:hAnsi="Arial" w:eastAsia="Calibri" w:cs="Arial"/>
      <w:b/>
    </w:rPr>
  </w:style>
  <w:style w:type="paragraph" w:styleId="3">
    <w:name w:val="Heading 3"/>
    <w:basedOn w:val="Normal"/>
    <w:next w:val="Normal"/>
    <w:link w:val="31"/>
    <w:qFormat/>
    <w:rsid w:val="001f1751"/>
    <w:pPr>
      <w:keepNext w:val="true"/>
      <w:ind w:firstLine="709"/>
      <w:jc w:val="center"/>
      <w:outlineLvl w:val="2"/>
    </w:pPr>
    <w:rPr>
      <w:rFonts w:ascii="Arial" w:hAnsi="Arial" w:eastAsia="Calibri" w:cs="Arial"/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rsid w:val="001f1751"/>
    <w:rPr>
      <w:rFonts w:ascii="Arial" w:hAnsi="Arial" w:eastAsia="Calibri" w:cs="Arial"/>
      <w:b/>
      <w:bCs/>
      <w:sz w:val="24"/>
      <w:szCs w:val="24"/>
      <w:lang w:val="ru-RU" w:eastAsia="en-US" w:bidi="ar-SA"/>
    </w:rPr>
  </w:style>
  <w:style w:type="character" w:styleId="21" w:customStyle="1">
    <w:name w:val="Заголовок 2 Знак"/>
    <w:qFormat/>
    <w:rsid w:val="001f1751"/>
    <w:rPr>
      <w:rFonts w:ascii="Arial" w:hAnsi="Arial" w:eastAsia="Calibri" w:cs="Arial"/>
      <w:b/>
      <w:sz w:val="24"/>
      <w:szCs w:val="24"/>
      <w:lang w:val="ru-RU" w:eastAsia="ru-RU" w:bidi="ar-SA"/>
    </w:rPr>
  </w:style>
  <w:style w:type="character" w:styleId="31" w:customStyle="1">
    <w:name w:val="Заголовок 3 Знак"/>
    <w:qFormat/>
    <w:rsid w:val="001f1751"/>
    <w:rPr>
      <w:rFonts w:ascii="Arial" w:hAnsi="Arial" w:eastAsia="Calibri" w:cs="Arial"/>
      <w:b/>
      <w:sz w:val="22"/>
      <w:szCs w:val="22"/>
      <w:lang w:val="ru-RU" w:eastAsia="ru-RU" w:bidi="ar-SA"/>
    </w:rPr>
  </w:style>
  <w:style w:type="character" w:styleId="Style11" w:customStyle="1">
    <w:name w:val="Основной текст с отступом Знак"/>
    <w:qFormat/>
    <w:rsid w:val="00717a8e"/>
    <w:rPr>
      <w:sz w:val="24"/>
      <w:szCs w:val="24"/>
    </w:rPr>
  </w:style>
  <w:style w:type="character" w:styleId="Style12" w:customStyle="1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styleId="Style13" w:customStyle="1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styleId="Style14" w:customStyle="1">
    <w:name w:val="Цветовое выделение"/>
    <w:qFormat/>
    <w:rsid w:val="009809ba"/>
    <w:rPr>
      <w:b/>
      <w:bCs/>
      <w:color w:val="26282F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464e34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464e34"/>
    <w:rPr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uiPriority w:val="99"/>
    <w:semiHidden/>
    <w:unhideWhenUsed/>
    <w:rsid w:val="009e1c31"/>
    <w:pPr>
      <w:spacing w:before="0" w:after="12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Msonormalcxspmiddle" w:customStyle="1">
    <w:name w:val="msonormalcxspmiddle"/>
    <w:basedOn w:val="Normal"/>
    <w:qFormat/>
    <w:rsid w:val="001f175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1f1751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3">
    <w:name w:val="Body Text Indent"/>
    <w:basedOn w:val="Normal"/>
    <w:rsid w:val="00717a8e"/>
    <w:pPr>
      <w:ind w:left="2160" w:hanging="0"/>
      <w:jc w:val="both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yle91" w:customStyle="1">
    <w:name w:val="Style9"/>
    <w:basedOn w:val="Normal"/>
    <w:qFormat/>
    <w:rsid w:val="009e1c31"/>
    <w:pPr>
      <w:widowControl w:val="false"/>
      <w:spacing w:lineRule="exact" w:line="317"/>
      <w:jc w:val="center"/>
    </w:pPr>
    <w:rPr/>
  </w:style>
  <w:style w:type="paragraph" w:styleId="BalloonText">
    <w:name w:val="Balloon Text"/>
    <w:basedOn w:val="Normal"/>
    <w:uiPriority w:val="99"/>
    <w:semiHidden/>
    <w:unhideWhenUsed/>
    <w:qFormat/>
    <w:rsid w:val="00bf2c40"/>
    <w:pPr/>
    <w:rPr>
      <w:rFonts w:ascii="Tahoma" w:hAnsi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semiHidden/>
    <w:unhideWhenUsed/>
    <w:rsid w:val="00464e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464e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9e4ed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963E-4EC4-4F68-9E7B-F43D1F30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LibreOffice/7.5.3.2$Windows_X86_64 LibreOffice_project/9f56dff12ba03b9acd7730a5a481eea045e468f3</Application>
  <AppVersion>15.0000</AppVersion>
  <Pages>3</Pages>
  <Words>475</Words>
  <Characters>3705</Characters>
  <CharactersWithSpaces>4260</CharactersWithSpaces>
  <Paragraphs>48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2023-09-18T04:55:00Z</dcterms:created>
  <dc:creator>User</dc:creator>
  <dc:description/>
  <dc:language>ru-RU</dc:language>
  <cp:lastModifiedBy/>
  <cp:lastPrinted>2025-04-28T11:17:00Z</cp:lastPrinted>
  <dcterms:modified xsi:type="dcterms:W3CDTF">2025-10-23T15:26:35Z</dcterms:modified>
  <cp:revision>72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