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rFonts w:ascii="Calibri" w:hAnsi="Calibri" w:asciiTheme="minorHAnsi" w:hAnsiTheme="minorHAnsi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left="-5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ПРОЕКТ ПОСТАНОВЛЕНИЯ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г. Дальнереченск</w:t>
      </w:r>
    </w:p>
    <w:p>
      <w:pPr>
        <w:pStyle w:val="Normal"/>
        <w:numPr>
          <w:ilvl w:val="0"/>
          <w:numId w:val="0"/>
        </w:numPr>
        <w:spacing w:lineRule="auto" w:line="240" w:before="0" w:after="30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color w:val="1F1E1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E1E"/>
          <w:kern w:val="2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color w:val="1F1E1E"/>
          <w:kern w:val="2"/>
          <w:sz w:val="28"/>
          <w:szCs w:val="28"/>
          <w:lang w:eastAsia="ru-RU"/>
        </w:rPr>
        <w:t>О создании комиссии по приемке выполненных работ                       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cs="Times New Roman" w:ascii="Times New Roman" w:hAnsi="Times New Roman"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Создать комиссию по приемке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 (Приложение № 1).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Утвердить Положение о комиссии по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приемке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 (Приложение №2).</w:t>
      </w:r>
    </w:p>
    <w:p>
      <w:pPr>
        <w:pStyle w:val="ListParagraph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 Утвердить прилагаемую форму акта приемки выполненных работ по строительству, реконструкции, ремонту автомобильных дорог (участков автомобильных дорог) общего пользования местного значения (Приложение №3).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Постановление администрации Дальнереченского муниципального района от 05.03.2018 года № 115-па «О создании комиссии по приемке выполненных работ 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района» считать утратившим силу.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Постановление администрации Дальнереченского муниципального района от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.05.2019 года № 182/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-па «О внесении изменений в постановление администрации Дальнереченского муниципального района от 05.03.2018 № 115 — па «О создании комиссии по приемке выполненных работ 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района» считать утратившим силу.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Контроль за исполнением настоящего постановления возложить на заместителя главы администрации Попова А.Г.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Настоящее постановление вступает в силу со дня его обнародования в установленном порядке.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Глава Дальнереченского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         В.С. Дернов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Приложение № 1 </w:t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Состав комиссии по приемке выполненных работ: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tbl>
      <w:tblPr>
        <w:tblStyle w:val="ac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4"/>
        <w:gridCol w:w="4962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Багрянцева Г.Ч.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Секретарь комиссии: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Гусев А.А.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120" w:after="12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И.о. начальника отдела градостроительства, архитектуры, и жилищно-коммунального хозяйства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Главный специалист 1 разряда отдела градостроительства, архитектуры и жилищно-коммунального хозяйства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Главы сельских поселений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По согласованию</w:t>
            </w:r>
          </w:p>
        </w:tc>
      </w:tr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120" w:after="12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Депутаты думы Дальнереченского муниципального района соответствующих округов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По согласованию</w:t>
            </w:r>
          </w:p>
        </w:tc>
      </w:tr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Подрядные организации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Приложение № 2 </w:t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textAlignment w:val="baseline"/>
        <w:outlineLvl w:val="2"/>
        <w:rPr>
          <w:rFonts w:ascii="Times New Roman" w:hAnsi="Times New Roman" w:eastAsia="Times New Roman" w:cs="Times New Roman"/>
          <w:color w:val="1F1E1E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F1E1E"/>
          <w:sz w:val="26"/>
          <w:szCs w:val="26"/>
          <w:lang w:eastAsia="ru-RU"/>
        </w:rPr>
        <w:t>Положение о комиссии по приемке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1.1. Комиссия по приемке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района(далее - Комиссия) создана с целью осуществления приемки выполненных работ по строительству, ремонту автомобильных дорог (участков автомобильных дорог) общего пользования местного значения на соответствие техническим и иным требованиям и условиям муниципального контракта.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1.2. Комиссия образуется в составе председателя, секретаря и членов Комиссии. Персональный состав и изменения в составе Комиссии утверждаются постановлением администрации Дальнереченского муниципального района.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1.3. Комиссия в своей деятельности руководствуется федеральными и краевыми законами, муниципальными правовыми актами Дальнереченского муниципального района по вопросам, относящимся к компетенции Комиссии, а также настоящим Положением.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 Задачи Комиссии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2.1. Комиссия с целью осуществления приемки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района: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2.1.1. Организует приемку выполненных работ по строительству, ремонту автомобильных дорог (участков автомобильных дорог) в соответствии условиями технического задания и муниципального контракта;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2.1.2. Определяет соответствие выполненных работ по строительству, ремонту и содержанию автомобильных дорог (участков автомобильных дорог) представленной Комиссии документации путем визуального осмотра и инструментальных измерений.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 Права и обязанности Комиссии: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3.1. При приемке выполненных работ по строительству, ремонту и содержанию автомобильных дорог (участков автомобильных дорог) Комиссия вправе требовать предъявления следующих документов: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от администрации муниципального района: муниципальный контракт, утвержденную проектно-сметную документацию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от подрядчика документацию в соответствии с условиями технического задания и муниципального контракта.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 Комиссия обязана: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Положением;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необходимости измерений и проверок;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3.3.3. Не допускать приемку в эксплуатацию автомобильных дорог (участка автомобильных дорог) при наличии отступлений от условий муниципального контракта, проектно-сметной документации;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3.3.4. Оформить и подписать акт приемки выполненных работ.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3.3.6. Определить сроки устранения выявленных недостатков и дату проведения повторной Комиссии.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 Организация работы Комиссии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4.2. Работу Комиссии возглавляет ее председатель.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4.3. Председатель Комиссии определяет время и место работы Комиссии, организует контроль за выполнением принятых Комиссией решений, уведомляет членов Комиссии о месте, дате и времени проведения Комиссии и повестке дня не позднее чем за 5 рабочих дней до начала приемки в эксплуатацию автомобильной дороги (участка автомобильной дороги),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4.4. В случае отсутствия председателя Комиссии, председательствующий избирается из состава членов Комиссии.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4.5.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4.6. Председатель вправе вести деловую переписку от имени Комиссии и представлять ее в других организациях в рамках полномочий Комиссии.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4.7. Решение Комиссии принимается простым большинством голосов и оформляется в виде акта приемки, который подписывается всеми членами Комиссии. Комиссия принимает решение путем открытого голосования.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4.8. Комиссия правомочна принимать решение по результатам обследования автомобильной дороги (участка автомобильной дороги), если присутствует председатель Комиссии и два члена Комиссии, являющиеся представителями сельского поселения, на территории которого осуществляется приемка работ.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4.9. Если число голосов «за» и «против» при принятии решения равно, решающим является голос председателя Комиссии.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4.10.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4.11. Оформление акта приемки осуществляется в течение 5 рабочих дней с момента окончания приемки выполненных работ.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4.12. Копии актов приемки выполненных работ передаются заказчику.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4.13. На основании акта приемки, подписанного членами Комиссии, Заказчик подписывает акты по форме КС-2 и КС-3.</w:t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Приложение № 3 </w:t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  <w:t xml:space="preserve">Акт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  <w:t>приемки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(Наименование участка, указание улиц и местоположение)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(номер и дата составления дефектной ведомости, а также номер рабочей документации)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Комиссия, действующая в соответствии с постановлением от «___»________20___г. №_______ в составе: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председателя___________________________________________________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(должность, ф. и.. 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Членов: 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(должность, ф. и.. 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(должность, ф. и. 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(должность, ф. и. 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(должность, ф. и.. 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(должность, ф. и.. 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произвела приемку работ, выполненных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(указать организацию, выполнявшую работы)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 период с «___» _________ 20___ г. по «___» __________ 20___ г.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 строительству, ремонту автомобильной дороги (участка автомобильной дороги)______________________________________________________________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(наименование дороги, технической категории)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 xml:space="preserve">Протяженностью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м, 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Комиссии представлены и ею рассмотрены нижеследующие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документы, относящиеся к производству работ (по строительству,ремонту дороги):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 основании рассмотрения предъявленной документации и осмотра участков в натуре, контрольных измерений и испытаний Комиссия установила следующее: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 В процессе проведения работ имелись следующие отступления от условий муниципального контракта (перечислить все выявленные отступления, указать, по какой причине эти отступления произошли, с кем и когда согласованы)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 Работы (по строительству, ремонту и содержанию автомобильной дороги (участка автомобильной дороги) выполнены в полном объеме в соответствии с муниципальным контрактом, проектно-сметной документацией, строительными нормами и правилами,техническими правилами ремонта автомобильных дорог и отвечают требованиям правил приемки работ.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Решение приемочной Комиссии _______________________________________________________________________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Акт составлен в _____экземплярах, которые вручены или разосланы следующим организациям: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Председатель Комиссии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(подпись, ф.и.о.)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Члены Комиссии 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(подпись, ф.и.о.)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(подпись, ф.и.о.)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(подпись, ф.и.о.)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(подпись, ф.и.о.)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9" w:hanging="102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43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122c8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22c8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Название Знак"/>
    <w:basedOn w:val="DefaultParagraphFont"/>
    <w:qFormat/>
    <w:rsid w:val="00122c87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122c8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>
    <w:name w:val="Title"/>
    <w:basedOn w:val="Normal"/>
    <w:next w:val="Style16"/>
    <w:qFormat/>
    <w:rsid w:val="00122c87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c3cb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22c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847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2D50-9E7F-4D14-BB5F-CF0FB178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LibreOffice/6.4.4.2$Linux_X86_64 LibreOffice_project/40$Build-2</Application>
  <Pages>7</Pages>
  <Words>1318</Words>
  <Characters>12052</Characters>
  <CharactersWithSpaces>13776</CharactersWithSpaces>
  <Paragraphs>129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2018-03-05T07:51:00Z</dcterms:created>
  <dc:creator>User</dc:creator>
  <dc:description/>
  <dc:language>ru-RU</dc:language>
  <cp:lastModifiedBy/>
  <cp:lastPrinted>2024-03-13T10:49:00Z</cp:lastPrinted>
  <dcterms:modified xsi:type="dcterms:W3CDTF">2024-03-13T12:16:17Z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