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29" w:hanging="0"/>
        <w:rPr>
          <w:b/>
          <w:b/>
        </w:rPr>
      </w:pPr>
      <w:r>
        <w:rPr>
          <w:b/>
        </w:rPr>
        <w:t xml:space="preserve">                                                                              </w:t>
      </w:r>
      <w:r>
        <w:rPr/>
        <w:drawing>
          <wp:inline distT="0" distB="0" distL="0" distR="0">
            <wp:extent cx="552450" cy="654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91"/>
        <w:widowControl/>
        <w:spacing w:lineRule="auto" w:line="240"/>
        <w:ind w:right="-229" w:hanging="0"/>
        <w:rPr/>
      </w:pPr>
      <w:r>
        <w:rPr/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right="-22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229" w:hanging="0"/>
        <w:rPr>
          <w:b/>
          <w:b/>
        </w:rPr>
      </w:pPr>
      <w:r>
        <w:rPr>
          <w:b/>
          <w:sz w:val="22"/>
          <w:szCs w:val="22"/>
          <w:u w:val="single"/>
        </w:rPr>
        <w:t>06  декабря 2024 г</w:t>
      </w:r>
      <w:r>
        <w:rPr>
          <w:b/>
          <w:u w:val="single"/>
        </w:rPr>
        <w:t xml:space="preserve">. </w:t>
      </w:r>
      <w:r>
        <w:rPr>
          <w:b/>
        </w:rPr>
        <w:t xml:space="preserve">                                    г. </w:t>
      </w:r>
      <w:r>
        <w:rPr>
          <w:b/>
          <w:sz w:val="22"/>
          <w:szCs w:val="22"/>
        </w:rPr>
        <w:t xml:space="preserve">Дальнереченск                                                      </w:t>
      </w:r>
      <w:r>
        <w:rPr>
          <w:b/>
          <w:sz w:val="22"/>
          <w:szCs w:val="22"/>
          <w:u w:val="single"/>
        </w:rPr>
        <w:t xml:space="preserve">№ </w:t>
      </w:r>
      <w:r>
        <w:rPr>
          <w:rFonts w:eastAsia="Times New Roman" w:cs="Times New Roman"/>
          <w:b/>
          <w:color w:val="auto"/>
          <w:kern w:val="0"/>
          <w:sz w:val="22"/>
          <w:szCs w:val="22"/>
          <w:u w:val="single"/>
          <w:lang w:val="ru-RU" w:eastAsia="ru-RU" w:bidi="ar-SA"/>
        </w:rPr>
        <w:t>639</w:t>
      </w:r>
      <w:r>
        <w:rPr>
          <w:b/>
          <w:sz w:val="22"/>
          <w:szCs w:val="22"/>
          <w:u w:val="single"/>
        </w:rPr>
        <w:t>-па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комиссии по согласованию создания мест (площадок) накопления твердых коммунальных отходов на территории Дальнереченского муниципального района, утвержденный постановлением администрации Дальнереченского муниципального района от </w:t>
      </w:r>
      <w:r>
        <w:rPr>
          <w:b/>
          <w:sz w:val="28"/>
          <w:szCs w:val="28"/>
          <w:lang w:val="en-US"/>
        </w:rPr>
        <w:t>29.11.2022</w:t>
      </w:r>
      <w:r>
        <w:rPr>
          <w:b/>
          <w:sz w:val="28"/>
          <w:szCs w:val="28"/>
        </w:rPr>
        <w:t xml:space="preserve"> №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en-US" w:eastAsia="ru-RU" w:bidi="ar-SA"/>
        </w:rPr>
        <w:t>670</w:t>
      </w:r>
      <w:r>
        <w:rPr>
          <w:b/>
          <w:sz w:val="28"/>
          <w:szCs w:val="28"/>
        </w:rPr>
        <w:t>-па 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Дальнереченского муниципального района</w:t>
      </w:r>
      <w:r>
        <w:rPr>
          <w:b/>
          <w:sz w:val="28"/>
          <w:szCs w:val="28"/>
        </w:rPr>
        <w:t>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в связи с кадровыми изменениями, администрация Дальнереченского муниципального района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комиссии по согласованию создания мест накопления твердых коммунальных отходов на территории Дальнереченского муниципального района</w:t>
      </w:r>
      <w:r>
        <w:rPr>
          <w:sz w:val="28"/>
          <w:szCs w:val="28"/>
        </w:rPr>
        <w:t xml:space="preserve">, утвержденный постановлением администрации Дальнереченского муниципального района  от </w:t>
      </w:r>
      <w:r>
        <w:rPr>
          <w:sz w:val="28"/>
          <w:szCs w:val="28"/>
          <w:lang w:val="en-US"/>
        </w:rPr>
        <w:t>29.11.2022</w:t>
      </w:r>
      <w:r>
        <w:rPr>
          <w:sz w:val="28"/>
          <w:szCs w:val="28"/>
        </w:rPr>
        <w:t xml:space="preserve"> № 670-па «Об утверждении П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</w:t>
      </w:r>
      <w:r>
        <w:rPr>
          <w:sz w:val="28"/>
          <w:szCs w:val="28"/>
        </w:rPr>
        <w:t xml:space="preserve"> Дальнереченского муниципального района» (далее – Постановление), следующие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Постановлению «Состав жилищной комиссии администрации Дальнереченского муниципального района» изложить в редакции приложения к настоящему постановлению.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" w:eastAsiaTheme="minorEastAsia"/>
          <w:sz w:val="28"/>
          <w:szCs w:val="28"/>
        </w:rPr>
      </w:pPr>
      <w:r>
        <w:rPr>
          <w:sz w:val="28"/>
          <w:szCs w:val="28"/>
        </w:rPr>
        <w:t>2.  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>
      <w:pPr>
        <w:pStyle w:val="Normal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>
      <w:pPr>
        <w:pStyle w:val="Style18"/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И.о. главы Дальнереченского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муниципального района                                                                             А.Г. Попов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06</w:t>
      </w:r>
      <w:r>
        <w:rPr>
          <w:sz w:val="28"/>
          <w:szCs w:val="28"/>
        </w:rPr>
        <w:t xml:space="preserve">.12.2024 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639-</w:t>
      </w:r>
      <w:r>
        <w:rPr>
          <w:sz w:val="28"/>
          <w:szCs w:val="28"/>
          <w:shd w:fill="auto" w:val="clear"/>
        </w:rPr>
        <w:t>п</w:t>
      </w:r>
      <w:r>
        <w:rPr>
          <w:sz w:val="28"/>
          <w:szCs w:val="28"/>
        </w:rPr>
        <w:t>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Состав   комиссии 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 согласованию создания мест  (площадок)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накопления твердых коммунальных отходов 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территории Дальнереченского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70" w:type="dxa"/>
        <w:jc w:val="left"/>
        <w:tblInd w:w="-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306"/>
        <w:gridCol w:w="7143"/>
      </w:tblGrid>
      <w:tr>
        <w:trPr>
          <w:trHeight w:val="747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Александр Григорьевич</w:t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4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Дальнереченского муниципального района, председатель комиссии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4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Шарафутдинова Елена Сергеевна</w:t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4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заместитель 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архитектуры, градостроительства и ЖКХ администрации Дальнереченского муниципального района, секретарь комиссии</w:t>
            </w:r>
          </w:p>
        </w:tc>
      </w:tr>
      <w:tr>
        <w:trPr>
          <w:trHeight w:val="248" w:hRule="atLeast"/>
        </w:trPr>
        <w:tc>
          <w:tcPr>
            <w:tcW w:w="27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50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Багрянцева Гульнара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Чорыевна</w:t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4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градостроительства, архитектуры и ЖКХ администрации Дальнереченского муниципального района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50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Выхрестюк Наталья Владимировна</w:t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4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начальника отдела по управлению муниципальным имуществом администрации Дальнереченского муниципального района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50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Светлана Васильевна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4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«Доверие»</w:t>
            </w:r>
          </w:p>
        </w:tc>
      </w:tr>
      <w:tr>
        <w:trPr>
          <w:trHeight w:val="150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Главы сельских поселений </w:t>
            </w:r>
          </w:p>
        </w:tc>
        <w:tc>
          <w:tcPr>
            <w:tcW w:w="3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4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 согласованию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rFonts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59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f1751"/>
    <w:pPr>
      <w:keepNext w:val="true"/>
      <w:ind w:firstLine="540"/>
      <w:jc w:val="both"/>
      <w:outlineLvl w:val="0"/>
    </w:pPr>
    <w:rPr>
      <w:rFonts w:ascii="Arial" w:hAnsi="Arial" w:eastAsia="Calibri" w:cs="Arial"/>
      <w:b/>
      <w:bCs/>
      <w:lang w:eastAsia="en-US"/>
    </w:rPr>
  </w:style>
  <w:style w:type="paragraph" w:styleId="2">
    <w:name w:val="Heading 2"/>
    <w:basedOn w:val="Normal"/>
    <w:next w:val="Normal"/>
    <w:link w:val="20"/>
    <w:qFormat/>
    <w:rsid w:val="001f1751"/>
    <w:pPr>
      <w:keepNext w:val="true"/>
      <w:ind w:firstLine="709"/>
      <w:jc w:val="center"/>
      <w:outlineLvl w:val="1"/>
    </w:pPr>
    <w:rPr>
      <w:rFonts w:ascii="Arial" w:hAnsi="Arial" w:eastAsia="Calibri" w:cs="Arial"/>
      <w:b/>
    </w:rPr>
  </w:style>
  <w:style w:type="paragraph" w:styleId="3">
    <w:name w:val="Heading 3"/>
    <w:basedOn w:val="Normal"/>
    <w:next w:val="Normal"/>
    <w:link w:val="30"/>
    <w:qFormat/>
    <w:rsid w:val="001f1751"/>
    <w:pPr>
      <w:keepNext w:val="true"/>
      <w:ind w:firstLine="709"/>
      <w:jc w:val="center"/>
      <w:outlineLvl w:val="2"/>
    </w:pPr>
    <w:rPr>
      <w:rFonts w:ascii="Arial" w:hAnsi="Arial" w:eastAsia="Calibri" w:cs="Arial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1f1751"/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styleId="21" w:customStyle="1">
    <w:name w:val="Заголовок 2 Знак"/>
    <w:link w:val="2"/>
    <w:qFormat/>
    <w:rsid w:val="001f1751"/>
    <w:rPr>
      <w:rFonts w:ascii="Arial" w:hAnsi="Arial" w:eastAsia="Calibri" w:cs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1f1751"/>
    <w:rPr>
      <w:rFonts w:ascii="Arial" w:hAnsi="Arial" w:eastAsia="Calibri" w:cs="Arial"/>
      <w:b/>
      <w:sz w:val="22"/>
      <w:szCs w:val="22"/>
      <w:lang w:val="ru-RU" w:eastAsia="ru-RU" w:bidi="ar-SA"/>
    </w:rPr>
  </w:style>
  <w:style w:type="character" w:styleId="Style11" w:customStyle="1">
    <w:name w:val="Основной текст с отступом Знак"/>
    <w:link w:val="a4"/>
    <w:qFormat/>
    <w:rsid w:val="00717a8e"/>
    <w:rPr>
      <w:sz w:val="24"/>
      <w:szCs w:val="24"/>
    </w:rPr>
  </w:style>
  <w:style w:type="character" w:styleId="Style12" w:customStyle="1">
    <w:name w:val="Основной текст Знак"/>
    <w:link w:val="a8"/>
    <w:uiPriority w:val="99"/>
    <w:semiHidden/>
    <w:qFormat/>
    <w:rsid w:val="009e1c31"/>
    <w:rPr>
      <w:sz w:val="24"/>
      <w:szCs w:val="24"/>
    </w:rPr>
  </w:style>
  <w:style w:type="character" w:styleId="Style13" w:customStyle="1">
    <w:name w:val="Текст выноски Знак"/>
    <w:link w:val="aa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styleId="Style14" w:customStyle="1">
    <w:name w:val="Цветовое выделение"/>
    <w:qFormat/>
    <w:rsid w:val="009809ba"/>
    <w:rPr>
      <w:b/>
      <w:bCs/>
      <w:color w:val="26282F"/>
    </w:rPr>
  </w:style>
  <w:style w:type="character" w:styleId="Style15" w:customStyle="1">
    <w:name w:val="Верхний колонтитул Знак"/>
    <w:basedOn w:val="DefaultParagraphFont"/>
    <w:link w:val="ad"/>
    <w:uiPriority w:val="99"/>
    <w:semiHidden/>
    <w:qFormat/>
    <w:rsid w:val="00464e34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f"/>
    <w:uiPriority w:val="99"/>
    <w:semiHidden/>
    <w:qFormat/>
    <w:rsid w:val="00464e34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9"/>
    <w:uiPriority w:val="99"/>
    <w:semiHidden/>
    <w:unhideWhenUsed/>
    <w:rsid w:val="009e1c31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Msonormalcxspmiddle" w:customStyle="1">
    <w:name w:val="msonormalcxspmiddle"/>
    <w:basedOn w:val="Normal"/>
    <w:qFormat/>
    <w:rsid w:val="001f175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f175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2">
    <w:name w:val="Body Text Indent"/>
    <w:basedOn w:val="Normal"/>
    <w:link w:val="a5"/>
    <w:rsid w:val="00717a8e"/>
    <w:pPr>
      <w:ind w:left="2160" w:hanging="0"/>
      <w:jc w:val="both"/>
    </w:pPr>
    <w:rPr/>
  </w:style>
  <w:style w:type="paragraph" w:styleId="NoSpacing">
    <w:name w:val="No Spacing"/>
    <w:qFormat/>
    <w:rsid w:val="004d12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91" w:customStyle="1">
    <w:name w:val="Style9"/>
    <w:basedOn w:val="Normal"/>
    <w:qFormat/>
    <w:rsid w:val="009e1c31"/>
    <w:pPr>
      <w:widowControl w:val="false"/>
      <w:spacing w:lineRule="exact" w:line="317"/>
      <w:jc w:val="center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f2c40"/>
    <w:pPr/>
    <w:rPr>
      <w:rFonts w:ascii="Tahoma" w:hAnsi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e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0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e4e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963E-4EC4-4F68-9E7B-F43D1F3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LibreOffice/7.0.3.1$Windows_X86_64 LibreOffice_project/d7547858d014d4cf69878db179d326fc3483e082</Application>
  <Pages>3</Pages>
  <Words>339</Words>
  <Characters>2807</Characters>
  <CharactersWithSpaces>3357</CharactersWithSpaces>
  <Paragraphs>42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2023-09-18T04:55:00Z</dcterms:created>
  <dc:creator>User</dc:creator>
  <dc:description/>
  <dc:language>ru-RU</dc:language>
  <cp:lastModifiedBy/>
  <cp:lastPrinted>2024-12-06T16:25:12Z</cp:lastPrinted>
  <dcterms:modified xsi:type="dcterms:W3CDTF">2024-12-09T10:04:58Z</dcterms:modified>
  <cp:revision>84</cp:revision>
  <dc:subject/>
  <dc:title>МУНИЦИПАЛЬНАЯ ЦЕЛЕВАЯ ПРОГРАММА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