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beforeAutospacing="1" w:after="0"/>
        <w:jc w:val="center"/>
        <w:rPr>
          <w:rFonts w:ascii="Arial" w:hAnsi="Arial" w:cs="Arial"/>
          <w:color w:val="000000"/>
          <w:spacing w:val="-4"/>
          <w:sz w:val="28"/>
          <w:szCs w:val="28"/>
        </w:rPr>
      </w:pPr>
      <w:r>
        <w:rPr/>
        <w:drawing>
          <wp:inline distT="0" distB="0" distL="0" distR="0">
            <wp:extent cx="552450" cy="68580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52450" cy="685800"/>
                    </a:xfrm>
                    <a:prstGeom prst="rect">
                      <a:avLst/>
                    </a:prstGeom>
                  </pic:spPr>
                </pic:pic>
              </a:graphicData>
            </a:graphic>
          </wp:inline>
        </w:drawing>
      </w:r>
    </w:p>
    <w:p>
      <w:pPr>
        <w:pStyle w:val="Normal"/>
        <w:keepNext w:val="true"/>
        <w:numPr>
          <w:ilvl w:val="0"/>
          <w:numId w:val="0"/>
        </w:numPr>
        <w:suppressAutoHyphens w:val="false"/>
        <w:spacing w:beforeAutospacing="1" w:afterAutospacing="1"/>
        <w:ind w:left="-539" w:right="-363" w:hanging="0"/>
        <w:jc w:val="center"/>
        <w:outlineLvl w:val="0"/>
        <w:rPr>
          <w:b/>
          <w:b/>
          <w:bCs/>
          <w:color w:val="000000"/>
          <w:kern w:val="2"/>
          <w:sz w:val="28"/>
          <w:szCs w:val="28"/>
        </w:rPr>
      </w:pPr>
      <w:r>
        <w:rPr>
          <w:b/>
          <w:bCs/>
          <w:color w:val="000000"/>
          <w:kern w:val="2"/>
          <w:sz w:val="28"/>
          <w:szCs w:val="28"/>
        </w:rPr>
        <w:t xml:space="preserve">АДМИНИСТРАЦИЯ ДАЛЬНЕРЕЧЕНСКОГО МУНИЦИПАЛЬНОГО РАЙОНА </w:t>
      </w:r>
    </w:p>
    <w:p>
      <w:pPr>
        <w:pStyle w:val="Normal"/>
        <w:keepNext w:val="true"/>
        <w:numPr>
          <w:ilvl w:val="0"/>
          <w:numId w:val="0"/>
        </w:numPr>
        <w:suppressAutoHyphens w:val="false"/>
        <w:spacing w:beforeAutospacing="1" w:afterAutospacing="1"/>
        <w:ind w:left="-539" w:right="-363" w:hanging="0"/>
        <w:jc w:val="center"/>
        <w:outlineLvl w:val="0"/>
        <w:rPr>
          <w:b/>
          <w:b/>
          <w:bCs/>
          <w:color w:val="000000"/>
          <w:kern w:val="2"/>
          <w:sz w:val="28"/>
          <w:szCs w:val="28"/>
        </w:rPr>
      </w:pPr>
      <w:r>
        <w:rPr>
          <w:b/>
          <w:bCs/>
          <w:color w:val="000000"/>
          <w:kern w:val="2"/>
          <w:sz w:val="28"/>
          <w:szCs w:val="28"/>
        </w:rPr>
        <w:t>ПОСТАНОВЛЕНИЕ</w:t>
      </w:r>
    </w:p>
    <w:p>
      <w:pPr>
        <w:pStyle w:val="Normal"/>
        <w:suppressAutoHyphens w:val="false"/>
        <w:spacing w:beforeAutospacing="1" w:after="0"/>
        <w:rPr>
          <w:rFonts w:ascii="Arial" w:hAnsi="Arial" w:cs="Arial"/>
          <w:color w:val="000000"/>
          <w:spacing w:val="-4"/>
          <w:sz w:val="28"/>
          <w:szCs w:val="28"/>
        </w:rPr>
      </w:pPr>
      <w:r>
        <w:rPr>
          <w:rFonts w:cs="Arial" w:ascii="Arial" w:hAnsi="Arial"/>
          <w:color w:val="000000"/>
          <w:spacing w:val="-4"/>
          <w:sz w:val="28"/>
          <w:szCs w:val="28"/>
        </w:rPr>
      </w:r>
    </w:p>
    <w:p>
      <w:pPr>
        <w:pStyle w:val="Normal"/>
        <w:suppressAutoHyphens w:val="false"/>
        <w:spacing w:beforeAutospacing="1" w:after="0"/>
        <w:rPr>
          <w:rFonts w:ascii="Arial" w:hAnsi="Arial" w:cs="Arial"/>
          <w:color w:val="000000"/>
          <w:spacing w:val="-4"/>
          <w:sz w:val="28"/>
          <w:szCs w:val="28"/>
        </w:rPr>
      </w:pPr>
      <w:r>
        <w:rPr>
          <w:color w:val="000000"/>
          <w:spacing w:val="-4"/>
          <w:sz w:val="26"/>
          <w:szCs w:val="26"/>
        </w:rPr>
        <w:t xml:space="preserve">«14» ноября 2024г.                     г. Дальнереченск                                                      </w:t>
      </w:r>
      <w:r>
        <w:rPr>
          <w:color w:val="000000"/>
          <w:spacing w:val="-4"/>
          <w:sz w:val="26"/>
          <w:szCs w:val="26"/>
          <w:u w:val="none"/>
        </w:rPr>
        <w:t xml:space="preserve">  № 582-па</w:t>
      </w:r>
    </w:p>
    <w:p>
      <w:pPr>
        <w:pStyle w:val="Normal"/>
        <w:ind w:firstLine="426"/>
        <w:rPr>
          <w:sz w:val="28"/>
          <w:szCs w:val="28"/>
          <w:u w:val="single"/>
        </w:rPr>
      </w:pPr>
      <w:r>
        <w:rPr>
          <w:sz w:val="28"/>
          <w:szCs w:val="28"/>
          <w:u w:val="single"/>
        </w:rPr>
      </w:r>
    </w:p>
    <w:p>
      <w:pPr>
        <w:pStyle w:val="Normal"/>
        <w:ind w:firstLine="426"/>
        <w:rPr>
          <w:sz w:val="28"/>
          <w:szCs w:val="28"/>
        </w:rPr>
      </w:pPr>
      <w:r>
        <w:rPr>
          <w:sz w:val="28"/>
          <w:szCs w:val="28"/>
        </w:rPr>
      </w:r>
    </w:p>
    <w:p>
      <w:pPr>
        <w:pStyle w:val="Normal"/>
        <w:ind w:firstLine="426"/>
        <w:jc w:val="center"/>
        <w:rPr>
          <w:b/>
          <w:b/>
          <w:sz w:val="28"/>
          <w:szCs w:val="28"/>
        </w:rPr>
      </w:pPr>
      <w:r>
        <w:rPr>
          <w:b/>
          <w:sz w:val="28"/>
          <w:szCs w:val="28"/>
        </w:rPr>
        <w:t>Об утверждении муниципальной программы</w:t>
      </w:r>
    </w:p>
    <w:p>
      <w:pPr>
        <w:pStyle w:val="Normal"/>
        <w:jc w:val="center"/>
        <w:rPr>
          <w:b/>
          <w:b/>
          <w:sz w:val="28"/>
          <w:szCs w:val="28"/>
        </w:rPr>
      </w:pPr>
      <w:r>
        <w:rPr>
          <w:b/>
          <w:sz w:val="28"/>
          <w:szCs w:val="28"/>
        </w:rPr>
        <w:t>«С</w:t>
      </w:r>
      <w:r>
        <w:rPr>
          <w:b/>
          <w:sz w:val="28"/>
          <w:szCs w:val="24"/>
        </w:rPr>
        <w:t xml:space="preserve">оздание условий для предоставления транспортных услуг населению и организация транспортного обслуживания населения в границах </w:t>
      </w:r>
      <w:r>
        <w:rPr>
          <w:b/>
          <w:sz w:val="28"/>
          <w:szCs w:val="28"/>
        </w:rPr>
        <w:t>Дальнереченского муниципального района на 2025-2029 годы»</w:t>
      </w:r>
    </w:p>
    <w:p>
      <w:pPr>
        <w:pStyle w:val="Normal"/>
        <w:jc w:val="center"/>
        <w:rPr>
          <w:b/>
          <w:b/>
          <w:sz w:val="28"/>
          <w:szCs w:val="28"/>
        </w:rPr>
      </w:pPr>
      <w:r>
        <w:rPr>
          <w:b/>
          <w:sz w:val="28"/>
          <w:szCs w:val="28"/>
        </w:rPr>
      </w:r>
    </w:p>
    <w:p>
      <w:pPr>
        <w:pStyle w:val="ConsPlusTitle"/>
        <w:spacing w:lineRule="auto" w:line="360"/>
        <w:ind w:firstLine="599"/>
        <w:jc w:val="both"/>
        <w:rPr>
          <w:sz w:val="28"/>
          <w:szCs w:val="28"/>
        </w:rPr>
      </w:pPr>
      <w:r>
        <w:rPr>
          <w:b w:val="false"/>
          <w:sz w:val="28"/>
          <w:szCs w:val="28"/>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r>
        <w:rPr>
          <w:b w:val="false"/>
          <w:bCs w:val="false"/>
          <w:sz w:val="28"/>
          <w:szCs w:val="28"/>
        </w:rPr>
        <w:t xml:space="preserve">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Приморского края от 27.12.2019 № 919-па «Об утверждении государственной программы Приморского края «Развитие транспортного комплекса Приморского края», </w:t>
      </w:r>
      <w:r>
        <w:rPr>
          <w:b w:val="false"/>
          <w:sz w:val="28"/>
          <w:szCs w:val="28"/>
        </w:rPr>
        <w:t xml:space="preserve">постановлением администрации Дальнереченского муниципального района от 01.11.2019 № 455-па (ред. от 14.09.2022 № 527-па, от 09.11.2022 № 629-па) «Об утверждении Порядка разработки, реализации и оценки эффективности муниципальных программ Дальнереченского муниципального района», руководствуясь </w:t>
      </w:r>
      <w:hyperlink r:id="rId3">
        <w:r>
          <w:rPr>
            <w:b w:val="false"/>
            <w:sz w:val="28"/>
            <w:szCs w:val="28"/>
          </w:rPr>
          <w:t>Уставом</w:t>
        </w:r>
      </w:hyperlink>
      <w:r>
        <w:rPr>
          <w:b w:val="false"/>
          <w:sz w:val="28"/>
          <w:szCs w:val="28"/>
        </w:rPr>
        <w:t xml:space="preserve"> Дальнереченского муниципального района, </w:t>
      </w:r>
      <w:r>
        <w:rPr>
          <w:sz w:val="28"/>
          <w:szCs w:val="28"/>
        </w:rPr>
        <w:t xml:space="preserve">  </w:t>
      </w:r>
      <w:r>
        <w:rPr>
          <w:b w:val="false"/>
          <w:sz w:val="28"/>
          <w:szCs w:val="28"/>
        </w:rPr>
        <w:t>администрация Дальнереченского муниципального района Приморского края</w:t>
      </w:r>
      <w:r>
        <w:rPr>
          <w:sz w:val="28"/>
          <w:szCs w:val="28"/>
        </w:rPr>
        <w:t xml:space="preserve"> </w:t>
      </w:r>
    </w:p>
    <w:p>
      <w:pPr>
        <w:pStyle w:val="Normal"/>
        <w:spacing w:lineRule="auto" w:line="360" w:before="240" w:after="240"/>
        <w:rPr>
          <w:sz w:val="28"/>
          <w:szCs w:val="28"/>
        </w:rPr>
      </w:pPr>
      <w:r>
        <w:rPr>
          <w:sz w:val="28"/>
          <w:szCs w:val="28"/>
        </w:rPr>
        <w:t>ПОСТАНОВЛЯЕТ:</w:t>
      </w:r>
    </w:p>
    <w:p>
      <w:pPr>
        <w:pStyle w:val="Normal"/>
        <w:numPr>
          <w:ilvl w:val="0"/>
          <w:numId w:val="1"/>
        </w:numPr>
        <w:spacing w:lineRule="auto" w:line="360"/>
        <w:ind w:firstLine="599"/>
        <w:jc w:val="both"/>
        <w:rPr>
          <w:color w:val="000000"/>
          <w:sz w:val="28"/>
          <w:szCs w:val="28"/>
        </w:rPr>
      </w:pPr>
      <w:r>
        <w:rPr>
          <w:color w:val="000000"/>
          <w:sz w:val="28"/>
          <w:szCs w:val="28"/>
        </w:rPr>
        <w:t xml:space="preserve">Утвердить муниципальную программу </w:t>
      </w:r>
      <w:r>
        <w:rPr>
          <w:bCs/>
          <w:sz w:val="28"/>
          <w:szCs w:val="28"/>
        </w:rPr>
        <w:t>«Создание условий для предоставления транспортных услуг населению и организация транспортного обслуживания населения в границах Дальнереченского муниципального района на 2025-2029 годы»</w:t>
      </w:r>
      <w:r>
        <w:rPr>
          <w:sz w:val="28"/>
          <w:szCs w:val="28"/>
        </w:rPr>
        <w:t xml:space="preserve"> </w:t>
      </w:r>
      <w:r>
        <w:rPr>
          <w:color w:val="000000"/>
          <w:sz w:val="28"/>
          <w:szCs w:val="28"/>
        </w:rPr>
        <w:t>(прилагается).</w:t>
      </w:r>
    </w:p>
    <w:p>
      <w:pPr>
        <w:pStyle w:val="Normal"/>
        <w:spacing w:lineRule="auto" w:line="360"/>
        <w:ind w:firstLine="599"/>
        <w:jc w:val="both"/>
        <w:rPr/>
      </w:pPr>
      <w:r>
        <w:rPr>
          <w:sz w:val="28"/>
          <w:szCs w:val="28"/>
        </w:rPr>
        <w:t>2. Отделу по работе с территориями и делопроизводству (Пенкина) обнародовать настоящее постановление и разместить его на официальном сайте администрации Дальнереченского муниципального района в сети Интернет.</w:t>
      </w:r>
    </w:p>
    <w:p>
      <w:pPr>
        <w:pStyle w:val="Normal"/>
        <w:spacing w:lineRule="auto" w:line="360"/>
        <w:ind w:firstLine="599"/>
        <w:jc w:val="both"/>
        <w:rPr/>
      </w:pPr>
      <w:r>
        <w:rPr>
          <w:sz w:val="28"/>
          <w:szCs w:val="28"/>
        </w:rPr>
        <w:t>3. Контроль за исполнением постановления возложить на заместителя главы администрации Дальнереченского муниципального района Попова А.Г.</w:t>
      </w:r>
    </w:p>
    <w:p>
      <w:pPr>
        <w:pStyle w:val="Normal"/>
        <w:spacing w:lineRule="auto" w:line="360"/>
        <w:ind w:firstLine="599"/>
        <w:jc w:val="both"/>
        <w:rPr/>
      </w:pPr>
      <w:r>
        <w:rPr>
          <w:sz w:val="28"/>
          <w:szCs w:val="28"/>
        </w:rPr>
        <w:t xml:space="preserve">4. </w:t>
      </w:r>
      <w:r>
        <w:rPr>
          <w:spacing w:val="-3"/>
          <w:sz w:val="28"/>
          <w:szCs w:val="28"/>
        </w:rPr>
        <w:t xml:space="preserve"> Настоящее п</w:t>
      </w:r>
      <w:r>
        <w:rPr>
          <w:spacing w:val="-2"/>
          <w:sz w:val="28"/>
          <w:szCs w:val="28"/>
        </w:rPr>
        <w:t>остановление вступает в силу с 01.01.2025 года и подлежит обнародованию в установленном порядке</w:t>
      </w:r>
      <w:r>
        <w:rPr>
          <w:spacing w:val="-3"/>
          <w:sz w:val="28"/>
          <w:szCs w:val="28"/>
        </w:rPr>
        <w:t>.</w:t>
      </w:r>
    </w:p>
    <w:p>
      <w:pPr>
        <w:pStyle w:val="Normal"/>
        <w:spacing w:lineRule="auto" w:line="360"/>
        <w:ind w:firstLine="426"/>
        <w:jc w:val="both"/>
        <w:rPr>
          <w:sz w:val="28"/>
          <w:szCs w:val="28"/>
        </w:rPr>
      </w:pPr>
      <w:r>
        <w:rPr>
          <w:sz w:val="28"/>
          <w:szCs w:val="28"/>
        </w:rPr>
      </w:r>
    </w:p>
    <w:p>
      <w:pPr>
        <w:pStyle w:val="Normal"/>
        <w:spacing w:lineRule="auto" w:line="360"/>
        <w:ind w:firstLine="426"/>
        <w:jc w:val="both"/>
        <w:rPr>
          <w:sz w:val="28"/>
          <w:szCs w:val="28"/>
        </w:rPr>
      </w:pPr>
      <w:r>
        <w:rPr>
          <w:sz w:val="28"/>
          <w:szCs w:val="28"/>
        </w:rPr>
      </w:r>
    </w:p>
    <w:p>
      <w:pPr>
        <w:pStyle w:val="Normal"/>
        <w:shd w:val="clear" w:color="auto" w:fill="FFFFFF"/>
        <w:rPr>
          <w:spacing w:val="-6"/>
          <w:sz w:val="28"/>
          <w:szCs w:val="28"/>
        </w:rPr>
      </w:pPr>
      <w:r>
        <w:rPr>
          <w:spacing w:val="-6"/>
          <w:sz w:val="28"/>
          <w:szCs w:val="28"/>
        </w:rPr>
        <w:t xml:space="preserve">Глава Дальнереченского </w:t>
      </w:r>
    </w:p>
    <w:p>
      <w:pPr>
        <w:pStyle w:val="Normal"/>
        <w:shd w:val="clear" w:color="auto" w:fill="FFFFFF"/>
        <w:rPr/>
      </w:pPr>
      <w:r>
        <w:rPr>
          <w:sz w:val="28"/>
          <w:szCs w:val="28"/>
        </w:rPr>
        <w:t>муниципального района                                                                           В.С. Дернов</w:t>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shd w:val="clear" w:color="auto" w:fill="FFFFFF"/>
        <w:tabs>
          <w:tab w:val="clear" w:pos="720"/>
          <w:tab w:val="left" w:pos="7425" w:leader="none"/>
        </w:tabs>
        <w:ind w:left="6237" w:hanging="0"/>
        <w:rPr>
          <w:b/>
          <w:b/>
          <w:bCs/>
          <w:color w:val="000000"/>
          <w:sz w:val="24"/>
          <w:szCs w:val="24"/>
        </w:rPr>
      </w:pPr>
      <w:r>
        <w:rPr>
          <w:b/>
          <w:bCs/>
          <w:color w:val="000000"/>
          <w:sz w:val="24"/>
          <w:szCs w:val="24"/>
        </w:rPr>
      </w:r>
      <w:r>
        <w:br w:type="page"/>
      </w:r>
    </w:p>
    <w:p>
      <w:pPr>
        <w:pStyle w:val="Normal"/>
        <w:shd w:val="clear" w:color="auto" w:fill="FFFFFF"/>
        <w:tabs>
          <w:tab w:val="clear" w:pos="720"/>
          <w:tab w:val="left" w:pos="7425" w:leader="none"/>
        </w:tabs>
        <w:ind w:left="6237" w:hanging="0"/>
        <w:rPr>
          <w:b/>
          <w:b/>
          <w:bCs/>
          <w:color w:val="000000"/>
          <w:sz w:val="24"/>
          <w:szCs w:val="24"/>
        </w:rPr>
      </w:pPr>
      <w:r>
        <w:rPr>
          <w:b/>
          <w:bCs/>
          <w:color w:val="000000"/>
          <w:sz w:val="24"/>
          <w:szCs w:val="24"/>
        </w:rPr>
        <w:t>УТВЕРЖДЕНА:</w:t>
      </w:r>
    </w:p>
    <w:p>
      <w:pPr>
        <w:pStyle w:val="Normal"/>
        <w:shd w:val="clear" w:color="auto" w:fill="FFFFFF"/>
        <w:tabs>
          <w:tab w:val="clear" w:pos="720"/>
          <w:tab w:val="left" w:pos="7425" w:leader="none"/>
        </w:tabs>
        <w:ind w:left="6237" w:hanging="0"/>
        <w:rPr>
          <w:bCs/>
          <w:color w:val="000000"/>
          <w:sz w:val="24"/>
          <w:szCs w:val="24"/>
        </w:rPr>
      </w:pPr>
      <w:r>
        <w:rPr>
          <w:bCs/>
          <w:color w:val="000000"/>
          <w:sz w:val="24"/>
          <w:szCs w:val="24"/>
        </w:rPr>
        <w:t>Постановлением администрации Дальнереченского муниципального района</w:t>
      </w:r>
    </w:p>
    <w:p>
      <w:pPr>
        <w:pStyle w:val="Normal"/>
        <w:shd w:val="clear" w:color="auto" w:fill="FFFFFF"/>
        <w:tabs>
          <w:tab w:val="clear" w:pos="720"/>
          <w:tab w:val="left" w:pos="7425" w:leader="none"/>
        </w:tabs>
        <w:ind w:left="6237" w:hanging="0"/>
        <w:rPr>
          <w:bCs/>
          <w:color w:val="000000"/>
          <w:sz w:val="24"/>
          <w:szCs w:val="24"/>
        </w:rPr>
      </w:pPr>
      <w:r>
        <w:rPr>
          <w:bCs/>
          <w:color w:val="000000"/>
          <w:sz w:val="24"/>
          <w:szCs w:val="24"/>
        </w:rPr>
        <w:t>от «14» ноября 2024г. № 582-па</w:t>
      </w:r>
    </w:p>
    <w:p>
      <w:pPr>
        <w:pStyle w:val="Normal"/>
        <w:shd w:val="clear" w:color="auto" w:fill="FFFFFF"/>
        <w:tabs>
          <w:tab w:val="clear" w:pos="720"/>
          <w:tab w:val="left" w:pos="7425" w:leader="none"/>
        </w:tabs>
        <w:ind w:left="6237" w:hanging="0"/>
        <w:rPr>
          <w:bCs/>
          <w:color w:val="000000"/>
          <w:sz w:val="24"/>
          <w:szCs w:val="24"/>
        </w:rPr>
      </w:pPr>
      <w:r>
        <w:rPr>
          <w:bCs/>
          <w:color w:val="000000"/>
          <w:sz w:val="24"/>
          <w:szCs w:val="24"/>
        </w:rPr>
      </w:r>
    </w:p>
    <w:p>
      <w:pPr>
        <w:pStyle w:val="Normal"/>
        <w:spacing w:lineRule="auto" w:line="276" w:before="0" w:after="200"/>
        <w:jc w:val="center"/>
        <w:rPr>
          <w:b/>
          <w:b/>
          <w:sz w:val="28"/>
          <w:szCs w:val="28"/>
        </w:rPr>
      </w:pPr>
      <w:r>
        <w:rPr>
          <w:b/>
          <w:sz w:val="28"/>
          <w:szCs w:val="28"/>
        </w:rPr>
      </w:r>
    </w:p>
    <w:p>
      <w:pPr>
        <w:pStyle w:val="Normal"/>
        <w:shd w:val="clear" w:color="auto" w:fill="FFFFFF"/>
        <w:spacing w:before="0" w:after="150"/>
        <w:jc w:val="center"/>
        <w:rPr>
          <w:sz w:val="28"/>
          <w:szCs w:val="28"/>
        </w:rPr>
      </w:pPr>
      <w:r>
        <w:rPr>
          <w:sz w:val="28"/>
          <w:szCs w:val="28"/>
        </w:rPr>
        <w:t>Муниципальная программа «Создание условий для предоставления транспортных услуг населению и организация транспортного обслуживания населения в границах Дальнереченского муниципального района на 2025-2029 годы»</w:t>
      </w:r>
    </w:p>
    <w:p>
      <w:pPr>
        <w:pStyle w:val="ConsPlusNormal"/>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 xml:space="preserve">ПАСПОРТ </w:t>
      </w:r>
    </w:p>
    <w:p>
      <w:pPr>
        <w:pStyle w:val="ConsPlusNormal"/>
        <w:jc w:val="center"/>
        <w:rPr>
          <w:rFonts w:ascii="Times New Roman" w:hAnsi="Times New Roman" w:cs="Times New Roman"/>
          <w:sz w:val="28"/>
          <w:szCs w:val="28"/>
        </w:rPr>
      </w:pPr>
      <w:r>
        <w:rPr>
          <w:rFonts w:cs="Times New Roman" w:ascii="Times New Roman" w:hAnsi="Times New Roman"/>
          <w:sz w:val="28"/>
          <w:szCs w:val="28"/>
        </w:rPr>
        <w:t xml:space="preserve">МУНИЦИПАЛЬНОЙ ПРОГРАММЫ                                                                                   </w:t>
      </w:r>
    </w:p>
    <w:p>
      <w:pPr>
        <w:pStyle w:val="ConsPlusNormal"/>
        <w:jc w:val="center"/>
        <w:rPr>
          <w:rFonts w:ascii="Times New Roman" w:hAnsi="Times New Roman"/>
        </w:rPr>
      </w:pPr>
      <w:r>
        <w:rPr>
          <w:rFonts w:ascii="Times New Roman" w:hAnsi="Times New Roman"/>
        </w:rPr>
      </w:r>
    </w:p>
    <w:tbl>
      <w:tblPr>
        <w:tblW w:w="9701" w:type="dxa"/>
        <w:jc w:val="left"/>
        <w:tblInd w:w="67" w:type="dxa"/>
        <w:tblLayout w:type="fixed"/>
        <w:tblCellMar>
          <w:top w:w="102" w:type="dxa"/>
          <w:left w:w="62" w:type="dxa"/>
          <w:bottom w:w="102" w:type="dxa"/>
          <w:right w:w="62" w:type="dxa"/>
        </w:tblCellMar>
        <w:tblLook w:firstRow="1" w:noVBand="1" w:lastRow="0" w:firstColumn="1" w:lastColumn="0" w:noHBand="0" w:val="04a0"/>
      </w:tblPr>
      <w:tblGrid>
        <w:gridCol w:w="3855"/>
        <w:gridCol w:w="5845"/>
      </w:tblGrid>
      <w:tr>
        <w:trPr/>
        <w:tc>
          <w:tcPr>
            <w:tcW w:w="385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(далее – Программа)</w:t>
            </w:r>
          </w:p>
        </w:tc>
        <w:tc>
          <w:tcPr>
            <w:tcW w:w="5845"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sz w:val="26"/>
                <w:szCs w:val="26"/>
              </w:rPr>
            </w:pPr>
            <w:r>
              <w:rPr>
                <w:sz w:val="26"/>
                <w:szCs w:val="26"/>
              </w:rPr>
              <w:t>«Создание условий для предоставления транспортных услуг населению и организация транспортного обслуживания населения в границах Дальнереченского муниципального района на 2025-2029 годы»</w:t>
            </w:r>
          </w:p>
        </w:tc>
      </w:tr>
      <w:tr>
        <w:trPr/>
        <w:tc>
          <w:tcPr>
            <w:tcW w:w="3855" w:type="dxa"/>
            <w:tcBorders>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6"/>
                <w:szCs w:val="26"/>
              </w:rPr>
            </w:pPr>
            <w:r>
              <w:rPr>
                <w:rFonts w:cs="Times New Roman" w:ascii="Times New Roman" w:hAnsi="Times New Roman"/>
                <w:sz w:val="26"/>
                <w:szCs w:val="26"/>
              </w:rPr>
              <w:t>Основания разработки Программы</w:t>
            </w:r>
          </w:p>
        </w:tc>
        <w:tc>
          <w:tcPr>
            <w:tcW w:w="5845" w:type="dxa"/>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1. Бюджетный кодекс Российской Федерации;</w:t>
            </w:r>
          </w:p>
          <w:p>
            <w:pPr>
              <w:pStyle w:val="Normal"/>
              <w:widowControl w:val="false"/>
              <w:rPr>
                <w:sz w:val="26"/>
                <w:szCs w:val="26"/>
              </w:rPr>
            </w:pPr>
            <w:r>
              <w:rPr>
                <w:sz w:val="26"/>
                <w:szCs w:val="26"/>
              </w:rPr>
              <w:t>2. Федеральный Закон от 06.10.2003 № 131-ФЗ «Об общих принципах организации местного самоуправления в Российской Федерации»;</w:t>
            </w:r>
          </w:p>
          <w:p>
            <w:pPr>
              <w:pStyle w:val="Normal"/>
              <w:widowControl w:val="false"/>
              <w:numPr>
                <w:ilvl w:val="0"/>
                <w:numId w:val="0"/>
              </w:numPr>
              <w:ind w:left="0" w:hanging="0"/>
              <w:outlineLvl w:val="1"/>
              <w:rPr>
                <w:sz w:val="26"/>
                <w:szCs w:val="26"/>
              </w:rPr>
            </w:pPr>
            <w:r>
              <w:rPr>
                <w:sz w:val="26"/>
                <w:szCs w:val="26"/>
              </w:rPr>
              <w:t>3.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pPr>
              <w:pStyle w:val="Normal"/>
              <w:widowControl w:val="false"/>
              <w:ind w:right="57" w:hanging="0"/>
              <w:rPr>
                <w:sz w:val="26"/>
                <w:szCs w:val="26"/>
              </w:rPr>
            </w:pPr>
            <w:r>
              <w:rPr>
                <w:rFonts w:eastAsia="Calibri"/>
                <w:sz w:val="26"/>
                <w:szCs w:val="26"/>
              </w:rPr>
              <w:t>4. Постановление администрации Дальнереченского муниципального района от 01.11.2019 № 455-па «Об утверждении Порядка разработки, реализации и оценки эффективности муниципальных программ Дальнереченского муниципального района»;</w:t>
            </w:r>
          </w:p>
          <w:p>
            <w:pPr>
              <w:pStyle w:val="Normal"/>
              <w:widowControl w:val="false"/>
              <w:ind w:left="57" w:right="57" w:hanging="0"/>
              <w:rPr>
                <w:sz w:val="26"/>
                <w:szCs w:val="26"/>
              </w:rPr>
            </w:pPr>
            <w:r>
              <w:rPr>
                <w:sz w:val="26"/>
                <w:szCs w:val="26"/>
              </w:rPr>
              <w:t>5. Постановление администрации Дальнереченского муниципального района от  02.09.2024 № 427-па «Об утверждении перечня муниципальных программ Дальнереченского муниципального района».</w:t>
            </w:r>
          </w:p>
        </w:tc>
      </w:tr>
      <w:tr>
        <w:trPr/>
        <w:tc>
          <w:tcPr>
            <w:tcW w:w="385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6"/>
                <w:szCs w:val="26"/>
              </w:rPr>
            </w:pPr>
            <w:r>
              <w:rPr>
                <w:rFonts w:cs="Times New Roman" w:ascii="Times New Roman" w:hAnsi="Times New Roman"/>
                <w:sz w:val="26"/>
                <w:szCs w:val="26"/>
              </w:rPr>
              <w:t>Реквизиты нормативных правовых актов, которыми утверждены государственные программы Российской Федерации, Приморского края</w:t>
            </w:r>
          </w:p>
        </w:tc>
        <w:tc>
          <w:tcPr>
            <w:tcW w:w="584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6"/>
                <w:szCs w:val="26"/>
              </w:rPr>
            </w:pPr>
            <w:r>
              <w:rPr>
                <w:rFonts w:cs="Times New Roman" w:ascii="Times New Roman" w:hAnsi="Times New Roman"/>
                <w:sz w:val="26"/>
                <w:szCs w:val="26"/>
              </w:rPr>
              <w:t>Государственная программа Приморского края «Развитие транспортного комплекса Приморского края», утвержденная постановлением Администрации Приморского края от 27.12.2019 № 919-па (ред. От 11.06.2024)</w:t>
            </w:r>
          </w:p>
        </w:tc>
      </w:tr>
      <w:tr>
        <w:trPr/>
        <w:tc>
          <w:tcPr>
            <w:tcW w:w="385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6"/>
                <w:szCs w:val="26"/>
              </w:rPr>
            </w:pPr>
            <w:r>
              <w:rPr>
                <w:rFonts w:cs="Times New Roman" w:ascii="Times New Roman" w:hAnsi="Times New Roman"/>
                <w:sz w:val="26"/>
                <w:szCs w:val="26"/>
              </w:rPr>
              <w:t>Ответственный исполнитель Программы</w:t>
            </w:r>
          </w:p>
        </w:tc>
        <w:tc>
          <w:tcPr>
            <w:tcW w:w="584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6"/>
                <w:szCs w:val="26"/>
              </w:rPr>
            </w:pPr>
            <w:r>
              <w:rPr>
                <w:rFonts w:cs="Times New Roman" w:ascii="Times New Roman" w:hAnsi="Times New Roman"/>
                <w:sz w:val="26"/>
                <w:szCs w:val="26"/>
              </w:rPr>
              <w:t>Администрация Дальнереченского муниципального района</w:t>
            </w:r>
          </w:p>
          <w:p>
            <w:pPr>
              <w:pStyle w:val="ConsPlusNormal"/>
              <w:widowControl w:val="false"/>
              <w:ind w:hanging="0"/>
              <w:rPr>
                <w:sz w:val="26"/>
                <w:szCs w:val="26"/>
              </w:rPr>
            </w:pPr>
            <w:r>
              <w:rPr>
                <w:rFonts w:cs="Times New Roman" w:ascii="Times New Roman" w:hAnsi="Times New Roman"/>
                <w:sz w:val="26"/>
                <w:szCs w:val="26"/>
              </w:rPr>
              <w:t>Менеджер Муниципального казенного учреждения «Административно-хозяйственное управление Дальнереченского муниципального района»</w:t>
            </w:r>
          </w:p>
        </w:tc>
      </w:tr>
      <w:tr>
        <w:trPr/>
        <w:tc>
          <w:tcPr>
            <w:tcW w:w="385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6"/>
                <w:szCs w:val="26"/>
              </w:rPr>
            </w:pPr>
            <w:r>
              <w:rPr>
                <w:rFonts w:cs="Times New Roman" w:ascii="Times New Roman" w:hAnsi="Times New Roman"/>
                <w:sz w:val="26"/>
                <w:szCs w:val="26"/>
              </w:rPr>
              <w:t>Соисполнители Программы</w:t>
            </w:r>
          </w:p>
        </w:tc>
        <w:tc>
          <w:tcPr>
            <w:tcW w:w="584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6"/>
                <w:szCs w:val="26"/>
              </w:rPr>
            </w:pPr>
            <w:r>
              <w:rPr>
                <w:rFonts w:cs="Times New Roman" w:ascii="Times New Roman" w:hAnsi="Times New Roman"/>
                <w:sz w:val="26"/>
                <w:szCs w:val="26"/>
              </w:rPr>
              <w:t>Управление финансов администрации Дальнереченского муниципального района, Муниципальное казенное учреждение «Межведомственная централизованная бухгалтерия» Дальнереченского муниципального района</w:t>
            </w:r>
          </w:p>
        </w:tc>
      </w:tr>
      <w:tr>
        <w:trPr/>
        <w:tc>
          <w:tcPr>
            <w:tcW w:w="3855" w:type="dxa"/>
            <w:tcBorders>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sz w:val="26"/>
                <w:szCs w:val="26"/>
              </w:rPr>
            </w:pPr>
            <w:r>
              <w:rPr>
                <w:rFonts w:ascii="Times New Roman" w:hAnsi="Times New Roman"/>
                <w:sz w:val="26"/>
                <w:szCs w:val="26"/>
              </w:rPr>
              <w:t>Участники Программы</w:t>
            </w:r>
          </w:p>
        </w:tc>
        <w:tc>
          <w:tcPr>
            <w:tcW w:w="5845" w:type="dxa"/>
            <w:tcBorders>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6"/>
                <w:szCs w:val="26"/>
              </w:rPr>
            </w:pPr>
            <w:r>
              <w:rPr>
                <w:rFonts w:cs="Times New Roman" w:ascii="Times New Roman" w:hAnsi="Times New Roman"/>
                <w:sz w:val="26"/>
                <w:szCs w:val="26"/>
              </w:rPr>
              <w:t>Индивидуальные предприниматели, юридические лица</w:t>
            </w:r>
          </w:p>
        </w:tc>
      </w:tr>
      <w:tr>
        <w:trPr/>
        <w:tc>
          <w:tcPr>
            <w:tcW w:w="385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6"/>
                <w:szCs w:val="26"/>
              </w:rPr>
            </w:pPr>
            <w:r>
              <w:rPr>
                <w:rFonts w:cs="Times New Roman" w:ascii="Times New Roman" w:hAnsi="Times New Roman"/>
                <w:sz w:val="26"/>
                <w:szCs w:val="26"/>
              </w:rPr>
              <w:t>Подпрограммы Программы</w:t>
            </w:r>
          </w:p>
        </w:tc>
        <w:tc>
          <w:tcPr>
            <w:tcW w:w="584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6"/>
                <w:szCs w:val="26"/>
              </w:rPr>
            </w:pPr>
            <w:r>
              <w:rPr>
                <w:rFonts w:cs="Times New Roman" w:ascii="Times New Roman" w:hAnsi="Times New Roman"/>
                <w:sz w:val="26"/>
                <w:szCs w:val="26"/>
              </w:rPr>
              <w:t>Подпрограммы в Программе отсутствуют</w:t>
            </w:r>
          </w:p>
        </w:tc>
      </w:tr>
      <w:tr>
        <w:trPr/>
        <w:tc>
          <w:tcPr>
            <w:tcW w:w="385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6"/>
                <w:szCs w:val="26"/>
              </w:rPr>
            </w:pPr>
            <w:r>
              <w:rPr>
                <w:rFonts w:cs="Times New Roman" w:ascii="Times New Roman" w:hAnsi="Times New Roman"/>
                <w:sz w:val="26"/>
                <w:szCs w:val="26"/>
              </w:rPr>
              <w:t>Цели Программы</w:t>
            </w:r>
          </w:p>
        </w:tc>
        <w:tc>
          <w:tcPr>
            <w:tcW w:w="584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20"/>
                <w:tab w:val="left" w:pos="284" w:leader="none"/>
                <w:tab w:val="left" w:pos="567" w:leader="none"/>
                <w:tab w:val="left" w:pos="851" w:leader="none"/>
              </w:tabs>
              <w:rPr>
                <w:sz w:val="26"/>
                <w:szCs w:val="26"/>
              </w:rPr>
            </w:pPr>
            <w:r>
              <w:rPr>
                <w:color w:val="000000"/>
                <w:sz w:val="26"/>
                <w:szCs w:val="26"/>
              </w:rPr>
              <w:t>Повышение доступности транспортных услуг для жителей Дальнереченского муниципального района.</w:t>
            </w:r>
          </w:p>
        </w:tc>
      </w:tr>
      <w:tr>
        <w:trPr/>
        <w:tc>
          <w:tcPr>
            <w:tcW w:w="385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6"/>
                <w:szCs w:val="26"/>
              </w:rPr>
            </w:pPr>
            <w:r>
              <w:rPr>
                <w:rFonts w:cs="Times New Roman" w:ascii="Times New Roman" w:hAnsi="Times New Roman"/>
                <w:sz w:val="26"/>
                <w:szCs w:val="26"/>
              </w:rPr>
              <w:t>Задачи Программы</w:t>
            </w:r>
          </w:p>
        </w:tc>
        <w:tc>
          <w:tcPr>
            <w:tcW w:w="5845"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6"/>
                <w:szCs w:val="26"/>
              </w:rPr>
              <w:t>1. Удовлетворение потребностей населения Дальнереченского муниципального района в транспортном обслуживании.</w:t>
            </w:r>
          </w:p>
          <w:p>
            <w:pPr>
              <w:pStyle w:val="Normal"/>
              <w:widowControl w:val="false"/>
              <w:snapToGrid w:val="false"/>
              <w:rPr>
                <w:sz w:val="28"/>
                <w:szCs w:val="28"/>
              </w:rPr>
            </w:pPr>
            <w:r>
              <w:rPr>
                <w:sz w:val="26"/>
                <w:szCs w:val="26"/>
              </w:rPr>
              <w:t>2. Создание условий для предоставления транспортных услуг населению Дальнереченского муниципального района.</w:t>
            </w:r>
          </w:p>
        </w:tc>
      </w:tr>
      <w:tr>
        <w:trPr/>
        <w:tc>
          <w:tcPr>
            <w:tcW w:w="385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rPr>
            </w:pPr>
            <w:r>
              <w:rPr>
                <w:rFonts w:cs="Times New Roman" w:ascii="Times New Roman" w:hAnsi="Times New Roman"/>
                <w:sz w:val="26"/>
                <w:szCs w:val="26"/>
              </w:rPr>
              <w:t>Целевые индикаторы и показатели (мероприятия)  Программы</w:t>
            </w:r>
          </w:p>
        </w:tc>
        <w:tc>
          <w:tcPr>
            <w:tcW w:w="5845"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 xml:space="preserve">1. </w:t>
            </w:r>
            <w:r>
              <w:rPr>
                <w:sz w:val="26"/>
                <w:szCs w:val="26"/>
                <w:lang w:bidi="ru-RU"/>
              </w:rPr>
              <w:t>Сохранение количества действующих маршрутов в границах Дальнереченского муниципального района</w:t>
            </w:r>
          </w:p>
          <w:p>
            <w:pPr>
              <w:pStyle w:val="Normal"/>
              <w:widowControl w:val="false"/>
              <w:rPr>
                <w:sz w:val="26"/>
                <w:szCs w:val="26"/>
              </w:rPr>
            </w:pPr>
            <w:r>
              <w:rPr>
                <w:bCs/>
                <w:kern w:val="2"/>
                <w:sz w:val="26"/>
                <w:szCs w:val="26"/>
              </w:rPr>
              <w:t>2. 100%</w:t>
            </w:r>
            <w:r>
              <w:rPr>
                <w:sz w:val="26"/>
                <w:szCs w:val="26"/>
              </w:rPr>
              <w:t> расходование запланированной субсидии</w:t>
            </w:r>
          </w:p>
        </w:tc>
      </w:tr>
      <w:tr>
        <w:trPr>
          <w:trHeight w:val="859" w:hRule="atLeast"/>
        </w:trPr>
        <w:tc>
          <w:tcPr>
            <w:tcW w:w="385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6"/>
                <w:szCs w:val="26"/>
              </w:rPr>
            </w:pPr>
            <w:r>
              <w:rPr>
                <w:rFonts w:cs="Times New Roman" w:ascii="Times New Roman" w:hAnsi="Times New Roman"/>
                <w:sz w:val="26"/>
                <w:szCs w:val="26"/>
              </w:rPr>
              <w:t>Этапы и сроки реализации  Программы</w:t>
            </w:r>
          </w:p>
        </w:tc>
        <w:tc>
          <w:tcPr>
            <w:tcW w:w="5845"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80" w:hanging="0"/>
              <w:jc w:val="both"/>
              <w:rPr>
                <w:sz w:val="26"/>
                <w:szCs w:val="26"/>
              </w:rPr>
            </w:pPr>
            <w:r>
              <w:rPr>
                <w:sz w:val="26"/>
                <w:szCs w:val="26"/>
              </w:rPr>
              <w:t>Программа реализуется в один этап,</w:t>
            </w:r>
          </w:p>
          <w:p>
            <w:pPr>
              <w:pStyle w:val="ListParagraph"/>
              <w:widowControl w:val="false"/>
              <w:ind w:left="80" w:hanging="0"/>
              <w:jc w:val="both"/>
              <w:rPr>
                <w:sz w:val="26"/>
                <w:szCs w:val="26"/>
              </w:rPr>
            </w:pPr>
            <w:r>
              <w:rPr>
                <w:sz w:val="26"/>
                <w:szCs w:val="26"/>
              </w:rPr>
              <w:t>в сроки 202</w:t>
            </w:r>
            <w:r>
              <w:rPr>
                <w:sz w:val="26"/>
                <w:szCs w:val="26"/>
                <w:lang w:val="en-US"/>
              </w:rPr>
              <w:t>5</w:t>
            </w:r>
            <w:r>
              <w:rPr>
                <w:sz w:val="26"/>
                <w:szCs w:val="26"/>
              </w:rPr>
              <w:t xml:space="preserve"> – 202</w:t>
            </w:r>
            <w:r>
              <w:rPr>
                <w:sz w:val="26"/>
                <w:szCs w:val="26"/>
                <w:lang w:val="en-US"/>
              </w:rPr>
              <w:t>9</w:t>
            </w:r>
            <w:r>
              <w:rPr>
                <w:sz w:val="26"/>
                <w:szCs w:val="26"/>
              </w:rPr>
              <w:t xml:space="preserve"> годы.</w:t>
            </w:r>
          </w:p>
        </w:tc>
      </w:tr>
      <w:tr>
        <w:trPr/>
        <w:tc>
          <w:tcPr>
            <w:tcW w:w="385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6"/>
                <w:szCs w:val="26"/>
              </w:rPr>
            </w:pPr>
            <w:r>
              <w:rPr>
                <w:rFonts w:cs="Times New Roman" w:ascii="Times New Roman" w:hAnsi="Times New Roman"/>
                <w:sz w:val="26"/>
                <w:szCs w:val="26"/>
              </w:rPr>
              <w:t>Объем бюджетных ассигнований Программы</w:t>
            </w:r>
          </w:p>
        </w:tc>
        <w:tc>
          <w:tcPr>
            <w:tcW w:w="584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6"/>
                <w:szCs w:val="26"/>
              </w:rPr>
            </w:pPr>
            <w:bookmarkStart w:id="0" w:name="_Hlk178664717"/>
            <w:r>
              <w:rPr>
                <w:rFonts w:cs="Times New Roman" w:ascii="Times New Roman" w:hAnsi="Times New Roman"/>
                <w:sz w:val="26"/>
                <w:szCs w:val="26"/>
              </w:rPr>
              <w:t>Объем средств бюджетных ассигнований из районного бюджета на реализацию Программы составляет 13 014 321,60 рублей, в том числе:</w:t>
            </w:r>
          </w:p>
          <w:p>
            <w:pPr>
              <w:pStyle w:val="ConsPlusNormal"/>
              <w:widowControl w:val="false"/>
              <w:jc w:val="both"/>
              <w:rPr/>
            </w:pPr>
            <w:r>
              <w:rPr>
                <w:rFonts w:cs="Times New Roman" w:ascii="Times New Roman" w:hAnsi="Times New Roman"/>
                <w:sz w:val="26"/>
                <w:szCs w:val="26"/>
              </w:rPr>
              <w:t>2025 год — 3 904 624,32 рублей;</w:t>
            </w:r>
          </w:p>
          <w:p>
            <w:pPr>
              <w:pStyle w:val="ConsPlusNormal"/>
              <w:widowControl w:val="false"/>
              <w:jc w:val="both"/>
              <w:rPr/>
            </w:pPr>
            <w:r>
              <w:rPr>
                <w:rFonts w:cs="Times New Roman" w:ascii="Times New Roman" w:hAnsi="Times New Roman"/>
                <w:sz w:val="26"/>
                <w:szCs w:val="26"/>
              </w:rPr>
              <w:t>2026 год — 2 277 424,32 рублей;</w:t>
            </w:r>
          </w:p>
          <w:p>
            <w:pPr>
              <w:pStyle w:val="ConsPlusNormal"/>
              <w:widowControl w:val="false"/>
              <w:jc w:val="both"/>
              <w:rPr/>
            </w:pPr>
            <w:r>
              <w:rPr>
                <w:rFonts w:cs="Times New Roman" w:ascii="Times New Roman" w:hAnsi="Times New Roman"/>
                <w:sz w:val="26"/>
                <w:szCs w:val="26"/>
              </w:rPr>
              <w:t>2027 год — 2 277 424,32 рублей;</w:t>
            </w:r>
          </w:p>
          <w:p>
            <w:pPr>
              <w:pStyle w:val="ConsPlusNormal"/>
              <w:widowControl w:val="false"/>
              <w:rPr/>
            </w:pPr>
            <w:r>
              <w:rPr>
                <w:rFonts w:cs="Times New Roman" w:ascii="Times New Roman" w:hAnsi="Times New Roman"/>
                <w:sz w:val="26"/>
                <w:szCs w:val="26"/>
              </w:rPr>
              <w:t>2028 год — 2 277 424,32 рублей;</w:t>
            </w:r>
          </w:p>
          <w:p>
            <w:pPr>
              <w:pStyle w:val="ConsPlusNormal"/>
              <w:widowControl w:val="false"/>
              <w:rPr/>
            </w:pPr>
            <w:r>
              <w:rPr>
                <w:rFonts w:cs="Times New Roman" w:ascii="Times New Roman" w:hAnsi="Times New Roman"/>
                <w:sz w:val="26"/>
                <w:szCs w:val="26"/>
              </w:rPr>
              <w:t>2029 год — 2 277 424,32 рублей.</w:t>
            </w:r>
          </w:p>
          <w:p>
            <w:pPr>
              <w:pStyle w:val="Normal"/>
              <w:widowControl w:val="false"/>
              <w:jc w:val="both"/>
              <w:rPr>
                <w:sz w:val="26"/>
                <w:szCs w:val="26"/>
              </w:rPr>
            </w:pPr>
            <w:r>
              <w:rPr>
                <w:rFonts w:eastAsia="Calibri" w:eastAsiaTheme="minorHAnsi"/>
                <w:sz w:val="26"/>
                <w:szCs w:val="26"/>
              </w:rPr>
              <w:t>Прогнозная оценка средств, привлекаемых на реализацию целей Программы из краевого бюджета, составляет 15 635 432,67 рублей, в том числе:</w:t>
            </w:r>
          </w:p>
          <w:p>
            <w:pPr>
              <w:pStyle w:val="ConsPlusNormal"/>
              <w:widowControl w:val="false"/>
              <w:jc w:val="both"/>
              <w:rPr/>
            </w:pPr>
            <w:r>
              <w:rPr>
                <w:rFonts w:cs="Times New Roman" w:ascii="Times New Roman" w:hAnsi="Times New Roman"/>
                <w:sz w:val="26"/>
                <w:szCs w:val="26"/>
              </w:rPr>
              <w:t>2025 год — 15 621 884,35 рублей;</w:t>
            </w:r>
          </w:p>
          <w:p>
            <w:pPr>
              <w:pStyle w:val="ConsPlusNormal"/>
              <w:widowControl w:val="false"/>
              <w:jc w:val="both"/>
              <w:rPr/>
            </w:pPr>
            <w:r>
              <w:rPr>
                <w:rFonts w:cs="Times New Roman" w:ascii="Times New Roman" w:hAnsi="Times New Roman"/>
                <w:sz w:val="26"/>
                <w:szCs w:val="26"/>
              </w:rPr>
              <w:t>2026 год — 3 387,08 рублей;</w:t>
            </w:r>
          </w:p>
          <w:p>
            <w:pPr>
              <w:pStyle w:val="ConsPlusNormal"/>
              <w:widowControl w:val="false"/>
              <w:jc w:val="both"/>
              <w:rPr/>
            </w:pPr>
            <w:r>
              <w:rPr>
                <w:rFonts w:cs="Times New Roman" w:ascii="Times New Roman" w:hAnsi="Times New Roman"/>
                <w:sz w:val="26"/>
                <w:szCs w:val="26"/>
              </w:rPr>
              <w:t>2027 год — 3 387,08 рублей;</w:t>
            </w:r>
          </w:p>
          <w:p>
            <w:pPr>
              <w:pStyle w:val="ConsPlusNormal"/>
              <w:widowControl w:val="false"/>
              <w:rPr/>
            </w:pPr>
            <w:r>
              <w:rPr>
                <w:rFonts w:cs="Times New Roman" w:ascii="Times New Roman" w:hAnsi="Times New Roman"/>
                <w:sz w:val="26"/>
                <w:szCs w:val="26"/>
              </w:rPr>
              <w:t>2028 год — 3 387,08 рублей;</w:t>
            </w:r>
          </w:p>
          <w:p>
            <w:pPr>
              <w:pStyle w:val="ConsPlusNormal"/>
              <w:widowControl w:val="false"/>
              <w:jc w:val="both"/>
              <w:rPr>
                <w:sz w:val="26"/>
                <w:szCs w:val="26"/>
              </w:rPr>
            </w:pPr>
            <w:r>
              <w:rPr>
                <w:rFonts w:eastAsia="Calibri" w:cs="Times New Roman" w:ascii="Times New Roman" w:hAnsi="Times New Roman" w:eastAsiaTheme="minorHAnsi"/>
                <w:sz w:val="26"/>
                <w:szCs w:val="26"/>
              </w:rPr>
              <w:t xml:space="preserve">2029 год — </w:t>
            </w:r>
            <w:r>
              <w:rPr>
                <w:rFonts w:cs="Times New Roman" w:ascii="Times New Roman" w:hAnsi="Times New Roman"/>
                <w:sz w:val="26"/>
                <w:szCs w:val="26"/>
              </w:rPr>
              <w:t>3 387,08 рублей.</w:t>
            </w:r>
            <w:bookmarkEnd w:id="0"/>
          </w:p>
        </w:tc>
      </w:tr>
      <w:tr>
        <w:trPr/>
        <w:tc>
          <w:tcPr>
            <w:tcW w:w="385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6"/>
                <w:szCs w:val="26"/>
              </w:rPr>
            </w:pPr>
            <w:r>
              <w:rPr>
                <w:rFonts w:cs="Times New Roman" w:ascii="Times New Roman" w:hAnsi="Times New Roman"/>
                <w:sz w:val="26"/>
                <w:szCs w:val="26"/>
              </w:rPr>
              <w:t>Ожидаемые результаты реализации программы</w:t>
            </w:r>
          </w:p>
        </w:tc>
        <w:tc>
          <w:tcPr>
            <w:tcW w:w="5845" w:type="dxa"/>
            <w:tcBorders>
              <w:top w:val="single" w:sz="4" w:space="0" w:color="000000"/>
              <w:left w:val="single" w:sz="4" w:space="0" w:color="000000"/>
              <w:bottom w:val="single" w:sz="4" w:space="0" w:color="000000"/>
              <w:right w:val="single" w:sz="4" w:space="0" w:color="000000"/>
            </w:tcBorders>
          </w:tcPr>
          <w:p>
            <w:pPr>
              <w:pStyle w:val="Normal"/>
              <w:widowControl w:val="false"/>
              <w:ind w:right="850" w:hanging="0"/>
              <w:rPr>
                <w:sz w:val="26"/>
                <w:szCs w:val="26"/>
              </w:rPr>
            </w:pPr>
            <w:r>
              <w:rPr>
                <w:rFonts w:eastAsia="Calibri"/>
                <w:color w:val="000000"/>
                <w:sz w:val="26"/>
                <w:szCs w:val="26"/>
                <w:lang w:bidi="ru-RU"/>
              </w:rPr>
              <w:t xml:space="preserve">Реализация </w:t>
            </w:r>
            <w:r>
              <w:rPr>
                <w:sz w:val="26"/>
                <w:szCs w:val="26"/>
              </w:rPr>
              <w:t>Программы должна обеспечить достижение транспортной доступности для населения Дальнереченского муниципального района для решения своих насущных вопросов и получения разнообразного вида необходимых услуг.</w:t>
            </w:r>
          </w:p>
          <w:p>
            <w:pPr>
              <w:pStyle w:val="Normal"/>
              <w:widowControl w:val="false"/>
              <w:ind w:right="850" w:hanging="0"/>
              <w:rPr>
                <w:rFonts w:eastAsia="Calibri" w:eastAsiaTheme="minorHAnsi"/>
                <w:sz w:val="28"/>
                <w:szCs w:val="28"/>
              </w:rPr>
            </w:pPr>
            <w:r>
              <w:rPr>
                <w:sz w:val="26"/>
                <w:szCs w:val="26"/>
              </w:rPr>
              <w:t>Сохранение количества действующих муниципальных маршрутов в границах Дальнереченского муниципального района.</w:t>
            </w:r>
          </w:p>
        </w:tc>
      </w:tr>
    </w:tbl>
    <w:p>
      <w:pPr>
        <w:pStyle w:val="ListParagraph"/>
        <w:ind w:left="0" w:hanging="0"/>
        <w:jc w:val="both"/>
        <w:rPr>
          <w:b/>
          <w:b/>
          <w:sz w:val="28"/>
          <w:szCs w:val="28"/>
        </w:rPr>
      </w:pPr>
      <w:r>
        <w:rPr>
          <w:b/>
          <w:sz w:val="28"/>
          <w:szCs w:val="28"/>
        </w:rPr>
      </w:r>
    </w:p>
    <w:p>
      <w:pPr>
        <w:pStyle w:val="ListParagraph"/>
        <w:ind w:left="0" w:hanging="0"/>
        <w:jc w:val="both"/>
        <w:rPr>
          <w:b/>
          <w:b/>
          <w:sz w:val="28"/>
          <w:szCs w:val="28"/>
        </w:rPr>
      </w:pPr>
      <w:r>
        <w:rPr>
          <w:b/>
          <w:sz w:val="28"/>
          <w:szCs w:val="28"/>
        </w:rPr>
      </w:r>
    </w:p>
    <w:p>
      <w:pPr>
        <w:pStyle w:val="ListParagraph"/>
        <w:ind w:left="0" w:hanging="0"/>
        <w:jc w:val="both"/>
        <w:rPr>
          <w:b/>
          <w:b/>
          <w:sz w:val="28"/>
          <w:szCs w:val="28"/>
        </w:rPr>
      </w:pPr>
      <w:r>
        <w:rPr>
          <w:b/>
          <w:sz w:val="28"/>
          <w:szCs w:val="28"/>
        </w:rPr>
      </w:r>
    </w:p>
    <w:p>
      <w:pPr>
        <w:pStyle w:val="ListParagraph"/>
        <w:ind w:left="0" w:hanging="0"/>
        <w:jc w:val="both"/>
        <w:rPr>
          <w:b/>
          <w:b/>
          <w:sz w:val="28"/>
          <w:szCs w:val="28"/>
        </w:rPr>
      </w:pPr>
      <w:r>
        <w:rPr>
          <w:b/>
          <w:sz w:val="28"/>
          <w:szCs w:val="28"/>
        </w:rPr>
      </w:r>
    </w:p>
    <w:p>
      <w:pPr>
        <w:pStyle w:val="ListParagraph"/>
        <w:ind w:left="0" w:hanging="0"/>
        <w:jc w:val="both"/>
        <w:rPr>
          <w:b/>
          <w:b/>
          <w:sz w:val="28"/>
          <w:szCs w:val="28"/>
        </w:rPr>
      </w:pPr>
      <w:r>
        <w:rPr>
          <w:b/>
          <w:sz w:val="28"/>
          <w:szCs w:val="28"/>
        </w:rPr>
      </w:r>
    </w:p>
    <w:p>
      <w:pPr>
        <w:pStyle w:val="ListParagraph"/>
        <w:ind w:left="0" w:hanging="0"/>
        <w:jc w:val="both"/>
        <w:rPr>
          <w:b/>
          <w:b/>
          <w:sz w:val="28"/>
          <w:szCs w:val="28"/>
        </w:rPr>
      </w:pPr>
      <w:r>
        <w:rPr>
          <w:b/>
          <w:sz w:val="28"/>
          <w:szCs w:val="28"/>
        </w:rPr>
      </w:r>
    </w:p>
    <w:p>
      <w:pPr>
        <w:pStyle w:val="Style25"/>
        <w:spacing w:lineRule="auto" w:line="276" w:before="0" w:after="0"/>
        <w:jc w:val="center"/>
        <w:rPr>
          <w:b/>
          <w:b/>
          <w:bCs/>
          <w:color w:val="000000"/>
          <w:sz w:val="28"/>
          <w:szCs w:val="28"/>
        </w:rPr>
      </w:pPr>
      <w:r>
        <w:rPr>
          <w:b/>
          <w:bCs/>
          <w:color w:val="000000"/>
          <w:sz w:val="28"/>
          <w:szCs w:val="28"/>
        </w:rPr>
      </w:r>
      <w:r>
        <w:br w:type="page"/>
      </w:r>
    </w:p>
    <w:p>
      <w:pPr>
        <w:pStyle w:val="Style25"/>
        <w:spacing w:lineRule="auto" w:line="276" w:before="0" w:after="0"/>
        <w:jc w:val="center"/>
        <w:rPr>
          <w:sz w:val="28"/>
          <w:szCs w:val="28"/>
        </w:rPr>
      </w:pPr>
      <w:r>
        <w:rPr>
          <w:b/>
          <w:bCs/>
          <w:color w:val="000000"/>
          <w:sz w:val="28"/>
          <w:szCs w:val="28"/>
        </w:rPr>
        <w:t xml:space="preserve">Раздел 1. </w:t>
      </w:r>
      <w:r>
        <w:rPr>
          <w:b/>
          <w:bCs/>
          <w:sz w:val="28"/>
          <w:szCs w:val="28"/>
        </w:rPr>
        <w:t>Характеристика проблемы, решение которой осуществляется путем реализации Программы</w:t>
      </w:r>
    </w:p>
    <w:p>
      <w:pPr>
        <w:pStyle w:val="Normal"/>
        <w:shd w:val="clear" w:color="auto" w:fill="FFFFFF"/>
        <w:ind w:firstLine="709"/>
        <w:jc w:val="both"/>
        <w:rPr/>
      </w:pPr>
      <w:r>
        <w:rPr>
          <w:color w:val="000000"/>
          <w:sz w:val="26"/>
          <w:szCs w:val="26"/>
          <w:lang w:bidi="ru-RU"/>
        </w:rPr>
        <w:t xml:space="preserve">На </w:t>
      </w:r>
      <w:r>
        <w:rPr>
          <w:sz w:val="26"/>
          <w:szCs w:val="26"/>
        </w:rPr>
        <w:t>современном этапе развития экономики Дальнереченского муниципального района перед транспортным комплексом стоит серьезная задача повышения существующего уровня обеспечения потребностей населения района в транспортном обслуживании и повышения качества предоставляемых услуг. Характер подвижности населения, уровень развития производства и торговли, необходимость в получении определенных видов бытовых и социальных услуг определяют спрос на услуги транспорта.</w:t>
      </w:r>
    </w:p>
    <w:p>
      <w:pPr>
        <w:pStyle w:val="Normal"/>
        <w:ind w:firstLine="709"/>
        <w:jc w:val="both"/>
        <w:rPr/>
      </w:pPr>
      <w:r>
        <w:rPr>
          <w:sz w:val="26"/>
          <w:szCs w:val="26"/>
        </w:rPr>
        <w:t xml:space="preserve">Транспортное обслуживание населения является важным фактором обеспечения нормальной жизни населения. С учетом того, что население Дальнереченского муниципального района проживает в сельской местности, регулярное транспортное обслуживание населения с районным центром г. Дальнереченск приобретает особое значение. Однако в последние годы в сфере транспортных услуг накопилось много нерешенных проблем, которые мешают дальнейшему развитию транспортного комплекса. Несмотря на рост транспортных тарифов за последние годы, финансовое положение транспортных предприятий остается сложным, динамичному их развитию препятствует убыточность перевозок пассажиров автомобильным транспортом. Трудное финансовое положение транспортных предприятий объясняется главным образом постоянным ростом цен на топливо, запасные части и материалы. Рост количества личного транспорта у населения привел к снижению спроса на пассажирские перевозки, что также явилось одной из причин сокращения доходов автотранспортных предприятий. Высокая стоимость транспортных средств также является причиной тех трудностей, которые испытывают автотранспортные предприятия с обновлением новой техникой. 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оздоровления финансового состояния транспортных предприятий. Поддержка транспортных предприятий в виде предоставления субсидий </w:t>
      </w:r>
      <w:r>
        <w:rPr>
          <w:bCs/>
          <w:kern w:val="2"/>
          <w:sz w:val="26"/>
          <w:szCs w:val="26"/>
        </w:rPr>
        <w:t xml:space="preserve">на возмещение затрат (недополученных доходов) в связи с оказанием услуг по осуществлению регулярных перевозок, по регулируемым тарифам, пассажиров и багажа автобусами по муниципальным маршрутам в границах Дальнереченского муниципального района </w:t>
      </w:r>
      <w:r>
        <w:rPr>
          <w:sz w:val="26"/>
          <w:szCs w:val="26"/>
        </w:rPr>
        <w:t>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Дальнереченского муниципального района.</w:t>
      </w:r>
    </w:p>
    <w:p>
      <w:pPr>
        <w:pStyle w:val="Normal"/>
        <w:ind w:firstLine="567"/>
        <w:jc w:val="center"/>
        <w:rPr>
          <w:b/>
          <w:b/>
          <w:color w:val="000000"/>
          <w:sz w:val="28"/>
          <w:szCs w:val="28"/>
        </w:rPr>
      </w:pPr>
      <w:r>
        <w:rPr>
          <w:b/>
          <w:color w:val="000000"/>
          <w:sz w:val="28"/>
          <w:szCs w:val="28"/>
        </w:rPr>
      </w:r>
    </w:p>
    <w:p>
      <w:pPr>
        <w:pStyle w:val="Normal"/>
        <w:ind w:firstLine="567"/>
        <w:jc w:val="center"/>
        <w:rPr>
          <w:b/>
          <w:b/>
          <w:sz w:val="28"/>
          <w:szCs w:val="28"/>
        </w:rPr>
      </w:pPr>
      <w:r>
        <w:rPr>
          <w:b/>
          <w:color w:val="000000"/>
          <w:sz w:val="28"/>
          <w:szCs w:val="28"/>
        </w:rPr>
        <w:t xml:space="preserve">Раздел 2. </w:t>
      </w:r>
      <w:r>
        <w:rPr>
          <w:b/>
          <w:sz w:val="28"/>
          <w:szCs w:val="28"/>
        </w:rPr>
        <w:t>Цели и задачи Программы</w:t>
      </w:r>
    </w:p>
    <w:p>
      <w:pPr>
        <w:pStyle w:val="Normal"/>
        <w:ind w:firstLine="737"/>
        <w:jc w:val="both"/>
        <w:rPr>
          <w:color w:val="000000"/>
          <w:sz w:val="26"/>
          <w:szCs w:val="26"/>
        </w:rPr>
      </w:pPr>
      <w:r>
        <w:rPr>
          <w:color w:val="000000"/>
          <w:sz w:val="26"/>
          <w:szCs w:val="26"/>
        </w:rPr>
      </w:r>
    </w:p>
    <w:p>
      <w:pPr>
        <w:pStyle w:val="Normal"/>
        <w:ind w:firstLine="737"/>
        <w:jc w:val="both"/>
        <w:rPr>
          <w:sz w:val="26"/>
          <w:szCs w:val="26"/>
        </w:rPr>
      </w:pPr>
      <w:r>
        <w:rPr>
          <w:color w:val="000000"/>
          <w:sz w:val="26"/>
          <w:szCs w:val="26"/>
        </w:rPr>
        <w:t xml:space="preserve">Целью Программы является </w:t>
      </w:r>
      <w:r>
        <w:rPr>
          <w:sz w:val="26"/>
          <w:szCs w:val="26"/>
        </w:rPr>
        <w:t>п</w:t>
      </w:r>
      <w:r>
        <w:rPr>
          <w:color w:val="000000"/>
          <w:sz w:val="26"/>
          <w:szCs w:val="26"/>
        </w:rPr>
        <w:t>овышение доступности транспортных услуг для жителей Дальнереченского муниципального района.</w:t>
      </w:r>
    </w:p>
    <w:p>
      <w:pPr>
        <w:pStyle w:val="Normal"/>
        <w:keepNext w:val="true"/>
        <w:keepLines/>
        <w:ind w:firstLine="737"/>
        <w:jc w:val="both"/>
        <w:rPr/>
      </w:pPr>
      <w:r>
        <w:rPr>
          <w:rFonts w:eastAsia="Calibri" w:eastAsiaTheme="minorHAnsi"/>
          <w:sz w:val="26"/>
          <w:szCs w:val="26"/>
        </w:rPr>
        <w:t>Достижение поставленной цели требует формирования комплексного подхода в муниципальном управлении, реализации скоординированных по ресурсам, срокам и результатам мероприятий для решения следующих задач</w:t>
      </w:r>
      <w:r>
        <w:rPr>
          <w:sz w:val="26"/>
          <w:szCs w:val="26"/>
        </w:rPr>
        <w:t xml:space="preserve"> Программы:</w:t>
      </w:r>
    </w:p>
    <w:p>
      <w:pPr>
        <w:pStyle w:val="Normal"/>
        <w:ind w:firstLine="737"/>
        <w:jc w:val="both"/>
        <w:rPr/>
      </w:pPr>
      <w:r>
        <w:rPr>
          <w:sz w:val="26"/>
          <w:szCs w:val="26"/>
        </w:rPr>
        <w:t>1. Удовлетворение потребностей населения Дальнереченского муниципального района в транспортном обслуживании.</w:t>
      </w:r>
    </w:p>
    <w:p>
      <w:pPr>
        <w:pStyle w:val="Normal"/>
        <w:ind w:firstLine="737"/>
        <w:jc w:val="both"/>
        <w:rPr/>
      </w:pPr>
      <w:r>
        <w:rPr>
          <w:sz w:val="26"/>
          <w:szCs w:val="26"/>
        </w:rPr>
        <w:t>2. Создание условий для предоставления транспортных услуг населению Дальнереченского муниципального района.</w:t>
      </w:r>
    </w:p>
    <w:p>
      <w:pPr>
        <w:pStyle w:val="21"/>
        <w:spacing w:lineRule="auto" w:line="276" w:before="0" w:after="0"/>
        <w:ind w:right="20" w:firstLine="709"/>
        <w:jc w:val="both"/>
        <w:rPr>
          <w:sz w:val="26"/>
          <w:szCs w:val="26"/>
        </w:rPr>
      </w:pPr>
      <w:r>
        <w:rPr>
          <w:color w:val="000000"/>
          <w:sz w:val="26"/>
          <w:szCs w:val="26"/>
        </w:rPr>
        <w:t>Программа позволяет решить задачу частичного возмещения недополученных доходов перевозчиком. Недополученными доходами являются экономически обоснованные убытки, полученные перевозчиком при обслуживании социально значимых автобусных маршрутов Дальнереченского района.</w:t>
      </w:r>
    </w:p>
    <w:p>
      <w:pPr>
        <w:pStyle w:val="Normal"/>
        <w:jc w:val="both"/>
        <w:rPr>
          <w:sz w:val="26"/>
          <w:szCs w:val="26"/>
        </w:rPr>
      </w:pPr>
      <w:r>
        <w:rPr>
          <w:sz w:val="26"/>
          <w:szCs w:val="26"/>
        </w:rPr>
      </w:r>
    </w:p>
    <w:p>
      <w:pPr>
        <w:pStyle w:val="ListParagraph"/>
        <w:jc w:val="center"/>
        <w:rPr>
          <w:b/>
          <w:b/>
          <w:sz w:val="28"/>
          <w:szCs w:val="28"/>
        </w:rPr>
      </w:pPr>
      <w:r>
        <w:rPr>
          <w:b/>
          <w:color w:val="000000"/>
          <w:sz w:val="28"/>
          <w:szCs w:val="28"/>
        </w:rPr>
        <w:t xml:space="preserve">Раздел 3. </w:t>
      </w:r>
      <w:r>
        <w:rPr>
          <w:b/>
          <w:bCs/>
          <w:color w:val="000000"/>
          <w:sz w:val="28"/>
          <w:szCs w:val="28"/>
        </w:rPr>
        <w:t>Целевые индикаторы и показатели Программы</w:t>
      </w:r>
    </w:p>
    <w:p>
      <w:pPr>
        <w:pStyle w:val="Normal"/>
        <w:numPr>
          <w:ilvl w:val="0"/>
          <w:numId w:val="0"/>
        </w:numPr>
        <w:ind w:left="0" w:firstLine="737"/>
        <w:jc w:val="both"/>
        <w:outlineLvl w:val="0"/>
        <w:rPr>
          <w:sz w:val="26"/>
          <w:szCs w:val="26"/>
        </w:rPr>
      </w:pPr>
      <w:r>
        <w:rPr>
          <w:sz w:val="26"/>
          <w:szCs w:val="26"/>
        </w:rPr>
      </w:r>
    </w:p>
    <w:p>
      <w:pPr>
        <w:pStyle w:val="Normal"/>
        <w:numPr>
          <w:ilvl w:val="0"/>
          <w:numId w:val="0"/>
        </w:numPr>
        <w:ind w:left="0" w:firstLine="737"/>
        <w:jc w:val="both"/>
        <w:outlineLvl w:val="0"/>
        <w:rPr>
          <w:sz w:val="26"/>
          <w:szCs w:val="26"/>
        </w:rPr>
      </w:pPr>
      <w:r>
        <w:rPr>
          <w:sz w:val="26"/>
          <w:szCs w:val="26"/>
        </w:rPr>
        <w:t xml:space="preserve">Целевые показатели (индикаторы) соответствуют целям и задачам Программы. Сведения о составе и значениях целевых показателей (индикаторов) Программы </w:t>
      </w:r>
      <w:r>
        <w:rPr>
          <w:rFonts w:eastAsia="Calibri"/>
          <w:sz w:val="26"/>
          <w:szCs w:val="26"/>
        </w:rPr>
        <w:t>представлены в Приложении №1</w:t>
      </w:r>
    </w:p>
    <w:p>
      <w:pPr>
        <w:pStyle w:val="ListParagraph"/>
        <w:jc w:val="center"/>
        <w:rPr>
          <w:b/>
          <w:b/>
          <w:sz w:val="28"/>
          <w:szCs w:val="28"/>
        </w:rPr>
      </w:pPr>
      <w:r>
        <w:rPr>
          <w:b/>
          <w:sz w:val="28"/>
          <w:szCs w:val="28"/>
        </w:rPr>
      </w:r>
    </w:p>
    <w:p>
      <w:pPr>
        <w:pStyle w:val="ListParagraph"/>
        <w:jc w:val="center"/>
        <w:rPr>
          <w:b/>
          <w:b/>
          <w:sz w:val="28"/>
          <w:szCs w:val="28"/>
        </w:rPr>
      </w:pPr>
      <w:r>
        <w:rPr>
          <w:b/>
          <w:bCs/>
          <w:color w:val="000000"/>
          <w:kern w:val="2"/>
          <w:sz w:val="28"/>
          <w:szCs w:val="28"/>
        </w:rPr>
        <w:t>Раздел 4</w:t>
      </w:r>
      <w:r>
        <w:rPr>
          <w:b/>
          <w:color w:val="000000"/>
          <w:kern w:val="2"/>
          <w:sz w:val="28"/>
          <w:szCs w:val="28"/>
        </w:rPr>
        <w:t>. Сроки реализации Программы</w:t>
      </w:r>
    </w:p>
    <w:p>
      <w:pPr>
        <w:pStyle w:val="Normal"/>
        <w:ind w:firstLine="737"/>
        <w:rPr>
          <w:color w:val="000000"/>
          <w:sz w:val="26"/>
          <w:szCs w:val="26"/>
        </w:rPr>
      </w:pPr>
      <w:r>
        <w:rPr>
          <w:color w:val="000000"/>
          <w:sz w:val="26"/>
          <w:szCs w:val="26"/>
        </w:rPr>
      </w:r>
    </w:p>
    <w:p>
      <w:pPr>
        <w:pStyle w:val="Normal"/>
        <w:ind w:firstLine="737"/>
        <w:rPr>
          <w:b/>
          <w:b/>
          <w:sz w:val="28"/>
          <w:szCs w:val="28"/>
        </w:rPr>
      </w:pPr>
      <w:r>
        <w:rPr>
          <w:color w:val="000000"/>
          <w:sz w:val="26"/>
          <w:szCs w:val="26"/>
        </w:rPr>
        <w:t>Программа реализуется в один этап, в сроки 2025 – 2029 годы.</w:t>
      </w:r>
    </w:p>
    <w:p>
      <w:pPr>
        <w:pStyle w:val="Normal"/>
        <w:ind w:firstLine="737"/>
        <w:rPr>
          <w:b/>
          <w:b/>
          <w:sz w:val="28"/>
          <w:szCs w:val="28"/>
        </w:rPr>
      </w:pPr>
      <w:r>
        <w:rPr>
          <w:b/>
          <w:sz w:val="28"/>
          <w:szCs w:val="28"/>
        </w:rPr>
      </w:r>
    </w:p>
    <w:p>
      <w:pPr>
        <w:pStyle w:val="Normal"/>
        <w:ind w:firstLine="737"/>
        <w:rPr/>
      </w:pPr>
      <w:r>
        <w:rPr>
          <w:b/>
          <w:bCs/>
          <w:color w:val="000000"/>
          <w:sz w:val="28"/>
          <w:szCs w:val="28"/>
        </w:rPr>
        <w:t>Раздел 5</w:t>
      </w:r>
      <w:r>
        <w:rPr>
          <w:b/>
          <w:sz w:val="28"/>
          <w:szCs w:val="28"/>
        </w:rPr>
        <w:t xml:space="preserve">. </w:t>
      </w:r>
      <w:r>
        <w:rPr>
          <w:rFonts w:eastAsia="Calibri"/>
          <w:b/>
          <w:bCs/>
          <w:sz w:val="28"/>
          <w:szCs w:val="28"/>
        </w:rPr>
        <w:t>Перечень основных мероприятий по реализации Программы.</w:t>
      </w:r>
    </w:p>
    <w:p>
      <w:pPr>
        <w:pStyle w:val="Normal"/>
        <w:ind w:firstLine="737"/>
        <w:rPr>
          <w:sz w:val="26"/>
          <w:szCs w:val="26"/>
        </w:rPr>
      </w:pPr>
      <w:r>
        <w:rPr>
          <w:sz w:val="26"/>
          <w:szCs w:val="26"/>
        </w:rPr>
      </w:r>
    </w:p>
    <w:p>
      <w:pPr>
        <w:pStyle w:val="Normal"/>
        <w:ind w:firstLine="737"/>
        <w:rPr>
          <w:sz w:val="26"/>
          <w:szCs w:val="26"/>
        </w:rPr>
      </w:pPr>
      <w:r>
        <w:rPr>
          <w:sz w:val="26"/>
          <w:szCs w:val="26"/>
        </w:rPr>
        <w:t>Основные мероприятия Программы отражены в Приложении №2.</w:t>
      </w:r>
    </w:p>
    <w:p>
      <w:pPr>
        <w:pStyle w:val="Normal"/>
        <w:ind w:firstLine="737"/>
        <w:rPr>
          <w:b/>
          <w:b/>
          <w:sz w:val="26"/>
          <w:szCs w:val="26"/>
        </w:rPr>
      </w:pPr>
      <w:r>
        <w:rPr>
          <w:b/>
          <w:sz w:val="26"/>
          <w:szCs w:val="26"/>
        </w:rPr>
      </w:r>
    </w:p>
    <w:p>
      <w:pPr>
        <w:pStyle w:val="Normal"/>
        <w:widowControl w:val="false"/>
        <w:ind w:firstLine="709"/>
        <w:jc w:val="center"/>
        <w:rPr>
          <w:sz w:val="28"/>
          <w:szCs w:val="28"/>
        </w:rPr>
      </w:pPr>
      <w:r>
        <w:rPr>
          <w:b/>
          <w:sz w:val="28"/>
          <w:szCs w:val="28"/>
        </w:rPr>
        <w:t>Раздел 6. Механизм реализации Программы</w:t>
      </w:r>
    </w:p>
    <w:p>
      <w:pPr>
        <w:pStyle w:val="21"/>
        <w:spacing w:lineRule="auto" w:line="240" w:before="0" w:after="0"/>
        <w:ind w:left="120" w:right="120" w:firstLine="589"/>
        <w:jc w:val="both"/>
        <w:rPr>
          <w:color w:val="000000"/>
          <w:sz w:val="26"/>
          <w:szCs w:val="26"/>
        </w:rPr>
      </w:pPr>
      <w:r>
        <w:rPr>
          <w:color w:val="000000"/>
          <w:sz w:val="26"/>
          <w:szCs w:val="26"/>
        </w:rPr>
      </w:r>
    </w:p>
    <w:p>
      <w:pPr>
        <w:pStyle w:val="21"/>
        <w:spacing w:lineRule="auto" w:line="240" w:before="0" w:after="0"/>
        <w:ind w:left="120" w:right="120" w:firstLine="589"/>
        <w:jc w:val="both"/>
        <w:rPr>
          <w:sz w:val="26"/>
          <w:szCs w:val="26"/>
        </w:rPr>
      </w:pPr>
      <w:r>
        <w:rPr>
          <w:color w:val="000000"/>
          <w:sz w:val="26"/>
          <w:szCs w:val="26"/>
        </w:rPr>
        <w:t xml:space="preserve">Реализация Программы </w:t>
      </w:r>
      <w:r>
        <w:rPr>
          <w:rFonts w:eastAsia="Calibri"/>
          <w:color w:val="000000"/>
          <w:sz w:val="26"/>
          <w:szCs w:val="26"/>
        </w:rPr>
        <w:t xml:space="preserve">обеспечивается </w:t>
      </w:r>
      <w:r>
        <w:rPr>
          <w:rFonts w:eastAsia="Calibri"/>
          <w:sz w:val="26"/>
          <w:szCs w:val="26"/>
        </w:rPr>
        <w:t>ответственным исполнителем и</w:t>
      </w:r>
      <w:r>
        <w:rPr>
          <w:rFonts w:eastAsia="Calibri"/>
          <w:sz w:val="28"/>
          <w:szCs w:val="28"/>
        </w:rPr>
        <w:t xml:space="preserve"> </w:t>
      </w:r>
      <w:r>
        <w:rPr>
          <w:color w:val="000000"/>
          <w:sz w:val="26"/>
          <w:szCs w:val="26"/>
        </w:rPr>
        <w:t>предусматривает целевое использование бюджетных средств в соответствии с поставленными задачами, оценку эффективности расходования бюджетных средств.</w:t>
      </w:r>
    </w:p>
    <w:p>
      <w:pPr>
        <w:pStyle w:val="21"/>
        <w:spacing w:lineRule="auto" w:line="240" w:before="0" w:after="0"/>
        <w:ind w:left="120" w:right="120" w:firstLine="589"/>
        <w:jc w:val="both"/>
        <w:rPr>
          <w:sz w:val="26"/>
          <w:szCs w:val="26"/>
        </w:rPr>
      </w:pPr>
      <w:r>
        <w:rPr>
          <w:color w:val="000000"/>
          <w:sz w:val="26"/>
          <w:szCs w:val="26"/>
        </w:rPr>
        <w:t xml:space="preserve">Администрация Дальнереченского муниципального района (менеджер МКУ «АХОЗУ ДМР») </w:t>
      </w:r>
      <w:r>
        <w:rPr>
          <w:rFonts w:eastAsia="Calibri"/>
          <w:color w:val="000000"/>
          <w:sz w:val="26"/>
          <w:szCs w:val="26"/>
        </w:rPr>
        <w:t xml:space="preserve">обеспечивает </w:t>
      </w:r>
      <w:r>
        <w:rPr>
          <w:rFonts w:eastAsia="Calibri"/>
          <w:sz w:val="26"/>
          <w:szCs w:val="26"/>
        </w:rPr>
        <w:t>разработку, внесение изменений, согласование и утверждение Программы в установленном порядке.</w:t>
      </w:r>
    </w:p>
    <w:p>
      <w:pPr>
        <w:pStyle w:val="Normal"/>
        <w:ind w:firstLine="680"/>
        <w:jc w:val="both"/>
        <w:rPr/>
      </w:pPr>
      <w:r>
        <w:rPr>
          <w:rFonts w:eastAsia="Calibri"/>
          <w:color w:val="000000"/>
          <w:sz w:val="26"/>
          <w:szCs w:val="26"/>
        </w:rPr>
        <w:t xml:space="preserve">Механизм </w:t>
      </w:r>
      <w:r>
        <w:rPr>
          <w:rFonts w:eastAsia="Calibri"/>
          <w:sz w:val="26"/>
          <w:szCs w:val="26"/>
        </w:rPr>
        <w:t>реализации Программы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 и осуществляется посредством:</w:t>
      </w:r>
    </w:p>
    <w:p>
      <w:pPr>
        <w:pStyle w:val="Normal"/>
        <w:ind w:right="120" w:hanging="0"/>
        <w:jc w:val="both"/>
        <w:rPr>
          <w:sz w:val="26"/>
          <w:szCs w:val="26"/>
        </w:rPr>
      </w:pPr>
      <w:r>
        <w:rPr>
          <w:rFonts w:eastAsia="Calibri"/>
          <w:sz w:val="26"/>
          <w:szCs w:val="26"/>
        </w:rPr>
        <w:t>закупок товаров, работ, услуг в порядке, предусмотренном законодательством о контрактной системе в сфере закупок товаров, работ, услуг для обеспечения муниципальных нужд.</w:t>
      </w:r>
    </w:p>
    <w:p>
      <w:pPr>
        <w:pStyle w:val="Normal"/>
        <w:shd w:val="clear" w:color="auto" w:fill="FFFFFF"/>
        <w:ind w:firstLine="709"/>
        <w:jc w:val="both"/>
        <w:rPr>
          <w:sz w:val="26"/>
          <w:szCs w:val="26"/>
        </w:rPr>
      </w:pPr>
      <w:r>
        <w:rPr>
          <w:sz w:val="26"/>
          <w:szCs w:val="26"/>
        </w:rPr>
      </w:r>
    </w:p>
    <w:p>
      <w:pPr>
        <w:pStyle w:val="Normal"/>
        <w:shd w:val="clear" w:color="auto" w:fill="FFFFFF"/>
        <w:jc w:val="center"/>
        <w:rPr>
          <w:sz w:val="28"/>
          <w:szCs w:val="28"/>
        </w:rPr>
      </w:pPr>
      <w:r>
        <w:rPr>
          <w:rFonts w:eastAsia="Calibri" w:eastAsiaTheme="minorHAnsi"/>
          <w:b/>
          <w:sz w:val="28"/>
          <w:szCs w:val="28"/>
        </w:rPr>
        <w:t xml:space="preserve">Раздел 7. Ресурсное </w:t>
      </w:r>
      <w:r>
        <w:rPr>
          <w:b/>
          <w:sz w:val="28"/>
          <w:szCs w:val="28"/>
        </w:rPr>
        <w:t>обеспечение Программы</w:t>
      </w:r>
    </w:p>
    <w:p>
      <w:pPr>
        <w:pStyle w:val="Normal"/>
        <w:spacing w:before="0" w:after="0"/>
        <w:ind w:firstLine="720"/>
        <w:contextualSpacing/>
        <w:jc w:val="both"/>
        <w:rPr>
          <w:rFonts w:eastAsia="Calibri"/>
          <w:sz w:val="26"/>
          <w:szCs w:val="26"/>
        </w:rPr>
      </w:pPr>
      <w:r>
        <w:rPr>
          <w:rFonts w:eastAsia="Calibri"/>
          <w:sz w:val="26"/>
          <w:szCs w:val="26"/>
        </w:rPr>
      </w:r>
    </w:p>
    <w:p>
      <w:pPr>
        <w:pStyle w:val="ConsPlusNormal"/>
        <w:ind w:firstLine="709"/>
        <w:jc w:val="both"/>
        <w:rPr>
          <w:sz w:val="26"/>
          <w:szCs w:val="26"/>
        </w:rPr>
      </w:pPr>
      <w:r>
        <w:rPr>
          <w:rFonts w:cs="Times New Roman" w:ascii="Times New Roman" w:hAnsi="Times New Roman"/>
          <w:sz w:val="26"/>
          <w:szCs w:val="26"/>
        </w:rPr>
        <w:t>Объем средств бюджетных ассигнований из районного бюджета на реализацию Программы составляет 13 014 321,60 рублей, в том числе:</w:t>
      </w:r>
    </w:p>
    <w:p>
      <w:pPr>
        <w:pStyle w:val="ConsPlusNormal"/>
        <w:jc w:val="both"/>
        <w:rPr/>
      </w:pPr>
      <w:r>
        <w:rPr>
          <w:rFonts w:cs="Times New Roman" w:ascii="Times New Roman" w:hAnsi="Times New Roman"/>
          <w:sz w:val="26"/>
          <w:szCs w:val="26"/>
        </w:rPr>
        <w:t>2025 год — 3 904 624,32 рублей;</w:t>
      </w:r>
    </w:p>
    <w:p>
      <w:pPr>
        <w:pStyle w:val="ConsPlusNormal"/>
        <w:jc w:val="both"/>
        <w:rPr/>
      </w:pPr>
      <w:r>
        <w:rPr>
          <w:rFonts w:cs="Times New Roman" w:ascii="Times New Roman" w:hAnsi="Times New Roman"/>
          <w:sz w:val="26"/>
          <w:szCs w:val="26"/>
        </w:rPr>
        <w:t>2026 год — 2 277 424,32 рублей;</w:t>
      </w:r>
    </w:p>
    <w:p>
      <w:pPr>
        <w:pStyle w:val="ConsPlusNormal"/>
        <w:jc w:val="both"/>
        <w:rPr/>
      </w:pPr>
      <w:r>
        <w:rPr>
          <w:rFonts w:cs="Times New Roman" w:ascii="Times New Roman" w:hAnsi="Times New Roman"/>
          <w:sz w:val="26"/>
          <w:szCs w:val="26"/>
        </w:rPr>
        <w:t>2027 год — 2 277 424,32 рублей;</w:t>
      </w:r>
    </w:p>
    <w:p>
      <w:pPr>
        <w:pStyle w:val="ConsPlusNormal"/>
        <w:rPr/>
      </w:pPr>
      <w:r>
        <w:rPr>
          <w:rFonts w:cs="Times New Roman" w:ascii="Times New Roman" w:hAnsi="Times New Roman"/>
          <w:sz w:val="26"/>
          <w:szCs w:val="26"/>
        </w:rPr>
        <w:t>2028 год — 2 277 424,32 рублей;</w:t>
      </w:r>
    </w:p>
    <w:p>
      <w:pPr>
        <w:pStyle w:val="ConsPlusNormal"/>
        <w:rPr/>
      </w:pPr>
      <w:r>
        <w:rPr>
          <w:rFonts w:cs="Times New Roman" w:ascii="Times New Roman" w:hAnsi="Times New Roman"/>
          <w:sz w:val="26"/>
          <w:szCs w:val="26"/>
        </w:rPr>
        <w:t>2029 год — 2 277 424,32 рублей.</w:t>
      </w:r>
    </w:p>
    <w:p>
      <w:pPr>
        <w:pStyle w:val="Normal"/>
        <w:widowControl w:val="false"/>
        <w:ind w:firstLine="709"/>
        <w:jc w:val="both"/>
        <w:rPr>
          <w:sz w:val="26"/>
          <w:szCs w:val="26"/>
        </w:rPr>
      </w:pPr>
      <w:r>
        <w:rPr>
          <w:rFonts w:eastAsia="Calibri" w:eastAsiaTheme="minorHAnsi"/>
          <w:sz w:val="26"/>
          <w:szCs w:val="26"/>
        </w:rPr>
        <w:t>Прогнозная оценка средств, привлекаемых на реализацию целей Программы из краевого бюджета, составляет 15 635 432,67 рублей, в том числе:</w:t>
      </w:r>
    </w:p>
    <w:p>
      <w:pPr>
        <w:pStyle w:val="ConsPlusNormal"/>
        <w:jc w:val="both"/>
        <w:rPr/>
      </w:pPr>
      <w:r>
        <w:rPr>
          <w:rFonts w:cs="Times New Roman" w:ascii="Times New Roman" w:hAnsi="Times New Roman"/>
          <w:sz w:val="26"/>
          <w:szCs w:val="26"/>
        </w:rPr>
        <w:t>2025 год — 15 621 884,35 рублей;</w:t>
      </w:r>
    </w:p>
    <w:p>
      <w:pPr>
        <w:pStyle w:val="ConsPlusNormal"/>
        <w:jc w:val="both"/>
        <w:rPr/>
      </w:pPr>
      <w:r>
        <w:rPr>
          <w:rFonts w:cs="Times New Roman" w:ascii="Times New Roman" w:hAnsi="Times New Roman"/>
          <w:sz w:val="26"/>
          <w:szCs w:val="26"/>
        </w:rPr>
        <w:t>2026 год — 3 387,08 рублей;</w:t>
      </w:r>
    </w:p>
    <w:p>
      <w:pPr>
        <w:pStyle w:val="ConsPlusNormal"/>
        <w:jc w:val="both"/>
        <w:rPr/>
      </w:pPr>
      <w:r>
        <w:rPr>
          <w:rFonts w:cs="Times New Roman" w:ascii="Times New Roman" w:hAnsi="Times New Roman"/>
          <w:sz w:val="26"/>
          <w:szCs w:val="26"/>
        </w:rPr>
        <w:t>2027 год — 3 387,08 рублей;</w:t>
      </w:r>
    </w:p>
    <w:p>
      <w:pPr>
        <w:pStyle w:val="ConsPlusNormal"/>
        <w:rPr/>
      </w:pPr>
      <w:r>
        <w:rPr>
          <w:rFonts w:cs="Times New Roman" w:ascii="Times New Roman" w:hAnsi="Times New Roman"/>
          <w:sz w:val="26"/>
          <w:szCs w:val="26"/>
        </w:rPr>
        <w:t>2028 год — 3 387,08 рублей;</w:t>
      </w:r>
    </w:p>
    <w:p>
      <w:pPr>
        <w:pStyle w:val="ConsPlusNormal"/>
        <w:rPr/>
      </w:pPr>
      <w:r>
        <w:rPr>
          <w:rFonts w:eastAsia="Calibri" w:cs="Times New Roman" w:ascii="Times New Roman" w:hAnsi="Times New Roman" w:eastAsiaTheme="minorHAnsi"/>
          <w:sz w:val="26"/>
          <w:szCs w:val="26"/>
        </w:rPr>
        <w:t xml:space="preserve">2029 год — </w:t>
      </w:r>
      <w:r>
        <w:rPr>
          <w:rFonts w:cs="Times New Roman" w:ascii="Times New Roman" w:hAnsi="Times New Roman"/>
          <w:sz w:val="26"/>
          <w:szCs w:val="26"/>
        </w:rPr>
        <w:t>3 387,08 рублей.</w:t>
      </w:r>
    </w:p>
    <w:p>
      <w:pPr>
        <w:pStyle w:val="Normal"/>
        <w:spacing w:before="0" w:after="0"/>
        <w:ind w:firstLine="709"/>
        <w:contextualSpacing/>
        <w:jc w:val="both"/>
        <w:rPr/>
      </w:pPr>
      <w:r>
        <w:rPr>
          <w:rFonts w:eastAsia="Calibri"/>
          <w:sz w:val="26"/>
          <w:szCs w:val="26"/>
        </w:rPr>
        <w:t xml:space="preserve">Ресурсное </w:t>
      </w:r>
      <w:hyperlink r:id="rId4">
        <w:r>
          <w:rPr>
            <w:rFonts w:eastAsia="Calibri"/>
            <w:sz w:val="26"/>
            <w:szCs w:val="26"/>
          </w:rPr>
          <w:t>обеспечение</w:t>
        </w:r>
      </w:hyperlink>
      <w:r>
        <w:rPr>
          <w:rFonts w:eastAsia="Calibri"/>
          <w:sz w:val="26"/>
          <w:szCs w:val="26"/>
        </w:rPr>
        <w:t xml:space="preserve"> реализации Программы за счет средств бюджета Дальнереченского муниципального района представлено в Приложении №3 к Программе.</w:t>
      </w:r>
    </w:p>
    <w:p>
      <w:pPr>
        <w:pStyle w:val="Normal"/>
        <w:spacing w:before="0" w:after="0"/>
        <w:ind w:firstLine="709"/>
        <w:contextualSpacing/>
        <w:jc w:val="both"/>
        <w:rPr/>
      </w:pPr>
      <w:r>
        <w:rPr>
          <w:sz w:val="26"/>
          <w:szCs w:val="26"/>
        </w:rPr>
        <w:t>В ходе реализации Программы отдельные мероприятия, объем финансирования могут корректироваться на основе анализа полученных результатов с учетом выделенных бюджетных средств.</w:t>
      </w:r>
    </w:p>
    <w:p>
      <w:pPr>
        <w:pStyle w:val="Normal"/>
        <w:ind w:firstLine="540"/>
        <w:jc w:val="center"/>
        <w:rPr>
          <w:rFonts w:eastAsia="Calibri" w:eastAsiaTheme="minorHAnsi"/>
          <w:b/>
          <w:b/>
          <w:sz w:val="28"/>
          <w:szCs w:val="28"/>
        </w:rPr>
      </w:pPr>
      <w:r>
        <w:rPr>
          <w:rFonts w:eastAsia="Calibri" w:eastAsiaTheme="minorHAnsi"/>
          <w:b/>
          <w:sz w:val="28"/>
          <w:szCs w:val="28"/>
        </w:rPr>
      </w:r>
    </w:p>
    <w:p>
      <w:pPr>
        <w:pStyle w:val="Normal"/>
        <w:spacing w:before="114" w:after="114"/>
        <w:ind w:left="720" w:hanging="0"/>
        <w:contextualSpacing/>
        <w:jc w:val="center"/>
        <w:rPr>
          <w:b/>
          <w:b/>
          <w:bCs/>
          <w:sz w:val="28"/>
          <w:szCs w:val="28"/>
        </w:rPr>
      </w:pPr>
      <w:r>
        <w:rPr>
          <w:rFonts w:eastAsia="Calibri"/>
          <w:b/>
          <w:bCs/>
          <w:sz w:val="28"/>
          <w:szCs w:val="28"/>
        </w:rPr>
        <w:t xml:space="preserve">Раздел 8. </w:t>
      </w:r>
      <w:r>
        <w:rPr>
          <w:rFonts w:eastAsia="Calibri"/>
          <w:b/>
          <w:bCs/>
          <w:sz w:val="28"/>
          <w:szCs w:val="28"/>
          <w:lang w:eastAsia="zh-CN"/>
        </w:rPr>
        <w:t>Управление реализацией Программы</w:t>
      </w:r>
      <w:r>
        <w:rPr>
          <w:rFonts w:eastAsia="Calibri"/>
          <w:b/>
          <w:bCs/>
          <w:sz w:val="28"/>
          <w:szCs w:val="28"/>
        </w:rPr>
        <w:t xml:space="preserve"> и контроль за ходом её исполнения.</w:t>
      </w:r>
    </w:p>
    <w:p>
      <w:pPr>
        <w:pStyle w:val="Normal"/>
        <w:ind w:firstLine="720"/>
        <w:jc w:val="both"/>
        <w:rPr>
          <w:bCs/>
          <w:sz w:val="26"/>
          <w:szCs w:val="26"/>
        </w:rPr>
      </w:pPr>
      <w:r>
        <w:rPr>
          <w:bCs/>
          <w:sz w:val="26"/>
          <w:szCs w:val="26"/>
        </w:rPr>
      </w:r>
    </w:p>
    <w:p>
      <w:pPr>
        <w:pStyle w:val="Normal"/>
        <w:ind w:firstLine="720"/>
        <w:jc w:val="both"/>
        <w:rPr/>
      </w:pPr>
      <w:r>
        <w:rPr>
          <w:bCs/>
          <w:sz w:val="26"/>
          <w:szCs w:val="26"/>
        </w:rPr>
        <w:t xml:space="preserve">В ходе реализации муниципальной программы, администрация </w:t>
      </w:r>
      <w:r>
        <w:rPr>
          <w:bCs/>
          <w:sz w:val="26"/>
          <w:szCs w:val="26"/>
          <w:lang w:eastAsia="zh-CN"/>
        </w:rPr>
        <w:t>Дальнереченского</w:t>
      </w:r>
      <w:r>
        <w:rPr>
          <w:bCs/>
          <w:sz w:val="26"/>
          <w:szCs w:val="26"/>
        </w:rPr>
        <w:t xml:space="preserve"> муниципального района (Менеджер МКУ «АХОЗУ ДМР»), как ответственный исполнитель Программы:</w:t>
      </w:r>
    </w:p>
    <w:p>
      <w:pPr>
        <w:pStyle w:val="Normal"/>
        <w:ind w:firstLine="720"/>
        <w:jc w:val="both"/>
        <w:rPr>
          <w:bCs/>
          <w:sz w:val="26"/>
          <w:szCs w:val="26"/>
        </w:rPr>
      </w:pPr>
      <w:r>
        <w:rPr>
          <w:bCs/>
          <w:sz w:val="26"/>
          <w:szCs w:val="26"/>
        </w:rPr>
        <w:t>- координирует мероприятия, направленные на реализацию муниципальной программы;</w:t>
      </w:r>
    </w:p>
    <w:p>
      <w:pPr>
        <w:pStyle w:val="Normal"/>
        <w:ind w:firstLine="720"/>
        <w:jc w:val="both"/>
        <w:rPr/>
      </w:pPr>
      <w:r>
        <w:rPr>
          <w:bCs/>
          <w:sz w:val="26"/>
          <w:szCs w:val="26"/>
        </w:rPr>
        <w:t xml:space="preserve">- разрабатывает муниципальные правовые акты администрации </w:t>
      </w:r>
      <w:r>
        <w:rPr>
          <w:bCs/>
          <w:sz w:val="26"/>
          <w:szCs w:val="26"/>
          <w:lang w:eastAsia="zh-CN"/>
        </w:rPr>
        <w:t>Дальнереченского</w:t>
      </w:r>
      <w:r>
        <w:rPr>
          <w:bCs/>
          <w:sz w:val="26"/>
          <w:szCs w:val="26"/>
        </w:rPr>
        <w:t xml:space="preserve"> муниципального района, необходимые для реализации мероприятий муниципальной программы;</w:t>
      </w:r>
    </w:p>
    <w:p>
      <w:pPr>
        <w:pStyle w:val="NoSpacing"/>
        <w:ind w:firstLine="720"/>
        <w:jc w:val="both"/>
        <w:rPr>
          <w:bCs/>
          <w:sz w:val="26"/>
          <w:szCs w:val="26"/>
          <w:lang w:eastAsia="ru-RU"/>
        </w:rPr>
      </w:pPr>
      <w:r>
        <w:rPr>
          <w:rFonts w:eastAsia="Calibri"/>
          <w:bCs/>
          <w:sz w:val="26"/>
          <w:szCs w:val="26"/>
          <w:lang w:eastAsia="ru-RU"/>
        </w:rPr>
        <w:t>- реализует программные мероприятия, заключая договоры (контракты) в соответствии с Федеральным законом Российской Федерации от 05.04.2013г. №44-ФЗ «О контрактной системе в сфере закупок, работ, услуг для обеспечения государственных и муниципальных нужд».</w:t>
      </w:r>
    </w:p>
    <w:p>
      <w:pPr>
        <w:pStyle w:val="NoSpacing"/>
        <w:ind w:firstLine="720"/>
        <w:jc w:val="both"/>
        <w:rPr>
          <w:bCs/>
          <w:sz w:val="26"/>
          <w:szCs w:val="26"/>
          <w:lang w:eastAsia="ru-RU"/>
        </w:rPr>
      </w:pPr>
      <w:r>
        <w:rPr>
          <w:bCs/>
          <w:sz w:val="26"/>
          <w:szCs w:val="26"/>
          <w:lang w:eastAsia="ru-RU"/>
        </w:rPr>
      </w:r>
    </w:p>
    <w:p>
      <w:pPr>
        <w:pStyle w:val="Normal"/>
        <w:spacing w:before="0" w:after="0"/>
        <w:contextualSpacing/>
        <w:jc w:val="center"/>
        <w:rPr/>
      </w:pPr>
      <w:r>
        <w:rPr>
          <w:b/>
          <w:sz w:val="28"/>
          <w:szCs w:val="28"/>
        </w:rPr>
        <w:t>Раздел 9. Оценка эффективности реализации Программы</w:t>
      </w:r>
    </w:p>
    <w:p>
      <w:pPr>
        <w:pStyle w:val="21"/>
        <w:spacing w:lineRule="auto" w:line="240" w:before="0" w:after="0"/>
        <w:ind w:right="120" w:firstLine="709"/>
        <w:jc w:val="both"/>
        <w:rPr>
          <w:color w:val="000000"/>
          <w:sz w:val="26"/>
          <w:szCs w:val="26"/>
        </w:rPr>
      </w:pPr>
      <w:r>
        <w:rPr>
          <w:color w:val="000000"/>
          <w:sz w:val="26"/>
          <w:szCs w:val="26"/>
        </w:rPr>
      </w:r>
    </w:p>
    <w:p>
      <w:pPr>
        <w:pStyle w:val="21"/>
        <w:spacing w:lineRule="auto" w:line="240" w:before="0" w:after="0"/>
        <w:ind w:right="120" w:firstLine="709"/>
        <w:jc w:val="both"/>
        <w:rPr>
          <w:sz w:val="26"/>
          <w:szCs w:val="26"/>
        </w:rPr>
      </w:pPr>
      <w:r>
        <w:rPr>
          <w:color w:val="000000"/>
          <w:sz w:val="26"/>
          <w:szCs w:val="26"/>
        </w:rPr>
        <w:t>Реализация программных мероприятий связана с социальной направленностью. Программа направлена на удовлетворение потребностей населения в пассажирских перевозках, обеспечение безопасного, устойчивого и эффективного функционирования пассажирского транспорта общего пользования.</w:t>
      </w:r>
    </w:p>
    <w:p>
      <w:pPr>
        <w:pStyle w:val="21"/>
        <w:spacing w:lineRule="auto" w:line="240" w:before="0" w:after="0"/>
        <w:ind w:right="120" w:firstLine="709"/>
        <w:jc w:val="both"/>
        <w:rPr>
          <w:sz w:val="26"/>
          <w:szCs w:val="26"/>
        </w:rPr>
      </w:pPr>
      <w:r>
        <w:rPr>
          <w:color w:val="000000"/>
          <w:sz w:val="26"/>
          <w:szCs w:val="26"/>
        </w:rPr>
        <w:t>Цель и задачи Программы, прежде всего, должны сохранить имеющиеся социально значимые автобусные маршруты для удовлетворения основных потребностей населения; повысить качество услуг и доступность пассажирского транспорта для всех слоёв населения.</w:t>
      </w:r>
    </w:p>
    <w:p>
      <w:pPr>
        <w:pStyle w:val="21"/>
        <w:spacing w:lineRule="auto" w:line="240" w:before="0" w:after="0"/>
        <w:ind w:right="120" w:firstLine="709"/>
        <w:jc w:val="both"/>
        <w:rPr>
          <w:sz w:val="26"/>
          <w:szCs w:val="26"/>
        </w:rPr>
      </w:pPr>
      <w:r>
        <w:rPr>
          <w:color w:val="000000"/>
          <w:sz w:val="26"/>
          <w:szCs w:val="26"/>
        </w:rPr>
        <w:t>Оценка эффективности реализации Программы осуществляется с использованием целевых индикаторов и показателей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Программы и принимать правильные решения для её корректировки.</w:t>
      </w:r>
    </w:p>
    <w:p>
      <w:pPr>
        <w:sectPr>
          <w:type w:val="nextPage"/>
          <w:pgSz w:w="11906" w:h="16838"/>
          <w:pgMar w:left="1305" w:right="573" w:gutter="0" w:header="0" w:top="709" w:footer="0" w:bottom="929"/>
          <w:pgNumType w:fmt="decimal"/>
          <w:formProt w:val="false"/>
          <w:textDirection w:val="lrTb"/>
          <w:docGrid w:type="default" w:linePitch="360" w:charSpace="98304"/>
        </w:sectPr>
        <w:pStyle w:val="ConsPlusNormal"/>
        <w:ind w:firstLine="540"/>
        <w:jc w:val="both"/>
        <w:rPr>
          <w:sz w:val="26"/>
          <w:szCs w:val="26"/>
        </w:rPr>
      </w:pPr>
      <w:r>
        <w:rPr>
          <w:rFonts w:cs="Times New Roman" w:ascii="Times New Roman" w:hAnsi="Times New Roman"/>
          <w:sz w:val="26"/>
          <w:szCs w:val="26"/>
        </w:rPr>
        <w:t>Оценка эффективности реализации муниципальной программы проводится ответственным исполнителем по итогам ее исполнения за отчетный финансовый год, а также по итогам завершения реализации муниципальной программы.</w:t>
      </w:r>
      <w:r>
        <w:br w:type="page"/>
      </w:r>
    </w:p>
    <w:p>
      <w:pPr>
        <w:pStyle w:val="ConsPlusNormal"/>
        <w:numPr>
          <w:ilvl w:val="0"/>
          <w:numId w:val="0"/>
        </w:numPr>
        <w:ind w:left="0" w:firstLine="720"/>
        <w:jc w:val="right"/>
        <w:outlineLvl w:val="1"/>
        <w:rPr/>
      </w:pPr>
      <w:r>
        <w:rPr>
          <w:rFonts w:cs="Times New Roman" w:ascii="Times New Roman" w:hAnsi="Times New Roman"/>
        </w:rPr>
        <w:t>Приложение № 1</w:t>
      </w:r>
    </w:p>
    <w:p>
      <w:pPr>
        <w:pStyle w:val="Normal"/>
        <w:ind w:left="4536" w:firstLine="720"/>
        <w:jc w:val="right"/>
        <w:rPr/>
      </w:pPr>
      <w:r>
        <w:rPr>
          <w:rFonts w:eastAsia="Calibri"/>
        </w:rPr>
        <w:t>к муниципальной программе</w:t>
      </w:r>
    </w:p>
    <w:p>
      <w:pPr>
        <w:pStyle w:val="Normal"/>
        <w:ind w:left="4536" w:firstLine="720"/>
        <w:jc w:val="right"/>
        <w:rPr/>
      </w:pPr>
      <w:r>
        <w:rPr>
          <w:bCs/>
        </w:rPr>
        <w:t xml:space="preserve">«Создание условий для предоставления транспортных услуг населению </w:t>
      </w:r>
    </w:p>
    <w:p>
      <w:pPr>
        <w:pStyle w:val="Normal"/>
        <w:ind w:left="4536" w:firstLine="720"/>
        <w:jc w:val="right"/>
        <w:rPr/>
      </w:pPr>
      <w:r>
        <w:rPr>
          <w:bCs/>
        </w:rPr>
        <w:t xml:space="preserve">и организация транспортного обслуживания населения </w:t>
      </w:r>
    </w:p>
    <w:p>
      <w:pPr>
        <w:pStyle w:val="Normal"/>
        <w:ind w:left="4536" w:firstLine="720"/>
        <w:jc w:val="right"/>
        <w:rPr/>
      </w:pPr>
      <w:r>
        <w:rPr>
          <w:bCs/>
        </w:rPr>
        <w:t>в границах Дальнереченского муниципального района на 2025-2029 годы»,</w:t>
      </w:r>
    </w:p>
    <w:p>
      <w:pPr>
        <w:pStyle w:val="Normal"/>
        <w:ind w:left="4536" w:firstLine="720"/>
        <w:jc w:val="right"/>
        <w:rPr/>
      </w:pPr>
      <w:r>
        <w:rPr>
          <w:rFonts w:eastAsia="Calibri"/>
        </w:rPr>
        <w:t xml:space="preserve"> </w:t>
      </w:r>
      <w:r>
        <w:rPr>
          <w:rFonts w:eastAsia="Calibri"/>
        </w:rPr>
        <w:t>утвержденной</w:t>
      </w:r>
      <w:r>
        <w:rPr>
          <w:rFonts w:eastAsia="Calibri" w:cs="Arial"/>
        </w:rPr>
        <w:t xml:space="preserve"> </w:t>
      </w:r>
      <w:r>
        <w:rPr>
          <w:rFonts w:eastAsia="Calibri"/>
        </w:rPr>
        <w:t xml:space="preserve">постановлением администрации </w:t>
      </w:r>
    </w:p>
    <w:p>
      <w:pPr>
        <w:pStyle w:val="Normal"/>
        <w:ind w:left="4536" w:firstLine="720"/>
        <w:jc w:val="right"/>
        <w:rPr/>
      </w:pPr>
      <w:r>
        <w:rPr>
          <w:rFonts w:eastAsia="Calibri"/>
        </w:rPr>
        <w:t>Дальнереченского</w:t>
      </w:r>
      <w:r>
        <w:rPr>
          <w:rFonts w:eastAsia="Calibri" w:cs="Arial"/>
        </w:rPr>
        <w:t xml:space="preserve"> </w:t>
      </w:r>
      <w:r>
        <w:rPr>
          <w:rFonts w:eastAsia="Calibri"/>
        </w:rPr>
        <w:t>муниципального района</w:t>
      </w:r>
    </w:p>
    <w:p>
      <w:pPr>
        <w:pStyle w:val="Normal"/>
        <w:jc w:val="right"/>
        <w:rPr/>
      </w:pPr>
      <w:r>
        <w:rPr/>
        <w:t>от 14.11.2024 года № 582-па</w:t>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suppressAutoHyphens w:val="false"/>
        <w:spacing w:lineRule="auto" w:line="276" w:before="120" w:after="200"/>
        <w:jc w:val="center"/>
        <w:rPr>
          <w:b/>
          <w:b/>
          <w:sz w:val="24"/>
          <w:szCs w:val="24"/>
        </w:rPr>
      </w:pPr>
      <w:r>
        <w:rPr>
          <w:b/>
          <w:sz w:val="24"/>
          <w:szCs w:val="24"/>
        </w:rPr>
        <w:t>Сведения о составе и значениях целевых показателей (индикаторов) Программы</w:t>
      </w:r>
    </w:p>
    <w:tbl>
      <w:tblPr>
        <w:tblW w:w="1389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6"/>
        <w:gridCol w:w="565"/>
        <w:gridCol w:w="567"/>
        <w:gridCol w:w="5109"/>
        <w:gridCol w:w="996"/>
        <w:gridCol w:w="1021"/>
        <w:gridCol w:w="992"/>
        <w:gridCol w:w="990"/>
        <w:gridCol w:w="996"/>
        <w:gridCol w:w="992"/>
        <w:gridCol w:w="985"/>
      </w:tblGrid>
      <w:tr>
        <w:trPr>
          <w:tblHeader w:val="true"/>
          <w:trHeight w:val="20" w:hRule="atLeast"/>
        </w:trPr>
        <w:tc>
          <w:tcPr>
            <w:tcW w:w="1241" w:type="dxa"/>
            <w:gridSpan w:val="2"/>
            <w:vMerge w:val="restart"/>
            <w:tcBorders>
              <w:top w:val="single" w:sz="4" w:space="0" w:color="595959"/>
              <w:left w:val="single" w:sz="4" w:space="0" w:color="595959"/>
              <w:bottom w:val="single" w:sz="4" w:space="0" w:color="000000"/>
              <w:right w:val="single" w:sz="4" w:space="0" w:color="595959"/>
            </w:tcBorders>
            <w:vAlign w:val="center"/>
          </w:tcPr>
          <w:p>
            <w:pPr>
              <w:pStyle w:val="Normal"/>
              <w:widowControl w:val="false"/>
              <w:suppressAutoHyphens w:val="false"/>
              <w:spacing w:before="40" w:after="40"/>
              <w:jc w:val="center"/>
              <w:rPr>
                <w:sz w:val="22"/>
                <w:szCs w:val="22"/>
              </w:rPr>
            </w:pPr>
            <w:r>
              <w:rPr>
                <w:sz w:val="22"/>
                <w:szCs w:val="22"/>
              </w:rPr>
              <w:t>Код аналитической программной классификации</w:t>
            </w:r>
          </w:p>
        </w:tc>
        <w:tc>
          <w:tcPr>
            <w:tcW w:w="567" w:type="dxa"/>
            <w:vMerge w:val="restart"/>
            <w:tcBorders>
              <w:top w:val="single" w:sz="4" w:space="0" w:color="595959"/>
              <w:left w:val="single" w:sz="4" w:space="0" w:color="595959"/>
              <w:bottom w:val="single" w:sz="4" w:space="0" w:color="595959"/>
              <w:right w:val="single" w:sz="4" w:space="0" w:color="595959"/>
            </w:tcBorders>
            <w:vAlign w:val="center"/>
          </w:tcPr>
          <w:p>
            <w:pPr>
              <w:pStyle w:val="Normal"/>
              <w:widowControl w:val="false"/>
              <w:suppressAutoHyphens w:val="false"/>
              <w:spacing w:before="40" w:after="40"/>
              <w:jc w:val="center"/>
              <w:rPr>
                <w:sz w:val="22"/>
                <w:szCs w:val="22"/>
              </w:rPr>
            </w:pPr>
            <w:r>
              <w:rPr>
                <w:sz w:val="22"/>
                <w:szCs w:val="22"/>
              </w:rPr>
              <w:t xml:space="preserve">№ </w:t>
            </w:r>
            <w:r>
              <w:rPr>
                <w:sz w:val="22"/>
                <w:szCs w:val="22"/>
              </w:rPr>
              <w:t>п/п</w:t>
            </w:r>
          </w:p>
        </w:tc>
        <w:tc>
          <w:tcPr>
            <w:tcW w:w="5109" w:type="dxa"/>
            <w:vMerge w:val="restart"/>
            <w:tcBorders>
              <w:top w:val="single" w:sz="4" w:space="0" w:color="595959"/>
              <w:left w:val="single" w:sz="4" w:space="0" w:color="595959"/>
              <w:bottom w:val="single" w:sz="4" w:space="0" w:color="000000"/>
              <w:right w:val="single" w:sz="4" w:space="0" w:color="595959"/>
            </w:tcBorders>
            <w:vAlign w:val="center"/>
          </w:tcPr>
          <w:p>
            <w:pPr>
              <w:pStyle w:val="Normal"/>
              <w:widowControl w:val="false"/>
              <w:suppressAutoHyphens w:val="false"/>
              <w:spacing w:before="40" w:after="40"/>
              <w:jc w:val="center"/>
              <w:rPr>
                <w:sz w:val="22"/>
                <w:szCs w:val="22"/>
              </w:rPr>
            </w:pPr>
            <w:r>
              <w:rPr>
                <w:sz w:val="22"/>
                <w:szCs w:val="22"/>
              </w:rPr>
              <w:t>Наименование целевого показателя</w:t>
            </w:r>
          </w:p>
          <w:p>
            <w:pPr>
              <w:pStyle w:val="Normal"/>
              <w:widowControl w:val="false"/>
              <w:suppressAutoHyphens w:val="false"/>
              <w:spacing w:before="40" w:after="40"/>
              <w:jc w:val="center"/>
              <w:rPr>
                <w:sz w:val="22"/>
                <w:szCs w:val="22"/>
              </w:rPr>
            </w:pPr>
            <w:r>
              <w:rPr>
                <w:sz w:val="22"/>
                <w:szCs w:val="22"/>
              </w:rPr>
              <w:t>(индикатора)</w:t>
            </w:r>
          </w:p>
        </w:tc>
        <w:tc>
          <w:tcPr>
            <w:tcW w:w="996" w:type="dxa"/>
            <w:vMerge w:val="restart"/>
            <w:tcBorders>
              <w:top w:val="single" w:sz="4" w:space="0" w:color="595959"/>
              <w:left w:val="single" w:sz="4" w:space="0" w:color="595959"/>
              <w:bottom w:val="single" w:sz="4" w:space="0" w:color="595959"/>
              <w:right w:val="single" w:sz="4" w:space="0" w:color="595959"/>
            </w:tcBorders>
            <w:vAlign w:val="center"/>
          </w:tcPr>
          <w:p>
            <w:pPr>
              <w:pStyle w:val="Normal"/>
              <w:widowControl w:val="false"/>
              <w:suppressAutoHyphens w:val="false"/>
              <w:spacing w:before="40" w:after="40"/>
              <w:jc w:val="center"/>
              <w:rPr>
                <w:sz w:val="22"/>
                <w:szCs w:val="22"/>
              </w:rPr>
            </w:pPr>
            <w:r>
              <w:rPr>
                <w:sz w:val="22"/>
                <w:szCs w:val="22"/>
              </w:rPr>
              <w:t>Единица измерения</w:t>
            </w:r>
          </w:p>
        </w:tc>
        <w:tc>
          <w:tcPr>
            <w:tcW w:w="5976" w:type="dxa"/>
            <w:gridSpan w:val="6"/>
            <w:tcBorders>
              <w:top w:val="single" w:sz="4" w:space="0" w:color="595959"/>
              <w:left w:val="single" w:sz="4" w:space="0" w:color="595959"/>
              <w:bottom w:val="single" w:sz="4" w:space="0" w:color="595959"/>
              <w:right w:val="single" w:sz="4" w:space="0" w:color="000000"/>
            </w:tcBorders>
          </w:tcPr>
          <w:p>
            <w:pPr>
              <w:pStyle w:val="Normal"/>
              <w:widowControl w:val="false"/>
              <w:suppressAutoHyphens w:val="false"/>
              <w:spacing w:lineRule="auto" w:line="276" w:before="0" w:after="200"/>
              <w:jc w:val="center"/>
              <w:rPr>
                <w:sz w:val="22"/>
                <w:szCs w:val="22"/>
              </w:rPr>
            </w:pPr>
            <w:r>
              <w:rPr>
                <w:sz w:val="22"/>
                <w:szCs w:val="22"/>
              </w:rPr>
              <w:t>Значения целевых показателей (индикаторов)</w:t>
            </w:r>
          </w:p>
        </w:tc>
      </w:tr>
      <w:tr>
        <w:trPr>
          <w:tblHeader w:val="true"/>
          <w:trHeight w:val="558" w:hRule="atLeast"/>
        </w:trPr>
        <w:tc>
          <w:tcPr>
            <w:tcW w:w="1241" w:type="dxa"/>
            <w:gridSpan w:val="2"/>
            <w:vMerge w:val="continue"/>
            <w:tcBorders>
              <w:top w:val="single" w:sz="4" w:space="0" w:color="595959"/>
              <w:left w:val="single" w:sz="4" w:space="0" w:color="595959"/>
              <w:bottom w:val="single" w:sz="4" w:space="0" w:color="000000"/>
              <w:right w:val="single" w:sz="4" w:space="0" w:color="595959"/>
            </w:tcBorders>
            <w:vAlign w:val="center"/>
          </w:tcPr>
          <w:p>
            <w:pPr>
              <w:pStyle w:val="Normal"/>
              <w:widowControl w:val="false"/>
              <w:suppressAutoHyphens w:val="false"/>
              <w:spacing w:before="40" w:after="40"/>
              <w:rPr>
                <w:sz w:val="22"/>
                <w:szCs w:val="22"/>
              </w:rPr>
            </w:pPr>
            <w:r>
              <w:rPr>
                <w:sz w:val="22"/>
                <w:szCs w:val="22"/>
              </w:rPr>
            </w:r>
          </w:p>
        </w:tc>
        <w:tc>
          <w:tcPr>
            <w:tcW w:w="567" w:type="dxa"/>
            <w:vMerge w:val="continue"/>
            <w:tcBorders>
              <w:left w:val="single" w:sz="4" w:space="0" w:color="595959"/>
              <w:right w:val="single" w:sz="4" w:space="0" w:color="595959"/>
            </w:tcBorders>
            <w:vAlign w:val="center"/>
          </w:tcPr>
          <w:p>
            <w:pPr>
              <w:pStyle w:val="Normal"/>
              <w:widowControl w:val="false"/>
              <w:suppressAutoHyphens w:val="false"/>
              <w:spacing w:before="40" w:after="40"/>
              <w:rPr>
                <w:sz w:val="22"/>
                <w:szCs w:val="22"/>
              </w:rPr>
            </w:pPr>
            <w:r>
              <w:rPr>
                <w:sz w:val="22"/>
                <w:szCs w:val="22"/>
              </w:rPr>
            </w:r>
          </w:p>
        </w:tc>
        <w:tc>
          <w:tcPr>
            <w:tcW w:w="5109" w:type="dxa"/>
            <w:vMerge w:val="continue"/>
            <w:tcBorders>
              <w:top w:val="single" w:sz="4" w:space="0" w:color="595959"/>
              <w:left w:val="single" w:sz="4" w:space="0" w:color="595959"/>
              <w:bottom w:val="single" w:sz="4" w:space="0" w:color="000000"/>
              <w:right w:val="single" w:sz="4" w:space="0" w:color="595959"/>
            </w:tcBorders>
            <w:vAlign w:val="center"/>
          </w:tcPr>
          <w:p>
            <w:pPr>
              <w:pStyle w:val="Normal"/>
              <w:widowControl w:val="false"/>
              <w:suppressAutoHyphens w:val="false"/>
              <w:spacing w:before="40" w:after="40"/>
              <w:rPr>
                <w:sz w:val="22"/>
                <w:szCs w:val="22"/>
              </w:rPr>
            </w:pPr>
            <w:r>
              <w:rPr>
                <w:sz w:val="22"/>
                <w:szCs w:val="22"/>
              </w:rPr>
            </w:r>
          </w:p>
        </w:tc>
        <w:tc>
          <w:tcPr>
            <w:tcW w:w="996" w:type="dxa"/>
            <w:vMerge w:val="continue"/>
            <w:tcBorders>
              <w:left w:val="single" w:sz="4" w:space="0" w:color="595959"/>
              <w:right w:val="single" w:sz="4" w:space="0" w:color="595959"/>
            </w:tcBorders>
            <w:vAlign w:val="center"/>
          </w:tcPr>
          <w:p>
            <w:pPr>
              <w:pStyle w:val="Normal"/>
              <w:widowControl w:val="false"/>
              <w:suppressAutoHyphens w:val="false"/>
              <w:spacing w:before="40" w:after="40"/>
              <w:rPr>
                <w:sz w:val="22"/>
                <w:szCs w:val="22"/>
              </w:rPr>
            </w:pPr>
            <w:r>
              <w:rPr>
                <w:sz w:val="22"/>
                <w:szCs w:val="22"/>
              </w:rPr>
            </w:r>
          </w:p>
        </w:tc>
        <w:tc>
          <w:tcPr>
            <w:tcW w:w="1021" w:type="dxa"/>
            <w:tcBorders>
              <w:top w:val="single" w:sz="4" w:space="0" w:color="595959"/>
              <w:left w:val="single" w:sz="4" w:space="0" w:color="595959"/>
              <w:bottom w:val="single" w:sz="4" w:space="0" w:color="000000"/>
              <w:right w:val="single" w:sz="4" w:space="0" w:color="595959"/>
            </w:tcBorders>
            <w:vAlign w:val="center"/>
          </w:tcPr>
          <w:p>
            <w:pPr>
              <w:pStyle w:val="Normal"/>
              <w:widowControl w:val="false"/>
              <w:suppressAutoHyphens w:val="false"/>
              <w:spacing w:before="40" w:after="40"/>
              <w:jc w:val="center"/>
              <w:rPr>
                <w:sz w:val="22"/>
                <w:szCs w:val="22"/>
              </w:rPr>
            </w:pPr>
            <w:r>
              <w:rPr>
                <w:sz w:val="22"/>
                <w:szCs w:val="22"/>
              </w:rPr>
              <w:t>2024г.</w:t>
            </w:r>
          </w:p>
        </w:tc>
        <w:tc>
          <w:tcPr>
            <w:tcW w:w="992" w:type="dxa"/>
            <w:tcBorders>
              <w:top w:val="single" w:sz="4" w:space="0" w:color="595959"/>
              <w:left w:val="single" w:sz="4" w:space="0" w:color="595959"/>
              <w:bottom w:val="single" w:sz="4" w:space="0" w:color="000000"/>
              <w:right w:val="single" w:sz="4" w:space="0" w:color="595959"/>
            </w:tcBorders>
            <w:vAlign w:val="center"/>
          </w:tcPr>
          <w:p>
            <w:pPr>
              <w:pStyle w:val="Normal"/>
              <w:widowControl w:val="false"/>
              <w:suppressAutoHyphens w:val="false"/>
              <w:spacing w:before="40" w:after="40"/>
              <w:jc w:val="center"/>
              <w:rPr>
                <w:sz w:val="22"/>
                <w:szCs w:val="22"/>
              </w:rPr>
            </w:pPr>
            <w:r>
              <w:rPr>
                <w:sz w:val="22"/>
                <w:szCs w:val="22"/>
              </w:rPr>
              <w:t>2025г.</w:t>
            </w:r>
          </w:p>
        </w:tc>
        <w:tc>
          <w:tcPr>
            <w:tcW w:w="990" w:type="dxa"/>
            <w:tcBorders>
              <w:top w:val="single" w:sz="4" w:space="0" w:color="595959"/>
              <w:left w:val="single" w:sz="4" w:space="0" w:color="595959"/>
              <w:bottom w:val="single" w:sz="4" w:space="0" w:color="000000"/>
              <w:right w:val="single" w:sz="4" w:space="0" w:color="595959"/>
            </w:tcBorders>
            <w:vAlign w:val="center"/>
          </w:tcPr>
          <w:p>
            <w:pPr>
              <w:pStyle w:val="Normal"/>
              <w:widowControl w:val="false"/>
              <w:suppressAutoHyphens w:val="false"/>
              <w:spacing w:before="40" w:after="40"/>
              <w:jc w:val="center"/>
              <w:rPr>
                <w:sz w:val="22"/>
                <w:szCs w:val="22"/>
              </w:rPr>
            </w:pPr>
            <w:r>
              <w:rPr>
                <w:sz w:val="22"/>
                <w:szCs w:val="22"/>
              </w:rPr>
              <w:t>2026г.</w:t>
            </w:r>
          </w:p>
        </w:tc>
        <w:tc>
          <w:tcPr>
            <w:tcW w:w="996" w:type="dxa"/>
            <w:tcBorders>
              <w:top w:val="single" w:sz="4" w:space="0" w:color="595959"/>
              <w:left w:val="single" w:sz="4" w:space="0" w:color="595959"/>
              <w:bottom w:val="single" w:sz="4" w:space="0" w:color="000000"/>
              <w:right w:val="single" w:sz="4" w:space="0" w:color="595959"/>
            </w:tcBorders>
            <w:vAlign w:val="center"/>
          </w:tcPr>
          <w:p>
            <w:pPr>
              <w:pStyle w:val="Normal"/>
              <w:widowControl w:val="false"/>
              <w:suppressAutoHyphens w:val="false"/>
              <w:spacing w:before="40" w:after="40"/>
              <w:jc w:val="center"/>
              <w:rPr>
                <w:sz w:val="22"/>
                <w:szCs w:val="22"/>
              </w:rPr>
            </w:pPr>
            <w:r>
              <w:rPr>
                <w:sz w:val="22"/>
                <w:szCs w:val="22"/>
              </w:rPr>
              <w:t>2027г.</w:t>
            </w:r>
          </w:p>
        </w:tc>
        <w:tc>
          <w:tcPr>
            <w:tcW w:w="992" w:type="dxa"/>
            <w:tcBorders>
              <w:top w:val="single" w:sz="4" w:space="0" w:color="595959"/>
              <w:left w:val="single" w:sz="4" w:space="0" w:color="595959"/>
              <w:bottom w:val="single" w:sz="4" w:space="0" w:color="000000"/>
              <w:right w:val="single" w:sz="4" w:space="0" w:color="595959"/>
            </w:tcBorders>
            <w:vAlign w:val="center"/>
          </w:tcPr>
          <w:p>
            <w:pPr>
              <w:pStyle w:val="Normal"/>
              <w:widowControl w:val="false"/>
              <w:suppressAutoHyphens w:val="false"/>
              <w:spacing w:before="40" w:after="40"/>
              <w:jc w:val="center"/>
              <w:rPr>
                <w:sz w:val="22"/>
                <w:szCs w:val="22"/>
              </w:rPr>
            </w:pPr>
            <w:r>
              <w:rPr>
                <w:sz w:val="22"/>
                <w:szCs w:val="22"/>
              </w:rPr>
              <w:t>2028г.</w:t>
            </w:r>
          </w:p>
        </w:tc>
        <w:tc>
          <w:tcPr>
            <w:tcW w:w="985" w:type="dxa"/>
            <w:tcBorders>
              <w:top w:val="single" w:sz="4" w:space="0" w:color="595959"/>
              <w:left w:val="single" w:sz="4" w:space="0" w:color="595959"/>
              <w:bottom w:val="single" w:sz="4" w:space="0" w:color="000000"/>
              <w:right w:val="single" w:sz="4" w:space="0" w:color="000000"/>
            </w:tcBorders>
            <w:vAlign w:val="center"/>
          </w:tcPr>
          <w:p>
            <w:pPr>
              <w:pStyle w:val="Normal"/>
              <w:widowControl w:val="false"/>
              <w:suppressAutoHyphens w:val="false"/>
              <w:spacing w:before="40" w:after="40"/>
              <w:jc w:val="center"/>
              <w:rPr>
                <w:sz w:val="22"/>
                <w:szCs w:val="22"/>
              </w:rPr>
            </w:pPr>
            <w:r>
              <w:rPr>
                <w:sz w:val="22"/>
                <w:szCs w:val="22"/>
              </w:rPr>
              <w:t>2029г.</w:t>
            </w:r>
          </w:p>
        </w:tc>
      </w:tr>
      <w:tr>
        <w:trPr>
          <w:tblHeader w:val="true"/>
          <w:trHeight w:val="20" w:hRule="atLeast"/>
        </w:trPr>
        <w:tc>
          <w:tcPr>
            <w:tcW w:w="676" w:type="dxa"/>
            <w:tcBorders>
              <w:top w:val="single" w:sz="4" w:space="0" w:color="595959"/>
              <w:left w:val="single" w:sz="4" w:space="0" w:color="595959"/>
              <w:bottom w:val="single" w:sz="4" w:space="0" w:color="595959"/>
              <w:right w:val="single" w:sz="4" w:space="0" w:color="595959"/>
            </w:tcBorders>
            <w:vAlign w:val="center"/>
          </w:tcPr>
          <w:p>
            <w:pPr>
              <w:pStyle w:val="Normal"/>
              <w:widowControl w:val="false"/>
              <w:suppressAutoHyphens w:val="false"/>
              <w:spacing w:before="40" w:after="40"/>
              <w:jc w:val="center"/>
              <w:rPr>
                <w:sz w:val="22"/>
                <w:szCs w:val="22"/>
              </w:rPr>
            </w:pPr>
            <w:r>
              <w:rPr>
                <w:sz w:val="22"/>
                <w:szCs w:val="22"/>
              </w:rPr>
              <w:t>МП</w:t>
            </w:r>
          </w:p>
        </w:tc>
        <w:tc>
          <w:tcPr>
            <w:tcW w:w="565" w:type="dxa"/>
            <w:tcBorders>
              <w:top w:val="single" w:sz="4" w:space="0" w:color="595959"/>
              <w:left w:val="single" w:sz="4" w:space="0" w:color="595959"/>
              <w:bottom w:val="single" w:sz="4" w:space="0" w:color="595959"/>
              <w:right w:val="single" w:sz="4" w:space="0" w:color="595959"/>
            </w:tcBorders>
            <w:vAlign w:val="center"/>
          </w:tcPr>
          <w:p>
            <w:pPr>
              <w:pStyle w:val="Normal"/>
              <w:widowControl w:val="false"/>
              <w:suppressAutoHyphens w:val="false"/>
              <w:spacing w:before="40" w:after="40"/>
              <w:jc w:val="center"/>
              <w:rPr>
                <w:sz w:val="22"/>
                <w:szCs w:val="22"/>
              </w:rPr>
            </w:pPr>
            <w:r>
              <w:rPr>
                <w:sz w:val="22"/>
                <w:szCs w:val="22"/>
              </w:rPr>
              <w:t>Пп</w:t>
            </w:r>
          </w:p>
        </w:tc>
        <w:tc>
          <w:tcPr>
            <w:tcW w:w="567" w:type="dxa"/>
            <w:vMerge w:val="continue"/>
            <w:tcBorders>
              <w:left w:val="single" w:sz="4" w:space="0" w:color="595959"/>
              <w:right w:val="single" w:sz="4" w:space="0" w:color="595959"/>
            </w:tcBorders>
            <w:vAlign w:val="center"/>
          </w:tcPr>
          <w:p>
            <w:pPr>
              <w:pStyle w:val="Normal"/>
              <w:widowControl w:val="false"/>
              <w:suppressAutoHyphens w:val="false"/>
              <w:spacing w:before="40" w:after="40"/>
              <w:rPr>
                <w:sz w:val="22"/>
                <w:szCs w:val="22"/>
              </w:rPr>
            </w:pPr>
            <w:r>
              <w:rPr>
                <w:sz w:val="22"/>
                <w:szCs w:val="22"/>
              </w:rPr>
            </w:r>
          </w:p>
        </w:tc>
        <w:tc>
          <w:tcPr>
            <w:tcW w:w="5109" w:type="dxa"/>
            <w:tcBorders>
              <w:top w:val="single" w:sz="4" w:space="0" w:color="595959"/>
              <w:left w:val="single" w:sz="4" w:space="0" w:color="595959"/>
              <w:bottom w:val="single" w:sz="4" w:space="0" w:color="595959"/>
              <w:right w:val="single" w:sz="4" w:space="0" w:color="595959"/>
            </w:tcBorders>
            <w:vAlign w:val="center"/>
          </w:tcPr>
          <w:p>
            <w:pPr>
              <w:pStyle w:val="Normal"/>
              <w:widowControl w:val="false"/>
              <w:suppressAutoHyphens w:val="false"/>
              <w:spacing w:before="40" w:after="40"/>
              <w:rPr>
                <w:sz w:val="22"/>
                <w:szCs w:val="22"/>
              </w:rPr>
            </w:pPr>
            <w:r>
              <w:rPr>
                <w:sz w:val="22"/>
                <w:szCs w:val="22"/>
              </w:rPr>
            </w:r>
          </w:p>
        </w:tc>
        <w:tc>
          <w:tcPr>
            <w:tcW w:w="996" w:type="dxa"/>
            <w:vMerge w:val="continue"/>
            <w:tcBorders>
              <w:left w:val="single" w:sz="4" w:space="0" w:color="595959"/>
              <w:bottom w:val="single" w:sz="4" w:space="0" w:color="595959"/>
              <w:right w:val="single" w:sz="4" w:space="0" w:color="595959"/>
            </w:tcBorders>
            <w:vAlign w:val="center"/>
          </w:tcPr>
          <w:p>
            <w:pPr>
              <w:pStyle w:val="Normal"/>
              <w:widowControl w:val="false"/>
              <w:suppressAutoHyphens w:val="false"/>
              <w:spacing w:before="40" w:after="40"/>
              <w:rPr>
                <w:sz w:val="22"/>
                <w:szCs w:val="22"/>
              </w:rPr>
            </w:pPr>
            <w:r>
              <w:rPr>
                <w:sz w:val="22"/>
                <w:szCs w:val="22"/>
              </w:rPr>
            </w:r>
          </w:p>
        </w:tc>
        <w:tc>
          <w:tcPr>
            <w:tcW w:w="1021" w:type="dxa"/>
            <w:tcBorders>
              <w:top w:val="single" w:sz="4" w:space="0" w:color="595959"/>
              <w:left w:val="single" w:sz="4" w:space="0" w:color="595959"/>
              <w:bottom w:val="single" w:sz="4" w:space="0" w:color="595959"/>
              <w:right w:val="single" w:sz="4" w:space="0" w:color="595959"/>
            </w:tcBorders>
            <w:vAlign w:val="center"/>
          </w:tcPr>
          <w:p>
            <w:pPr>
              <w:pStyle w:val="Normal"/>
              <w:widowControl w:val="false"/>
              <w:suppressAutoHyphens w:val="false"/>
              <w:spacing w:before="40" w:after="40"/>
              <w:jc w:val="center"/>
              <w:rPr>
                <w:sz w:val="22"/>
                <w:szCs w:val="22"/>
              </w:rPr>
            </w:pPr>
            <w:r>
              <w:rPr>
                <w:sz w:val="22"/>
                <w:szCs w:val="22"/>
              </w:rPr>
              <w:t>оценка</w:t>
            </w:r>
          </w:p>
        </w:tc>
        <w:tc>
          <w:tcPr>
            <w:tcW w:w="992" w:type="dxa"/>
            <w:tcBorders>
              <w:top w:val="single" w:sz="4" w:space="0" w:color="595959"/>
              <w:left w:val="single" w:sz="4" w:space="0" w:color="595959"/>
              <w:bottom w:val="single" w:sz="4" w:space="0" w:color="595959"/>
              <w:right w:val="single" w:sz="4" w:space="0" w:color="595959"/>
            </w:tcBorders>
            <w:vAlign w:val="center"/>
          </w:tcPr>
          <w:p>
            <w:pPr>
              <w:pStyle w:val="Normal"/>
              <w:widowControl w:val="false"/>
              <w:suppressAutoHyphens w:val="false"/>
              <w:spacing w:before="40" w:after="40"/>
              <w:jc w:val="center"/>
              <w:rPr>
                <w:sz w:val="22"/>
                <w:szCs w:val="22"/>
              </w:rPr>
            </w:pPr>
            <w:r>
              <w:rPr>
                <w:sz w:val="22"/>
                <w:szCs w:val="22"/>
              </w:rPr>
              <w:t>прогноз</w:t>
            </w:r>
          </w:p>
        </w:tc>
        <w:tc>
          <w:tcPr>
            <w:tcW w:w="990" w:type="dxa"/>
            <w:tcBorders>
              <w:top w:val="single" w:sz="4" w:space="0" w:color="595959"/>
              <w:left w:val="single" w:sz="4" w:space="0" w:color="595959"/>
              <w:bottom w:val="single" w:sz="4" w:space="0" w:color="595959"/>
              <w:right w:val="single" w:sz="4" w:space="0" w:color="595959"/>
            </w:tcBorders>
            <w:vAlign w:val="center"/>
          </w:tcPr>
          <w:p>
            <w:pPr>
              <w:pStyle w:val="Normal"/>
              <w:widowControl w:val="false"/>
              <w:suppressAutoHyphens w:val="false"/>
              <w:spacing w:before="40" w:after="40"/>
              <w:jc w:val="center"/>
              <w:rPr>
                <w:sz w:val="22"/>
                <w:szCs w:val="22"/>
              </w:rPr>
            </w:pPr>
            <w:r>
              <w:rPr>
                <w:sz w:val="22"/>
                <w:szCs w:val="22"/>
              </w:rPr>
              <w:t>прогноз</w:t>
            </w:r>
          </w:p>
        </w:tc>
        <w:tc>
          <w:tcPr>
            <w:tcW w:w="996" w:type="dxa"/>
            <w:tcBorders>
              <w:top w:val="single" w:sz="4" w:space="0" w:color="595959"/>
              <w:left w:val="single" w:sz="4" w:space="0" w:color="595959"/>
              <w:bottom w:val="single" w:sz="4" w:space="0" w:color="595959"/>
              <w:right w:val="single" w:sz="4" w:space="0" w:color="595959"/>
            </w:tcBorders>
            <w:vAlign w:val="center"/>
          </w:tcPr>
          <w:p>
            <w:pPr>
              <w:pStyle w:val="Normal"/>
              <w:widowControl w:val="false"/>
              <w:suppressAutoHyphens w:val="false"/>
              <w:spacing w:before="40" w:after="40"/>
              <w:jc w:val="center"/>
              <w:rPr>
                <w:sz w:val="22"/>
                <w:szCs w:val="22"/>
              </w:rPr>
            </w:pPr>
            <w:r>
              <w:rPr>
                <w:sz w:val="22"/>
                <w:szCs w:val="22"/>
              </w:rPr>
              <w:t>прогноз</w:t>
            </w:r>
          </w:p>
        </w:tc>
        <w:tc>
          <w:tcPr>
            <w:tcW w:w="992" w:type="dxa"/>
            <w:tcBorders>
              <w:top w:val="single" w:sz="4" w:space="0" w:color="595959"/>
              <w:left w:val="single" w:sz="4" w:space="0" w:color="595959"/>
              <w:bottom w:val="single" w:sz="4" w:space="0" w:color="595959"/>
              <w:right w:val="single" w:sz="4" w:space="0" w:color="595959"/>
            </w:tcBorders>
          </w:tcPr>
          <w:p>
            <w:pPr>
              <w:pStyle w:val="Normal"/>
              <w:widowControl w:val="false"/>
              <w:suppressAutoHyphens w:val="false"/>
              <w:spacing w:before="40" w:after="40"/>
              <w:jc w:val="center"/>
              <w:rPr>
                <w:sz w:val="22"/>
                <w:szCs w:val="22"/>
              </w:rPr>
            </w:pPr>
            <w:r>
              <w:rPr>
                <w:sz w:val="22"/>
                <w:szCs w:val="22"/>
              </w:rPr>
              <w:t>прогноз</w:t>
            </w:r>
          </w:p>
        </w:tc>
        <w:tc>
          <w:tcPr>
            <w:tcW w:w="985" w:type="dxa"/>
            <w:tcBorders>
              <w:top w:val="single" w:sz="4" w:space="0" w:color="595959"/>
              <w:left w:val="single" w:sz="4" w:space="0" w:color="595959"/>
              <w:bottom w:val="single" w:sz="4" w:space="0" w:color="595959"/>
              <w:right w:val="single" w:sz="4" w:space="0" w:color="000000"/>
            </w:tcBorders>
            <w:vAlign w:val="center"/>
          </w:tcPr>
          <w:p>
            <w:pPr>
              <w:pStyle w:val="Normal"/>
              <w:widowControl w:val="false"/>
              <w:suppressAutoHyphens w:val="false"/>
              <w:spacing w:before="40" w:after="40"/>
              <w:jc w:val="center"/>
              <w:rPr>
                <w:sz w:val="22"/>
                <w:szCs w:val="22"/>
              </w:rPr>
            </w:pPr>
            <w:r>
              <w:rPr>
                <w:sz w:val="22"/>
                <w:szCs w:val="22"/>
              </w:rPr>
              <w:t>прогноз</w:t>
            </w:r>
          </w:p>
        </w:tc>
      </w:tr>
      <w:tr>
        <w:trPr>
          <w:trHeight w:val="372" w:hRule="atLeast"/>
        </w:trPr>
        <w:tc>
          <w:tcPr>
            <w:tcW w:w="676" w:type="dxa"/>
            <w:tcBorders>
              <w:top w:val="single" w:sz="4" w:space="0" w:color="000000"/>
              <w:left w:val="single" w:sz="4" w:space="0" w:color="595959"/>
              <w:bottom w:val="single" w:sz="4" w:space="0" w:color="595959"/>
              <w:right w:val="single" w:sz="4" w:space="0" w:color="595959"/>
            </w:tcBorders>
            <w:vAlign w:val="center"/>
          </w:tcPr>
          <w:p>
            <w:pPr>
              <w:pStyle w:val="Normal"/>
              <w:widowControl w:val="false"/>
              <w:suppressAutoHyphens w:val="false"/>
              <w:spacing w:before="40" w:after="40"/>
              <w:jc w:val="center"/>
              <w:rPr>
                <w:sz w:val="24"/>
                <w:szCs w:val="24"/>
              </w:rPr>
            </w:pPr>
            <w:r>
              <w:rPr>
                <w:sz w:val="24"/>
                <w:szCs w:val="24"/>
              </w:rPr>
              <w:t>21</w:t>
            </w:r>
          </w:p>
        </w:tc>
        <w:tc>
          <w:tcPr>
            <w:tcW w:w="565" w:type="dxa"/>
            <w:tcBorders>
              <w:top w:val="single" w:sz="4" w:space="0" w:color="000000"/>
              <w:left w:val="single" w:sz="4" w:space="0" w:color="595959"/>
              <w:bottom w:val="single" w:sz="4" w:space="0" w:color="595959"/>
              <w:right w:val="single" w:sz="4" w:space="0" w:color="595959"/>
            </w:tcBorders>
            <w:vAlign w:val="center"/>
          </w:tcPr>
          <w:p>
            <w:pPr>
              <w:pStyle w:val="Normal"/>
              <w:widowControl w:val="false"/>
              <w:suppressAutoHyphens w:val="false"/>
              <w:spacing w:before="40" w:after="40"/>
              <w:jc w:val="center"/>
              <w:rPr>
                <w:sz w:val="24"/>
                <w:szCs w:val="24"/>
              </w:rPr>
            </w:pPr>
            <w:r>
              <w:rPr>
                <w:sz w:val="24"/>
                <w:szCs w:val="24"/>
              </w:rPr>
              <w:t>0</w:t>
            </w:r>
          </w:p>
        </w:tc>
        <w:tc>
          <w:tcPr>
            <w:tcW w:w="567" w:type="dxa"/>
            <w:vMerge w:val="continue"/>
            <w:tcBorders>
              <w:left w:val="single" w:sz="4" w:space="0" w:color="595959"/>
              <w:bottom w:val="single" w:sz="4" w:space="0" w:color="595959"/>
              <w:right w:val="single" w:sz="4" w:space="0" w:color="595959"/>
            </w:tcBorders>
            <w:vAlign w:val="center"/>
          </w:tcPr>
          <w:p>
            <w:pPr>
              <w:pStyle w:val="Normal"/>
              <w:widowControl w:val="false"/>
              <w:suppressAutoHyphens w:val="false"/>
              <w:spacing w:before="40" w:after="40"/>
              <w:jc w:val="center"/>
              <w:rPr>
                <w:sz w:val="24"/>
                <w:szCs w:val="24"/>
              </w:rPr>
            </w:pPr>
            <w:r>
              <w:rPr>
                <w:sz w:val="24"/>
                <w:szCs w:val="24"/>
              </w:rPr>
            </w:r>
          </w:p>
        </w:tc>
        <w:tc>
          <w:tcPr>
            <w:tcW w:w="12081" w:type="dxa"/>
            <w:gridSpan w:val="8"/>
            <w:tcBorders>
              <w:top w:val="single" w:sz="4" w:space="0" w:color="000000"/>
              <w:left w:val="single" w:sz="4" w:space="0" w:color="595959"/>
              <w:bottom w:val="single" w:sz="4" w:space="0" w:color="595959"/>
              <w:right w:val="single" w:sz="4" w:space="0" w:color="000000"/>
            </w:tcBorders>
          </w:tcPr>
          <w:p>
            <w:pPr>
              <w:pStyle w:val="Normal"/>
              <w:widowControl w:val="false"/>
              <w:suppressAutoHyphens w:val="false"/>
              <w:spacing w:lineRule="atLeast" w:line="240"/>
              <w:jc w:val="center"/>
              <w:rPr>
                <w:b/>
                <w:b/>
                <w:sz w:val="24"/>
                <w:szCs w:val="24"/>
                <w:lang w:eastAsia="en-US"/>
              </w:rPr>
            </w:pPr>
            <w:r>
              <w:rPr>
                <w:b/>
                <w:sz w:val="24"/>
                <w:szCs w:val="24"/>
                <w:lang w:eastAsia="en-US"/>
              </w:rPr>
              <w:t>Муниципальная программа «Создание условий для предоставления транспортных услуг населению и</w:t>
            </w:r>
          </w:p>
          <w:p>
            <w:pPr>
              <w:pStyle w:val="Normal"/>
              <w:widowControl w:val="false"/>
              <w:suppressAutoHyphens w:val="false"/>
              <w:spacing w:lineRule="atLeast" w:line="240"/>
              <w:jc w:val="center"/>
              <w:rPr>
                <w:b/>
                <w:b/>
                <w:sz w:val="24"/>
                <w:szCs w:val="24"/>
                <w:lang w:eastAsia="en-US"/>
              </w:rPr>
            </w:pPr>
            <w:r>
              <w:rPr>
                <w:b/>
                <w:sz w:val="24"/>
                <w:szCs w:val="24"/>
                <w:lang w:eastAsia="en-US"/>
              </w:rPr>
              <w:t>организация транспортного обслуживания населения в границах Дальнереченского муниципального</w:t>
            </w:r>
          </w:p>
          <w:p>
            <w:pPr>
              <w:pStyle w:val="Normal"/>
              <w:widowControl w:val="false"/>
              <w:suppressAutoHyphens w:val="false"/>
              <w:spacing w:lineRule="atLeast" w:line="240"/>
              <w:jc w:val="center"/>
              <w:rPr>
                <w:b/>
                <w:b/>
                <w:sz w:val="24"/>
                <w:szCs w:val="24"/>
                <w:lang w:eastAsia="en-US"/>
              </w:rPr>
            </w:pPr>
            <w:r>
              <w:rPr>
                <w:b/>
                <w:sz w:val="24"/>
                <w:szCs w:val="24"/>
                <w:lang w:eastAsia="en-US"/>
              </w:rPr>
              <w:t>района на 2025-2029 годы»</w:t>
            </w:r>
          </w:p>
        </w:tc>
      </w:tr>
      <w:tr>
        <w:trPr>
          <w:trHeight w:val="513" w:hRule="atLeast"/>
        </w:trPr>
        <w:tc>
          <w:tcPr>
            <w:tcW w:w="676" w:type="dxa"/>
            <w:tcBorders>
              <w:top w:val="single" w:sz="4" w:space="0" w:color="595959"/>
              <w:left w:val="single" w:sz="4" w:space="0" w:color="595959"/>
              <w:bottom w:val="single" w:sz="4" w:space="0" w:color="595959"/>
              <w:right w:val="single" w:sz="4" w:space="0" w:color="595959"/>
            </w:tcBorders>
            <w:vAlign w:val="center"/>
          </w:tcPr>
          <w:p>
            <w:pPr>
              <w:pStyle w:val="Normal"/>
              <w:widowControl w:val="false"/>
              <w:suppressAutoHyphens w:val="false"/>
              <w:spacing w:before="40" w:after="40"/>
              <w:rPr>
                <w:sz w:val="24"/>
                <w:szCs w:val="24"/>
              </w:rPr>
            </w:pPr>
            <w:r>
              <w:rPr>
                <w:sz w:val="24"/>
                <w:szCs w:val="24"/>
              </w:rPr>
            </w:r>
          </w:p>
        </w:tc>
        <w:tc>
          <w:tcPr>
            <w:tcW w:w="565" w:type="dxa"/>
            <w:tcBorders>
              <w:top w:val="single" w:sz="4" w:space="0" w:color="595959"/>
              <w:left w:val="single" w:sz="4" w:space="0" w:color="595959"/>
              <w:bottom w:val="single" w:sz="4" w:space="0" w:color="595959"/>
              <w:right w:val="single" w:sz="4" w:space="0" w:color="595959"/>
            </w:tcBorders>
            <w:vAlign w:val="center"/>
          </w:tcPr>
          <w:p>
            <w:pPr>
              <w:pStyle w:val="Normal"/>
              <w:widowControl w:val="false"/>
              <w:suppressAutoHyphens w:val="false"/>
              <w:spacing w:before="40" w:after="40"/>
              <w:rPr>
                <w:sz w:val="24"/>
                <w:szCs w:val="24"/>
              </w:rPr>
            </w:pPr>
            <w:r>
              <w:rPr>
                <w:sz w:val="24"/>
                <w:szCs w:val="24"/>
              </w:rPr>
            </w:r>
          </w:p>
        </w:tc>
        <w:tc>
          <w:tcPr>
            <w:tcW w:w="567" w:type="dxa"/>
            <w:tcBorders>
              <w:top w:val="single" w:sz="4" w:space="0" w:color="595959"/>
              <w:left w:val="single" w:sz="4" w:space="0" w:color="595959"/>
              <w:bottom w:val="single" w:sz="4" w:space="0" w:color="595959"/>
              <w:right w:val="single" w:sz="4" w:space="0" w:color="595959"/>
            </w:tcBorders>
          </w:tcPr>
          <w:p>
            <w:pPr>
              <w:pStyle w:val="Normal"/>
              <w:widowControl w:val="false"/>
              <w:suppressAutoHyphens w:val="false"/>
              <w:spacing w:before="40" w:after="40"/>
              <w:jc w:val="center"/>
              <w:rPr>
                <w:sz w:val="24"/>
                <w:szCs w:val="24"/>
              </w:rPr>
            </w:pPr>
            <w:r>
              <w:rPr>
                <w:sz w:val="24"/>
                <w:szCs w:val="24"/>
              </w:rPr>
              <w:t>1</w:t>
            </w:r>
          </w:p>
        </w:tc>
        <w:tc>
          <w:tcPr>
            <w:tcW w:w="5109" w:type="dxa"/>
            <w:tcBorders>
              <w:top w:val="single" w:sz="4" w:space="0" w:color="595959"/>
              <w:left w:val="single" w:sz="4" w:space="0" w:color="595959"/>
              <w:bottom w:val="single" w:sz="4" w:space="0" w:color="595959"/>
              <w:right w:val="single" w:sz="4" w:space="0" w:color="595959"/>
            </w:tcBorders>
          </w:tcPr>
          <w:p>
            <w:pPr>
              <w:pStyle w:val="Normal"/>
              <w:widowControl w:val="false"/>
              <w:rPr>
                <w:sz w:val="24"/>
                <w:szCs w:val="24"/>
              </w:rPr>
            </w:pPr>
            <w:r>
              <w:rPr>
                <w:color w:val="000000"/>
                <w:sz w:val="24"/>
                <w:szCs w:val="24"/>
                <w:lang w:bidi="ru-RU"/>
              </w:rPr>
              <w:t>Сохранение количества действующих маршрутов в границах Дальнереченского муниципального района</w:t>
            </w:r>
          </w:p>
        </w:tc>
        <w:tc>
          <w:tcPr>
            <w:tcW w:w="996" w:type="dxa"/>
            <w:tcBorders>
              <w:top w:val="single" w:sz="4" w:space="0" w:color="595959"/>
              <w:left w:val="single" w:sz="4" w:space="0" w:color="595959"/>
              <w:bottom w:val="single" w:sz="4" w:space="0" w:color="595959"/>
              <w:right w:val="single" w:sz="4" w:space="0" w:color="595959"/>
            </w:tcBorders>
            <w:vAlign w:val="center"/>
          </w:tcPr>
          <w:p>
            <w:pPr>
              <w:pStyle w:val="Normal"/>
              <w:widowControl w:val="false"/>
              <w:jc w:val="center"/>
              <w:rPr>
                <w:sz w:val="24"/>
                <w:szCs w:val="24"/>
              </w:rPr>
            </w:pPr>
            <w:r>
              <w:rPr>
                <w:sz w:val="24"/>
                <w:szCs w:val="24"/>
              </w:rPr>
              <w:t>ед.</w:t>
            </w:r>
          </w:p>
        </w:tc>
        <w:tc>
          <w:tcPr>
            <w:tcW w:w="1021" w:type="dxa"/>
            <w:tcBorders>
              <w:top w:val="single" w:sz="4" w:space="0" w:color="595959"/>
              <w:left w:val="single" w:sz="4" w:space="0" w:color="595959"/>
              <w:bottom w:val="single" w:sz="4" w:space="0" w:color="595959"/>
              <w:right w:val="single" w:sz="4" w:space="0" w:color="595959"/>
            </w:tcBorders>
            <w:shd w:color="auto" w:fill="auto" w:val="clear"/>
            <w:vAlign w:val="center"/>
          </w:tcPr>
          <w:p>
            <w:pPr>
              <w:pStyle w:val="Normal"/>
              <w:widowControl w:val="false"/>
              <w:jc w:val="center"/>
              <w:rPr>
                <w:sz w:val="24"/>
                <w:szCs w:val="24"/>
              </w:rPr>
            </w:pPr>
            <w:r>
              <w:rPr>
                <w:sz w:val="24"/>
                <w:szCs w:val="24"/>
              </w:rPr>
              <w:t>7</w:t>
            </w:r>
          </w:p>
        </w:tc>
        <w:tc>
          <w:tcPr>
            <w:tcW w:w="992" w:type="dxa"/>
            <w:tcBorders>
              <w:top w:val="single" w:sz="4" w:space="0" w:color="595959"/>
              <w:left w:val="single" w:sz="4" w:space="0" w:color="595959"/>
              <w:bottom w:val="single" w:sz="4" w:space="0" w:color="595959"/>
              <w:right w:val="single" w:sz="4" w:space="0" w:color="595959"/>
            </w:tcBorders>
            <w:shd w:color="auto" w:fill="auto" w:val="clear"/>
            <w:vAlign w:val="center"/>
          </w:tcPr>
          <w:p>
            <w:pPr>
              <w:pStyle w:val="Normal"/>
              <w:widowControl w:val="false"/>
              <w:jc w:val="center"/>
              <w:rPr>
                <w:sz w:val="24"/>
                <w:szCs w:val="24"/>
              </w:rPr>
            </w:pPr>
            <w:r>
              <w:rPr>
                <w:sz w:val="24"/>
                <w:szCs w:val="24"/>
              </w:rPr>
              <w:t>7</w:t>
            </w:r>
          </w:p>
        </w:tc>
        <w:tc>
          <w:tcPr>
            <w:tcW w:w="990" w:type="dxa"/>
            <w:tcBorders>
              <w:top w:val="single" w:sz="4" w:space="0" w:color="595959"/>
              <w:left w:val="single" w:sz="4" w:space="0" w:color="595959"/>
              <w:bottom w:val="single" w:sz="4" w:space="0" w:color="595959"/>
              <w:right w:val="single" w:sz="4" w:space="0" w:color="595959"/>
            </w:tcBorders>
            <w:shd w:color="auto" w:fill="auto" w:val="clear"/>
            <w:vAlign w:val="center"/>
          </w:tcPr>
          <w:p>
            <w:pPr>
              <w:pStyle w:val="Normal"/>
              <w:widowControl w:val="false"/>
              <w:jc w:val="center"/>
              <w:rPr>
                <w:sz w:val="24"/>
                <w:szCs w:val="24"/>
              </w:rPr>
            </w:pPr>
            <w:r>
              <w:rPr>
                <w:sz w:val="24"/>
                <w:szCs w:val="24"/>
              </w:rPr>
              <w:t>7</w:t>
            </w:r>
          </w:p>
        </w:tc>
        <w:tc>
          <w:tcPr>
            <w:tcW w:w="996" w:type="dxa"/>
            <w:tcBorders>
              <w:top w:val="single" w:sz="4" w:space="0" w:color="595959"/>
              <w:left w:val="single" w:sz="4" w:space="0" w:color="595959"/>
              <w:bottom w:val="single" w:sz="4" w:space="0" w:color="595959"/>
              <w:right w:val="single" w:sz="4" w:space="0" w:color="595959"/>
            </w:tcBorders>
            <w:shd w:color="auto" w:fill="auto" w:val="clear"/>
            <w:vAlign w:val="center"/>
          </w:tcPr>
          <w:p>
            <w:pPr>
              <w:pStyle w:val="Normal"/>
              <w:widowControl w:val="false"/>
              <w:jc w:val="center"/>
              <w:rPr>
                <w:sz w:val="24"/>
                <w:szCs w:val="24"/>
              </w:rPr>
            </w:pPr>
            <w:r>
              <w:rPr>
                <w:sz w:val="24"/>
                <w:szCs w:val="24"/>
              </w:rPr>
              <w:t>7</w:t>
            </w:r>
          </w:p>
        </w:tc>
        <w:tc>
          <w:tcPr>
            <w:tcW w:w="992" w:type="dxa"/>
            <w:tcBorders>
              <w:top w:val="single" w:sz="4" w:space="0" w:color="595959"/>
              <w:left w:val="single" w:sz="4" w:space="0" w:color="595959"/>
              <w:bottom w:val="single" w:sz="4" w:space="0" w:color="595959"/>
              <w:right w:val="single" w:sz="4" w:space="0" w:color="595959"/>
            </w:tcBorders>
            <w:vAlign w:val="center"/>
          </w:tcPr>
          <w:p>
            <w:pPr>
              <w:pStyle w:val="Normal"/>
              <w:widowControl w:val="false"/>
              <w:jc w:val="center"/>
              <w:rPr>
                <w:sz w:val="24"/>
                <w:szCs w:val="24"/>
              </w:rPr>
            </w:pPr>
            <w:r>
              <w:rPr>
                <w:sz w:val="24"/>
                <w:szCs w:val="24"/>
              </w:rPr>
              <w:t>7</w:t>
            </w:r>
          </w:p>
        </w:tc>
        <w:tc>
          <w:tcPr>
            <w:tcW w:w="985" w:type="dxa"/>
            <w:tcBorders>
              <w:top w:val="single" w:sz="4" w:space="0" w:color="595959"/>
              <w:left w:val="single" w:sz="4" w:space="0" w:color="595959"/>
              <w:bottom w:val="single" w:sz="4" w:space="0" w:color="595959"/>
              <w:right w:val="single" w:sz="4" w:space="0" w:color="000000"/>
            </w:tcBorders>
            <w:shd w:color="auto" w:fill="auto" w:val="clear"/>
            <w:vAlign w:val="center"/>
          </w:tcPr>
          <w:p>
            <w:pPr>
              <w:pStyle w:val="Normal"/>
              <w:widowControl w:val="false"/>
              <w:jc w:val="center"/>
              <w:rPr>
                <w:sz w:val="24"/>
                <w:szCs w:val="24"/>
              </w:rPr>
            </w:pPr>
            <w:r>
              <w:rPr>
                <w:sz w:val="24"/>
                <w:szCs w:val="24"/>
              </w:rPr>
              <w:t>7</w:t>
            </w:r>
          </w:p>
        </w:tc>
      </w:tr>
      <w:tr>
        <w:trPr>
          <w:trHeight w:val="405" w:hRule="atLeast"/>
        </w:trPr>
        <w:tc>
          <w:tcPr>
            <w:tcW w:w="676" w:type="dxa"/>
            <w:tcBorders>
              <w:top w:val="single" w:sz="4" w:space="0" w:color="595959"/>
              <w:left w:val="single" w:sz="4" w:space="0" w:color="595959"/>
              <w:bottom w:val="single" w:sz="4" w:space="0" w:color="595959"/>
              <w:right w:val="single" w:sz="4" w:space="0" w:color="595959"/>
            </w:tcBorders>
            <w:shd w:color="auto" w:fill="auto" w:val="clear"/>
            <w:vAlign w:val="center"/>
          </w:tcPr>
          <w:p>
            <w:pPr>
              <w:pStyle w:val="Normal"/>
              <w:widowControl w:val="false"/>
              <w:suppressAutoHyphens w:val="false"/>
              <w:spacing w:before="40" w:after="40"/>
              <w:rPr>
                <w:sz w:val="24"/>
                <w:szCs w:val="24"/>
              </w:rPr>
            </w:pPr>
            <w:r>
              <w:rPr>
                <w:sz w:val="24"/>
                <w:szCs w:val="24"/>
              </w:rPr>
            </w:r>
          </w:p>
        </w:tc>
        <w:tc>
          <w:tcPr>
            <w:tcW w:w="565" w:type="dxa"/>
            <w:tcBorders>
              <w:top w:val="single" w:sz="4" w:space="0" w:color="595959"/>
              <w:left w:val="single" w:sz="4" w:space="0" w:color="595959"/>
              <w:bottom w:val="single" w:sz="4" w:space="0" w:color="595959"/>
              <w:right w:val="single" w:sz="4" w:space="0" w:color="595959"/>
            </w:tcBorders>
            <w:shd w:color="auto" w:fill="auto" w:val="clear"/>
            <w:vAlign w:val="center"/>
          </w:tcPr>
          <w:p>
            <w:pPr>
              <w:pStyle w:val="Normal"/>
              <w:widowControl w:val="false"/>
              <w:suppressAutoHyphens w:val="false"/>
              <w:spacing w:before="40" w:after="40"/>
              <w:rPr>
                <w:sz w:val="24"/>
                <w:szCs w:val="24"/>
              </w:rPr>
            </w:pPr>
            <w:r>
              <w:rPr>
                <w:sz w:val="24"/>
                <w:szCs w:val="24"/>
              </w:rPr>
            </w:r>
          </w:p>
        </w:tc>
        <w:tc>
          <w:tcPr>
            <w:tcW w:w="567" w:type="dxa"/>
            <w:tcBorders>
              <w:top w:val="single" w:sz="4" w:space="0" w:color="595959"/>
              <w:left w:val="single" w:sz="4" w:space="0" w:color="595959"/>
              <w:bottom w:val="single" w:sz="4" w:space="0" w:color="595959"/>
              <w:right w:val="single" w:sz="4" w:space="0" w:color="595959"/>
            </w:tcBorders>
            <w:shd w:color="auto" w:fill="auto" w:val="clear"/>
          </w:tcPr>
          <w:p>
            <w:pPr>
              <w:pStyle w:val="Normal"/>
              <w:widowControl w:val="false"/>
              <w:suppressAutoHyphens w:val="false"/>
              <w:spacing w:before="40" w:after="40"/>
              <w:jc w:val="center"/>
              <w:rPr>
                <w:sz w:val="24"/>
                <w:szCs w:val="24"/>
              </w:rPr>
            </w:pPr>
            <w:r>
              <w:rPr>
                <w:sz w:val="24"/>
                <w:szCs w:val="24"/>
              </w:rPr>
              <w:t>2</w:t>
            </w:r>
          </w:p>
        </w:tc>
        <w:tc>
          <w:tcPr>
            <w:tcW w:w="5109" w:type="dxa"/>
            <w:tcBorders>
              <w:top w:val="single" w:sz="4" w:space="0" w:color="595959"/>
              <w:left w:val="single" w:sz="4" w:space="0" w:color="595959"/>
              <w:bottom w:val="single" w:sz="4" w:space="0" w:color="595959"/>
              <w:right w:val="single" w:sz="4" w:space="0" w:color="595959"/>
            </w:tcBorders>
          </w:tcPr>
          <w:p>
            <w:pPr>
              <w:pStyle w:val="Normal"/>
              <w:widowControl w:val="false"/>
              <w:jc w:val="both"/>
              <w:rPr>
                <w:sz w:val="24"/>
                <w:szCs w:val="24"/>
              </w:rPr>
            </w:pPr>
            <w:r>
              <w:rPr>
                <w:color w:val="000000"/>
                <w:sz w:val="24"/>
                <w:szCs w:val="24"/>
              </w:rPr>
              <w:t>Расходование запланированной субсидии</w:t>
            </w:r>
          </w:p>
        </w:tc>
        <w:tc>
          <w:tcPr>
            <w:tcW w:w="996" w:type="dxa"/>
            <w:tcBorders>
              <w:top w:val="single" w:sz="4" w:space="0" w:color="595959"/>
              <w:left w:val="single" w:sz="4" w:space="0" w:color="595959"/>
              <w:bottom w:val="single" w:sz="4" w:space="0" w:color="595959"/>
              <w:right w:val="single" w:sz="4" w:space="0" w:color="595959"/>
            </w:tcBorders>
            <w:vAlign w:val="center"/>
          </w:tcPr>
          <w:p>
            <w:pPr>
              <w:pStyle w:val="Normal"/>
              <w:widowControl w:val="false"/>
              <w:jc w:val="center"/>
              <w:rPr>
                <w:sz w:val="24"/>
                <w:szCs w:val="24"/>
              </w:rPr>
            </w:pPr>
            <w:r>
              <w:rPr>
                <w:rFonts w:eastAsia="Calibri"/>
                <w:sz w:val="24"/>
                <w:szCs w:val="24"/>
              </w:rPr>
              <w:t>%</w:t>
            </w:r>
          </w:p>
        </w:tc>
        <w:tc>
          <w:tcPr>
            <w:tcW w:w="1021" w:type="dxa"/>
            <w:tcBorders>
              <w:top w:val="single" w:sz="4" w:space="0" w:color="595959"/>
              <w:left w:val="single" w:sz="4" w:space="0" w:color="595959"/>
              <w:bottom w:val="single" w:sz="4" w:space="0" w:color="595959"/>
              <w:right w:val="single" w:sz="4" w:space="0" w:color="595959"/>
            </w:tcBorders>
            <w:shd w:color="auto" w:fill="auto" w:val="clear"/>
            <w:vAlign w:val="center"/>
          </w:tcPr>
          <w:p>
            <w:pPr>
              <w:pStyle w:val="Normal"/>
              <w:widowControl w:val="false"/>
              <w:jc w:val="center"/>
              <w:rPr>
                <w:sz w:val="24"/>
                <w:szCs w:val="24"/>
              </w:rPr>
            </w:pPr>
            <w:r>
              <w:rPr>
                <w:rFonts w:eastAsia="Calibri"/>
                <w:sz w:val="24"/>
                <w:szCs w:val="24"/>
              </w:rPr>
              <w:t>100</w:t>
            </w:r>
          </w:p>
        </w:tc>
        <w:tc>
          <w:tcPr>
            <w:tcW w:w="992" w:type="dxa"/>
            <w:tcBorders>
              <w:top w:val="single" w:sz="4" w:space="0" w:color="595959"/>
              <w:left w:val="single" w:sz="4" w:space="0" w:color="595959"/>
              <w:bottom w:val="single" w:sz="4" w:space="0" w:color="595959"/>
              <w:right w:val="single" w:sz="4" w:space="0" w:color="595959"/>
            </w:tcBorders>
            <w:shd w:color="auto" w:fill="auto" w:val="clear"/>
            <w:vAlign w:val="center"/>
          </w:tcPr>
          <w:p>
            <w:pPr>
              <w:pStyle w:val="Normal"/>
              <w:widowControl w:val="false"/>
              <w:jc w:val="center"/>
              <w:rPr>
                <w:sz w:val="24"/>
                <w:szCs w:val="24"/>
              </w:rPr>
            </w:pPr>
            <w:r>
              <w:rPr>
                <w:rFonts w:eastAsia="Calibri"/>
                <w:sz w:val="24"/>
                <w:szCs w:val="24"/>
              </w:rPr>
              <w:t>100</w:t>
            </w:r>
          </w:p>
        </w:tc>
        <w:tc>
          <w:tcPr>
            <w:tcW w:w="990" w:type="dxa"/>
            <w:tcBorders>
              <w:top w:val="single" w:sz="4" w:space="0" w:color="595959"/>
              <w:left w:val="single" w:sz="4" w:space="0" w:color="595959"/>
              <w:bottom w:val="single" w:sz="4" w:space="0" w:color="595959"/>
              <w:right w:val="single" w:sz="4" w:space="0" w:color="595959"/>
            </w:tcBorders>
            <w:shd w:color="auto" w:fill="auto" w:val="clear"/>
            <w:vAlign w:val="center"/>
          </w:tcPr>
          <w:p>
            <w:pPr>
              <w:pStyle w:val="Normal"/>
              <w:widowControl w:val="false"/>
              <w:jc w:val="center"/>
              <w:rPr>
                <w:sz w:val="24"/>
                <w:szCs w:val="24"/>
              </w:rPr>
            </w:pPr>
            <w:r>
              <w:rPr>
                <w:rFonts w:eastAsia="Calibri"/>
                <w:sz w:val="24"/>
                <w:szCs w:val="24"/>
              </w:rPr>
              <w:t>100</w:t>
            </w:r>
          </w:p>
        </w:tc>
        <w:tc>
          <w:tcPr>
            <w:tcW w:w="996" w:type="dxa"/>
            <w:tcBorders>
              <w:top w:val="single" w:sz="4" w:space="0" w:color="595959"/>
              <w:left w:val="single" w:sz="4" w:space="0" w:color="595959"/>
              <w:bottom w:val="single" w:sz="4" w:space="0" w:color="595959"/>
              <w:right w:val="single" w:sz="4" w:space="0" w:color="595959"/>
            </w:tcBorders>
            <w:shd w:color="auto" w:fill="auto" w:val="clear"/>
            <w:vAlign w:val="center"/>
          </w:tcPr>
          <w:p>
            <w:pPr>
              <w:pStyle w:val="Normal"/>
              <w:widowControl w:val="false"/>
              <w:jc w:val="center"/>
              <w:rPr>
                <w:sz w:val="24"/>
                <w:szCs w:val="24"/>
              </w:rPr>
            </w:pPr>
            <w:r>
              <w:rPr>
                <w:rFonts w:eastAsia="Calibri"/>
                <w:sz w:val="24"/>
                <w:szCs w:val="24"/>
              </w:rPr>
              <w:t>100</w:t>
            </w:r>
          </w:p>
        </w:tc>
        <w:tc>
          <w:tcPr>
            <w:tcW w:w="992" w:type="dxa"/>
            <w:tcBorders>
              <w:top w:val="single" w:sz="4" w:space="0" w:color="595959"/>
              <w:left w:val="single" w:sz="4" w:space="0" w:color="595959"/>
              <w:bottom w:val="single" w:sz="4" w:space="0" w:color="595959"/>
              <w:right w:val="single" w:sz="4" w:space="0" w:color="595959"/>
            </w:tcBorders>
            <w:vAlign w:val="center"/>
          </w:tcPr>
          <w:p>
            <w:pPr>
              <w:pStyle w:val="Normal"/>
              <w:widowControl w:val="false"/>
              <w:jc w:val="center"/>
              <w:rPr>
                <w:sz w:val="24"/>
                <w:szCs w:val="24"/>
              </w:rPr>
            </w:pPr>
            <w:r>
              <w:rPr>
                <w:rFonts w:eastAsia="Calibri"/>
                <w:sz w:val="24"/>
                <w:szCs w:val="24"/>
              </w:rPr>
              <w:t>100</w:t>
            </w:r>
          </w:p>
        </w:tc>
        <w:tc>
          <w:tcPr>
            <w:tcW w:w="985" w:type="dxa"/>
            <w:tcBorders>
              <w:top w:val="single" w:sz="4" w:space="0" w:color="595959"/>
              <w:left w:val="single" w:sz="4" w:space="0" w:color="595959"/>
              <w:bottom w:val="single" w:sz="4" w:space="0" w:color="595959"/>
              <w:right w:val="single" w:sz="4" w:space="0" w:color="595959"/>
            </w:tcBorders>
            <w:shd w:color="auto" w:fill="auto" w:val="clear"/>
            <w:vAlign w:val="center"/>
          </w:tcPr>
          <w:p>
            <w:pPr>
              <w:pStyle w:val="Normal"/>
              <w:widowControl w:val="false"/>
              <w:jc w:val="center"/>
              <w:rPr>
                <w:sz w:val="24"/>
                <w:szCs w:val="24"/>
              </w:rPr>
            </w:pPr>
            <w:r>
              <w:rPr>
                <w:rFonts w:eastAsia="Calibri"/>
                <w:sz w:val="24"/>
                <w:szCs w:val="24"/>
              </w:rPr>
              <w:t>100</w:t>
            </w:r>
          </w:p>
        </w:tc>
      </w:tr>
    </w:tbl>
    <w:p>
      <w:pPr>
        <w:pStyle w:val="Normal"/>
        <w:widowControl w:val="false"/>
        <w:jc w:val="center"/>
        <w:rPr>
          <w:sz w:val="27"/>
          <w:szCs w:val="27"/>
        </w:rPr>
      </w:pPr>
      <w:r>
        <w:rPr>
          <w:sz w:val="27"/>
          <w:szCs w:val="27"/>
        </w:rPr>
      </w:r>
    </w:p>
    <w:p>
      <w:pPr>
        <w:pStyle w:val="ConsPlusNormal"/>
        <w:numPr>
          <w:ilvl w:val="0"/>
          <w:numId w:val="0"/>
        </w:numPr>
        <w:ind w:left="0" w:firstLine="72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firstLine="72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firstLine="72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firstLine="72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firstLine="72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r>
        <w:br w:type="page"/>
      </w:r>
    </w:p>
    <w:p>
      <w:pPr>
        <w:pStyle w:val="ConsPlusNormal"/>
        <w:numPr>
          <w:ilvl w:val="0"/>
          <w:numId w:val="0"/>
        </w:numPr>
        <w:ind w:left="0" w:hanging="0"/>
        <w:jc w:val="right"/>
        <w:outlineLvl w:val="1"/>
        <w:rPr/>
      </w:pPr>
      <w:r>
        <w:rPr>
          <w:rFonts w:cs="Times New Roman" w:ascii="Times New Roman" w:hAnsi="Times New Roman"/>
        </w:rPr>
        <w:t>Приложение № 2</w:t>
      </w:r>
    </w:p>
    <w:p>
      <w:pPr>
        <w:pStyle w:val="Normal"/>
        <w:ind w:left="4536" w:firstLine="720"/>
        <w:jc w:val="right"/>
        <w:rPr/>
      </w:pPr>
      <w:r>
        <w:rPr>
          <w:rFonts w:eastAsia="Calibri"/>
        </w:rPr>
        <w:t>к муниципальной программе</w:t>
      </w:r>
    </w:p>
    <w:p>
      <w:pPr>
        <w:pStyle w:val="Normal"/>
        <w:tabs>
          <w:tab w:val="clear" w:pos="720"/>
          <w:tab w:val="left" w:pos="4305" w:leader="none"/>
        </w:tabs>
        <w:ind w:left="3685" w:hanging="794"/>
        <w:jc w:val="right"/>
        <w:rPr/>
      </w:pPr>
      <w:r>
        <w:rPr>
          <w:bCs/>
        </w:rPr>
        <w:t xml:space="preserve">«Создание условий для предоставления транспортных услуг населению </w:t>
      </w:r>
    </w:p>
    <w:p>
      <w:pPr>
        <w:pStyle w:val="Normal"/>
        <w:tabs>
          <w:tab w:val="clear" w:pos="720"/>
          <w:tab w:val="left" w:pos="4305" w:leader="none"/>
        </w:tabs>
        <w:ind w:left="3685" w:hanging="794"/>
        <w:jc w:val="right"/>
        <w:rPr>
          <w:bCs/>
        </w:rPr>
      </w:pPr>
      <w:r>
        <w:rPr>
          <w:bCs/>
        </w:rPr>
        <w:t xml:space="preserve">и организация транспортного обслуживания населения  </w:t>
      </w:r>
    </w:p>
    <w:p>
      <w:pPr>
        <w:pStyle w:val="Normal"/>
        <w:tabs>
          <w:tab w:val="clear" w:pos="720"/>
          <w:tab w:val="left" w:pos="4305" w:leader="none"/>
        </w:tabs>
        <w:ind w:left="3685" w:hanging="794"/>
        <w:jc w:val="right"/>
        <w:rPr/>
      </w:pPr>
      <w:r>
        <w:rPr>
          <w:bCs/>
        </w:rPr>
        <w:t>в границах Дальнереченского муниципального района на 2025-2029» годы,</w:t>
      </w:r>
    </w:p>
    <w:p>
      <w:pPr>
        <w:pStyle w:val="Normal"/>
        <w:ind w:left="4536" w:firstLine="720"/>
        <w:jc w:val="right"/>
        <w:rPr/>
      </w:pPr>
      <w:r>
        <w:rPr>
          <w:rFonts w:eastAsia="Calibri"/>
        </w:rPr>
        <w:t xml:space="preserve"> </w:t>
      </w:r>
      <w:r>
        <w:rPr>
          <w:rFonts w:eastAsia="Calibri"/>
        </w:rPr>
        <w:t>утвержденной</w:t>
      </w:r>
      <w:r>
        <w:rPr>
          <w:rFonts w:eastAsia="Calibri" w:cs="Arial"/>
        </w:rPr>
        <w:t xml:space="preserve"> </w:t>
      </w:r>
      <w:r>
        <w:rPr>
          <w:rFonts w:eastAsia="Calibri"/>
        </w:rPr>
        <w:t xml:space="preserve">постановлением администрации </w:t>
      </w:r>
    </w:p>
    <w:p>
      <w:pPr>
        <w:pStyle w:val="Normal"/>
        <w:ind w:left="4536" w:firstLine="720"/>
        <w:jc w:val="right"/>
        <w:rPr/>
      </w:pPr>
      <w:r>
        <w:rPr>
          <w:rFonts w:eastAsia="Calibri"/>
        </w:rPr>
        <w:t>Дальнереченского</w:t>
      </w:r>
      <w:r>
        <w:rPr>
          <w:rFonts w:eastAsia="Calibri" w:cs="Arial"/>
        </w:rPr>
        <w:t xml:space="preserve"> </w:t>
      </w:r>
      <w:r>
        <w:rPr>
          <w:rFonts w:eastAsia="Calibri"/>
        </w:rPr>
        <w:t>муниципального района</w:t>
      </w:r>
    </w:p>
    <w:p>
      <w:pPr>
        <w:pStyle w:val="Normal"/>
        <w:jc w:val="right"/>
        <w:rPr/>
      </w:pPr>
      <w:r>
        <w:rPr/>
        <w:t>от 14.11.2024 года № 582-па</w:t>
      </w:r>
    </w:p>
    <w:p>
      <w:pPr>
        <w:pStyle w:val="ConsPlusNormal"/>
        <w:ind w:firstLine="540"/>
        <w:jc w:val="both"/>
        <w:rPr>
          <w:sz w:val="26"/>
          <w:szCs w:val="26"/>
        </w:rPr>
      </w:pPr>
      <w:r>
        <w:rPr>
          <w:sz w:val="26"/>
          <w:szCs w:val="26"/>
        </w:rPr>
      </w:r>
    </w:p>
    <w:p>
      <w:pPr>
        <w:pStyle w:val="ConsPlusNormal"/>
        <w:ind w:firstLine="540"/>
        <w:jc w:val="both"/>
        <w:rPr>
          <w:sz w:val="26"/>
          <w:szCs w:val="26"/>
        </w:rPr>
      </w:pPr>
      <w:r>
        <w:rPr>
          <w:sz w:val="26"/>
          <w:szCs w:val="26"/>
        </w:rPr>
      </w:r>
    </w:p>
    <w:p>
      <w:pPr>
        <w:pStyle w:val="Normal"/>
        <w:jc w:val="center"/>
        <w:rPr>
          <w:sz w:val="22"/>
          <w:szCs w:val="22"/>
        </w:rPr>
      </w:pPr>
      <w:r>
        <w:rPr>
          <w:rFonts w:eastAsia="Calibri"/>
          <w:b/>
          <w:sz w:val="22"/>
          <w:szCs w:val="22"/>
        </w:rPr>
        <w:t>Перечень основных мероприятий муниципальной программы</w:t>
      </w:r>
    </w:p>
    <w:p>
      <w:pPr>
        <w:pStyle w:val="Normal"/>
        <w:widowControl w:val="false"/>
        <w:jc w:val="center"/>
        <w:rPr>
          <w:sz w:val="22"/>
          <w:szCs w:val="22"/>
        </w:rPr>
      </w:pPr>
      <w:r>
        <w:rPr>
          <w:rFonts w:eastAsia="Calibri"/>
          <w:sz w:val="22"/>
          <w:szCs w:val="22"/>
          <w:lang w:eastAsia="zh-CN"/>
        </w:rPr>
        <w:t xml:space="preserve">«Создание условий для предоставления транспортных услуг населению </w:t>
      </w:r>
      <w:r>
        <w:rPr>
          <w:rFonts w:eastAsia="Calibri"/>
          <w:sz w:val="22"/>
          <w:szCs w:val="22"/>
        </w:rPr>
        <w:t xml:space="preserve">и организация транспортного обслуживания населения </w:t>
      </w:r>
      <w:r>
        <w:rPr>
          <w:rFonts w:eastAsia="Calibri"/>
          <w:sz w:val="22"/>
          <w:szCs w:val="22"/>
          <w:lang w:eastAsia="zh-CN"/>
        </w:rPr>
        <w:t>в границах Дальнереченского муниципального района на 2025-2029 годы»</w:t>
      </w:r>
    </w:p>
    <w:p>
      <w:pPr>
        <w:pStyle w:val="Normal"/>
        <w:widowControl w:val="false"/>
        <w:jc w:val="center"/>
        <w:rPr>
          <w:sz w:val="22"/>
          <w:szCs w:val="22"/>
        </w:rPr>
      </w:pPr>
      <w:r>
        <w:rPr>
          <w:sz w:val="22"/>
          <w:szCs w:val="22"/>
        </w:rPr>
      </w:r>
    </w:p>
    <w:tbl>
      <w:tblPr>
        <w:tblStyle w:val="afd"/>
        <w:tblW w:w="148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4"/>
        <w:gridCol w:w="567"/>
        <w:gridCol w:w="708"/>
        <w:gridCol w:w="568"/>
        <w:gridCol w:w="3829"/>
        <w:gridCol w:w="3404"/>
        <w:gridCol w:w="1982"/>
        <w:gridCol w:w="3116"/>
      </w:tblGrid>
      <w:tr>
        <w:trPr/>
        <w:tc>
          <w:tcPr>
            <w:tcW w:w="2517" w:type="dxa"/>
            <w:gridSpan w:val="4"/>
            <w:tcBorders/>
          </w:tcPr>
          <w:p>
            <w:pPr>
              <w:pStyle w:val="Normal"/>
              <w:widowControl w:val="false"/>
              <w:suppressAutoHyphens w:val="true"/>
              <w:spacing w:before="0" w:after="0"/>
              <w:jc w:val="center"/>
              <w:rPr>
                <w:sz w:val="22"/>
                <w:szCs w:val="22"/>
              </w:rPr>
            </w:pPr>
            <w:r>
              <w:rPr>
                <w:rFonts w:eastAsia="Calibri" w:cs="Times New Roman"/>
                <w:kern w:val="0"/>
                <w:sz w:val="22"/>
                <w:szCs w:val="22"/>
                <w:lang w:val="ru-RU" w:eastAsia="ru-RU" w:bidi="ar-SA"/>
              </w:rPr>
              <w:t>Код аналитической программной классификации</w:t>
            </w:r>
          </w:p>
        </w:tc>
        <w:tc>
          <w:tcPr>
            <w:tcW w:w="3829" w:type="dxa"/>
            <w:vMerge w:val="restart"/>
            <w:tcBorders/>
          </w:tcPr>
          <w:p>
            <w:pPr>
              <w:pStyle w:val="Normal"/>
              <w:widowControl w:val="false"/>
              <w:suppressAutoHyphens w:val="true"/>
              <w:spacing w:before="0" w:after="0"/>
              <w:jc w:val="center"/>
              <w:rPr>
                <w:sz w:val="22"/>
                <w:szCs w:val="22"/>
              </w:rPr>
            </w:pPr>
            <w:r>
              <w:rPr>
                <w:rFonts w:eastAsia="Calibri" w:cs="Times New Roman"/>
                <w:kern w:val="0"/>
                <w:sz w:val="22"/>
                <w:szCs w:val="22"/>
                <w:lang w:val="ru-RU" w:eastAsia="ru-RU" w:bidi="ar-SA"/>
              </w:rPr>
              <w:t>Наименование подпрограммы, основного мероприятия, мероприятия</w:t>
            </w:r>
          </w:p>
        </w:tc>
        <w:tc>
          <w:tcPr>
            <w:tcW w:w="3404" w:type="dxa"/>
            <w:vMerge w:val="restart"/>
            <w:tcBorders/>
          </w:tcPr>
          <w:p>
            <w:pPr>
              <w:pStyle w:val="Normal"/>
              <w:widowControl w:val="false"/>
              <w:suppressAutoHyphens w:val="true"/>
              <w:spacing w:before="0" w:after="0"/>
              <w:jc w:val="center"/>
              <w:rPr>
                <w:sz w:val="22"/>
                <w:szCs w:val="22"/>
              </w:rPr>
            </w:pPr>
            <w:r>
              <w:rPr>
                <w:rFonts w:eastAsia="Calibri" w:cs="Times New Roman"/>
                <w:kern w:val="0"/>
                <w:sz w:val="22"/>
                <w:szCs w:val="22"/>
                <w:lang w:val="ru-RU" w:eastAsia="ru-RU" w:bidi="ar-SA"/>
              </w:rPr>
              <w:t>Ответственный исполнитель, соисполнители подпрограммы, основного мероприятия, мероприятия</w:t>
            </w:r>
          </w:p>
        </w:tc>
        <w:tc>
          <w:tcPr>
            <w:tcW w:w="1982" w:type="dxa"/>
            <w:vMerge w:val="restart"/>
            <w:tcBorders/>
          </w:tcPr>
          <w:p>
            <w:pPr>
              <w:pStyle w:val="Normal"/>
              <w:widowControl w:val="false"/>
              <w:suppressAutoHyphens w:val="true"/>
              <w:spacing w:before="0" w:after="0"/>
              <w:jc w:val="center"/>
              <w:rPr>
                <w:sz w:val="22"/>
                <w:szCs w:val="22"/>
              </w:rPr>
            </w:pPr>
            <w:r>
              <w:rPr>
                <w:rFonts w:eastAsia="Calibri" w:cs="Times New Roman"/>
                <w:kern w:val="0"/>
                <w:sz w:val="22"/>
                <w:szCs w:val="22"/>
                <w:lang w:val="ru-RU" w:eastAsia="ru-RU" w:bidi="ar-SA"/>
              </w:rPr>
              <w:t>Срок выполнения</w:t>
            </w:r>
          </w:p>
        </w:tc>
        <w:tc>
          <w:tcPr>
            <w:tcW w:w="3116" w:type="dxa"/>
            <w:vMerge w:val="restart"/>
            <w:tcBorders/>
          </w:tcPr>
          <w:p>
            <w:pPr>
              <w:pStyle w:val="Normal"/>
              <w:widowControl w:val="false"/>
              <w:suppressAutoHyphens w:val="true"/>
              <w:spacing w:before="0" w:after="0"/>
              <w:jc w:val="center"/>
              <w:rPr>
                <w:sz w:val="22"/>
                <w:szCs w:val="22"/>
              </w:rPr>
            </w:pPr>
            <w:r>
              <w:rPr>
                <w:rFonts w:eastAsia="Calibri" w:cs="Times New Roman"/>
                <w:kern w:val="0"/>
                <w:sz w:val="22"/>
                <w:szCs w:val="22"/>
                <w:lang w:val="ru-RU" w:eastAsia="ru-RU" w:bidi="ar-SA"/>
              </w:rPr>
              <w:t>Ожидаемый непосредственный результат</w:t>
            </w:r>
          </w:p>
        </w:tc>
      </w:tr>
      <w:tr>
        <w:trPr/>
        <w:tc>
          <w:tcPr>
            <w:tcW w:w="674" w:type="dxa"/>
            <w:tcBorders/>
          </w:tcPr>
          <w:p>
            <w:pPr>
              <w:pStyle w:val="Normal"/>
              <w:widowControl w:val="false"/>
              <w:suppressAutoHyphens w:val="true"/>
              <w:spacing w:before="0" w:after="0"/>
              <w:jc w:val="center"/>
              <w:rPr>
                <w:rFonts w:eastAsia="Calibri"/>
                <w:sz w:val="22"/>
                <w:szCs w:val="22"/>
              </w:rPr>
            </w:pPr>
            <w:r>
              <w:rPr>
                <w:rFonts w:eastAsia="Calibri"/>
                <w:sz w:val="22"/>
                <w:szCs w:val="22"/>
              </w:rPr>
            </w:r>
          </w:p>
          <w:p>
            <w:pPr>
              <w:pStyle w:val="Normal"/>
              <w:widowControl w:val="false"/>
              <w:suppressAutoHyphens w:val="true"/>
              <w:spacing w:before="0" w:after="0"/>
              <w:jc w:val="center"/>
              <w:rPr>
                <w:sz w:val="22"/>
                <w:szCs w:val="22"/>
              </w:rPr>
            </w:pPr>
            <w:r>
              <w:rPr>
                <w:rFonts w:eastAsia="Calibri" w:cs="Times New Roman"/>
                <w:kern w:val="0"/>
                <w:sz w:val="22"/>
                <w:szCs w:val="22"/>
                <w:lang w:val="ru-RU" w:eastAsia="ru-RU" w:bidi="ar-SA"/>
              </w:rPr>
              <w:t>МП</w:t>
            </w:r>
          </w:p>
        </w:tc>
        <w:tc>
          <w:tcPr>
            <w:tcW w:w="567" w:type="dxa"/>
            <w:tcBorders/>
          </w:tcPr>
          <w:p>
            <w:pPr>
              <w:pStyle w:val="Normal"/>
              <w:widowControl w:val="false"/>
              <w:suppressAutoHyphens w:val="true"/>
              <w:spacing w:before="0" w:after="0"/>
              <w:jc w:val="center"/>
              <w:rPr>
                <w:rFonts w:eastAsia="Calibri"/>
                <w:sz w:val="22"/>
                <w:szCs w:val="22"/>
              </w:rPr>
            </w:pPr>
            <w:r>
              <w:rPr>
                <w:rFonts w:eastAsia="Calibri"/>
                <w:sz w:val="22"/>
                <w:szCs w:val="22"/>
              </w:rPr>
            </w:r>
          </w:p>
          <w:p>
            <w:pPr>
              <w:pStyle w:val="Normal"/>
              <w:widowControl w:val="false"/>
              <w:suppressAutoHyphens w:val="true"/>
              <w:spacing w:before="0" w:after="0"/>
              <w:jc w:val="center"/>
              <w:rPr>
                <w:sz w:val="22"/>
                <w:szCs w:val="22"/>
              </w:rPr>
            </w:pPr>
            <w:r>
              <w:rPr>
                <w:rFonts w:eastAsia="Calibri" w:cs="Times New Roman"/>
                <w:kern w:val="0"/>
                <w:sz w:val="22"/>
                <w:szCs w:val="22"/>
                <w:lang w:val="ru-RU" w:eastAsia="ru-RU" w:bidi="ar-SA"/>
              </w:rPr>
              <w:t>Пп</w:t>
            </w:r>
          </w:p>
        </w:tc>
        <w:tc>
          <w:tcPr>
            <w:tcW w:w="708" w:type="dxa"/>
            <w:tcBorders/>
          </w:tcPr>
          <w:p>
            <w:pPr>
              <w:pStyle w:val="Normal"/>
              <w:widowControl w:val="false"/>
              <w:suppressAutoHyphens w:val="true"/>
              <w:spacing w:before="0" w:after="0"/>
              <w:jc w:val="center"/>
              <w:rPr>
                <w:rFonts w:eastAsia="Calibri"/>
                <w:sz w:val="22"/>
                <w:szCs w:val="22"/>
              </w:rPr>
            </w:pPr>
            <w:r>
              <w:rPr>
                <w:rFonts w:eastAsia="Calibri"/>
                <w:sz w:val="22"/>
                <w:szCs w:val="22"/>
              </w:rPr>
            </w:r>
          </w:p>
          <w:p>
            <w:pPr>
              <w:pStyle w:val="Normal"/>
              <w:widowControl w:val="false"/>
              <w:suppressAutoHyphens w:val="true"/>
              <w:spacing w:before="0" w:after="0"/>
              <w:jc w:val="center"/>
              <w:rPr>
                <w:sz w:val="22"/>
                <w:szCs w:val="22"/>
              </w:rPr>
            </w:pPr>
            <w:r>
              <w:rPr>
                <w:rFonts w:eastAsia="Calibri" w:cs="Times New Roman"/>
                <w:kern w:val="0"/>
                <w:sz w:val="22"/>
                <w:szCs w:val="22"/>
                <w:lang w:val="ru-RU" w:eastAsia="ru-RU" w:bidi="ar-SA"/>
              </w:rPr>
              <w:t>ОМ</w:t>
            </w:r>
          </w:p>
        </w:tc>
        <w:tc>
          <w:tcPr>
            <w:tcW w:w="568" w:type="dxa"/>
            <w:tcBorders/>
          </w:tcPr>
          <w:p>
            <w:pPr>
              <w:pStyle w:val="Normal"/>
              <w:widowControl w:val="false"/>
              <w:suppressAutoHyphens w:val="true"/>
              <w:spacing w:before="0" w:after="0"/>
              <w:jc w:val="center"/>
              <w:rPr>
                <w:rFonts w:eastAsia="Calibri"/>
                <w:sz w:val="22"/>
                <w:szCs w:val="22"/>
              </w:rPr>
            </w:pPr>
            <w:r>
              <w:rPr>
                <w:rFonts w:eastAsia="Calibri"/>
                <w:sz w:val="22"/>
                <w:szCs w:val="22"/>
              </w:rPr>
            </w:r>
          </w:p>
          <w:p>
            <w:pPr>
              <w:pStyle w:val="Normal"/>
              <w:widowControl w:val="false"/>
              <w:suppressAutoHyphens w:val="true"/>
              <w:spacing w:before="0" w:after="0"/>
              <w:jc w:val="center"/>
              <w:rPr>
                <w:sz w:val="22"/>
                <w:szCs w:val="22"/>
              </w:rPr>
            </w:pPr>
            <w:r>
              <w:rPr>
                <w:rFonts w:eastAsia="Calibri" w:cs="Times New Roman"/>
                <w:kern w:val="0"/>
                <w:sz w:val="22"/>
                <w:szCs w:val="22"/>
                <w:lang w:val="ru-RU" w:eastAsia="ru-RU" w:bidi="ar-SA"/>
              </w:rPr>
              <w:t>М</w:t>
            </w:r>
          </w:p>
        </w:tc>
        <w:tc>
          <w:tcPr>
            <w:tcW w:w="3829" w:type="dxa"/>
            <w:vMerge w:val="continue"/>
            <w:tcBorders/>
          </w:tcPr>
          <w:p>
            <w:pPr>
              <w:pStyle w:val="Normal"/>
              <w:widowControl w:val="false"/>
              <w:suppressAutoHyphens w:val="true"/>
              <w:spacing w:before="0" w:after="0"/>
              <w:jc w:val="center"/>
              <w:rPr>
                <w:rFonts w:eastAsia="Calibri"/>
                <w:b/>
                <w:b/>
                <w:sz w:val="22"/>
                <w:szCs w:val="22"/>
              </w:rPr>
            </w:pPr>
            <w:r>
              <w:rPr>
                <w:rFonts w:eastAsia="Calibri"/>
                <w:b/>
                <w:sz w:val="22"/>
                <w:szCs w:val="22"/>
              </w:rPr>
            </w:r>
          </w:p>
        </w:tc>
        <w:tc>
          <w:tcPr>
            <w:tcW w:w="3404" w:type="dxa"/>
            <w:vMerge w:val="continue"/>
            <w:tcBorders/>
          </w:tcPr>
          <w:p>
            <w:pPr>
              <w:pStyle w:val="Normal"/>
              <w:widowControl w:val="false"/>
              <w:suppressAutoHyphens w:val="true"/>
              <w:spacing w:before="0" w:after="0"/>
              <w:jc w:val="center"/>
              <w:rPr>
                <w:rFonts w:eastAsia="Calibri"/>
                <w:b/>
                <w:b/>
                <w:sz w:val="22"/>
                <w:szCs w:val="22"/>
              </w:rPr>
            </w:pPr>
            <w:r>
              <w:rPr>
                <w:rFonts w:eastAsia="Calibri"/>
                <w:b/>
                <w:sz w:val="22"/>
                <w:szCs w:val="22"/>
              </w:rPr>
            </w:r>
          </w:p>
        </w:tc>
        <w:tc>
          <w:tcPr>
            <w:tcW w:w="1982" w:type="dxa"/>
            <w:vMerge w:val="continue"/>
            <w:tcBorders/>
          </w:tcPr>
          <w:p>
            <w:pPr>
              <w:pStyle w:val="Normal"/>
              <w:widowControl w:val="false"/>
              <w:suppressAutoHyphens w:val="true"/>
              <w:spacing w:before="0" w:after="0"/>
              <w:jc w:val="center"/>
              <w:rPr>
                <w:rFonts w:eastAsia="Calibri"/>
                <w:b/>
                <w:b/>
                <w:sz w:val="22"/>
                <w:szCs w:val="22"/>
              </w:rPr>
            </w:pPr>
            <w:r>
              <w:rPr>
                <w:rFonts w:eastAsia="Calibri"/>
                <w:b/>
                <w:sz w:val="22"/>
                <w:szCs w:val="22"/>
              </w:rPr>
            </w:r>
          </w:p>
        </w:tc>
        <w:tc>
          <w:tcPr>
            <w:tcW w:w="3116" w:type="dxa"/>
            <w:vMerge w:val="continue"/>
            <w:tcBorders/>
          </w:tcPr>
          <w:p>
            <w:pPr>
              <w:pStyle w:val="Normal"/>
              <w:widowControl w:val="false"/>
              <w:suppressAutoHyphens w:val="true"/>
              <w:spacing w:before="0" w:after="0"/>
              <w:jc w:val="center"/>
              <w:rPr>
                <w:rFonts w:eastAsia="Calibri"/>
                <w:b/>
                <w:b/>
                <w:sz w:val="22"/>
                <w:szCs w:val="22"/>
              </w:rPr>
            </w:pPr>
            <w:r>
              <w:rPr>
                <w:rFonts w:eastAsia="Calibri"/>
                <w:b/>
                <w:sz w:val="22"/>
                <w:szCs w:val="22"/>
              </w:rPr>
            </w:r>
          </w:p>
        </w:tc>
      </w:tr>
      <w:tr>
        <w:trPr/>
        <w:tc>
          <w:tcPr>
            <w:tcW w:w="674" w:type="dxa"/>
            <w:tcBorders/>
          </w:tcPr>
          <w:p>
            <w:pPr>
              <w:pStyle w:val="Normal"/>
              <w:widowControl w:val="false"/>
              <w:suppressAutoHyphens w:val="true"/>
              <w:spacing w:before="0" w:after="0"/>
              <w:jc w:val="center"/>
              <w:rPr>
                <w:sz w:val="22"/>
                <w:szCs w:val="22"/>
              </w:rPr>
            </w:pPr>
            <w:r>
              <w:rPr>
                <w:rFonts w:eastAsia="Calibri" w:cs="Times New Roman"/>
                <w:b/>
                <w:kern w:val="0"/>
                <w:sz w:val="22"/>
                <w:szCs w:val="22"/>
                <w:lang w:val="ru-RU" w:eastAsia="ru-RU" w:bidi="ar-SA"/>
              </w:rPr>
              <w:t>21</w:t>
            </w:r>
          </w:p>
        </w:tc>
        <w:tc>
          <w:tcPr>
            <w:tcW w:w="567" w:type="dxa"/>
            <w:tcBorders/>
          </w:tcPr>
          <w:p>
            <w:pPr>
              <w:pStyle w:val="Normal"/>
              <w:widowControl w:val="false"/>
              <w:suppressAutoHyphens w:val="true"/>
              <w:spacing w:before="0" w:after="0"/>
              <w:jc w:val="center"/>
              <w:rPr>
                <w:sz w:val="22"/>
                <w:szCs w:val="22"/>
              </w:rPr>
            </w:pPr>
            <w:r>
              <w:rPr>
                <w:rFonts w:eastAsia="Calibri" w:cs="Times New Roman"/>
                <w:b/>
                <w:kern w:val="0"/>
                <w:sz w:val="22"/>
                <w:szCs w:val="22"/>
                <w:lang w:val="ru-RU" w:eastAsia="ru-RU" w:bidi="ar-SA"/>
              </w:rPr>
              <w:t>0</w:t>
            </w:r>
          </w:p>
        </w:tc>
        <w:tc>
          <w:tcPr>
            <w:tcW w:w="708" w:type="dxa"/>
            <w:tcBorders/>
          </w:tcPr>
          <w:p>
            <w:pPr>
              <w:pStyle w:val="Normal"/>
              <w:widowControl w:val="false"/>
              <w:suppressAutoHyphens w:val="true"/>
              <w:spacing w:before="0" w:after="0"/>
              <w:jc w:val="center"/>
              <w:rPr>
                <w:rFonts w:eastAsia="Calibri"/>
                <w:b/>
                <w:b/>
                <w:sz w:val="22"/>
                <w:szCs w:val="22"/>
              </w:rPr>
            </w:pPr>
            <w:r>
              <w:rPr>
                <w:rFonts w:eastAsia="Calibri"/>
                <w:b/>
                <w:sz w:val="22"/>
                <w:szCs w:val="22"/>
              </w:rPr>
            </w:r>
          </w:p>
        </w:tc>
        <w:tc>
          <w:tcPr>
            <w:tcW w:w="568" w:type="dxa"/>
            <w:tcBorders/>
          </w:tcPr>
          <w:p>
            <w:pPr>
              <w:pStyle w:val="Normal"/>
              <w:widowControl w:val="false"/>
              <w:suppressAutoHyphens w:val="true"/>
              <w:spacing w:before="0" w:after="0"/>
              <w:jc w:val="center"/>
              <w:rPr>
                <w:rFonts w:eastAsia="Calibri"/>
                <w:b/>
                <w:b/>
                <w:sz w:val="22"/>
                <w:szCs w:val="22"/>
              </w:rPr>
            </w:pPr>
            <w:r>
              <w:rPr>
                <w:rFonts w:eastAsia="Calibri"/>
                <w:b/>
                <w:sz w:val="22"/>
                <w:szCs w:val="22"/>
              </w:rPr>
            </w:r>
          </w:p>
        </w:tc>
        <w:tc>
          <w:tcPr>
            <w:tcW w:w="3829" w:type="dxa"/>
            <w:tcBorders/>
          </w:tcPr>
          <w:p>
            <w:pPr>
              <w:pStyle w:val="Normal"/>
              <w:widowControl w:val="false"/>
              <w:suppressAutoHyphens w:val="true"/>
              <w:spacing w:before="0" w:after="0"/>
              <w:jc w:val="left"/>
              <w:rPr>
                <w:sz w:val="22"/>
                <w:szCs w:val="22"/>
              </w:rPr>
            </w:pPr>
            <w:r>
              <w:rPr>
                <w:rFonts w:eastAsia="Calibri" w:cs="Times New Roman"/>
                <w:b/>
                <w:bCs/>
                <w:iCs/>
                <w:kern w:val="0"/>
                <w:sz w:val="22"/>
                <w:szCs w:val="22"/>
                <w:lang w:val="ru-RU" w:eastAsia="ru-RU" w:bidi="ar-SA"/>
              </w:rPr>
              <w:t>Муниципальная программа «Создание условий для предоставления транспортных услуг населению и организация транспортного обслуживания населения в границах Дальнереченского муниципального района» на 2025-2029 годы»</w:t>
            </w:r>
          </w:p>
        </w:tc>
        <w:tc>
          <w:tcPr>
            <w:tcW w:w="3404" w:type="dxa"/>
            <w:tcBorders/>
          </w:tcPr>
          <w:p>
            <w:pPr>
              <w:pStyle w:val="ConsPlusNormal"/>
              <w:widowControl w:val="false"/>
              <w:suppressAutoHyphens w:val="true"/>
              <w:spacing w:before="0" w:after="0"/>
              <w:ind w:left="-106" w:hanging="0"/>
              <w:jc w:val="left"/>
              <w:rPr>
                <w:sz w:val="22"/>
                <w:szCs w:val="22"/>
              </w:rPr>
            </w:pPr>
            <w:r>
              <w:rPr>
                <w:rFonts w:eastAsia="Times New Roman" w:cs="Times New Roman" w:ascii="Times New Roman" w:hAnsi="Times New Roman"/>
                <w:b/>
                <w:bCs/>
                <w:kern w:val="0"/>
                <w:sz w:val="22"/>
                <w:szCs w:val="22"/>
                <w:lang w:val="ru-RU" w:eastAsia="ru-RU" w:bidi="ar-SA"/>
              </w:rPr>
              <w:t>Администрация Дальнереченского муниципального района</w:t>
            </w:r>
          </w:p>
          <w:p>
            <w:pPr>
              <w:pStyle w:val="Normal"/>
              <w:widowControl w:val="false"/>
              <w:suppressAutoHyphens w:val="true"/>
              <w:spacing w:before="0" w:after="0"/>
              <w:ind w:left="-106" w:hanging="0"/>
              <w:jc w:val="left"/>
              <w:rPr>
                <w:sz w:val="22"/>
                <w:szCs w:val="22"/>
              </w:rPr>
            </w:pPr>
            <w:r>
              <w:rPr>
                <w:rFonts w:eastAsia="Times New Roman" w:cs="Times New Roman"/>
                <w:b/>
                <w:bCs/>
                <w:kern w:val="0"/>
                <w:sz w:val="22"/>
                <w:szCs w:val="22"/>
                <w:lang w:val="ru-RU" w:eastAsia="ru-RU" w:bidi="ar-SA"/>
              </w:rPr>
              <w:t>Менеджер Муниципального казенного учреждения «Административно-хозяйственное управление Дальнереченского муниципального района»</w:t>
            </w:r>
          </w:p>
        </w:tc>
        <w:tc>
          <w:tcPr>
            <w:tcW w:w="1982" w:type="dxa"/>
            <w:tcBorders/>
          </w:tcPr>
          <w:p>
            <w:pPr>
              <w:pStyle w:val="Normal"/>
              <w:widowControl w:val="false"/>
              <w:suppressAutoHyphens w:val="true"/>
              <w:spacing w:before="0" w:after="0"/>
              <w:jc w:val="center"/>
              <w:rPr>
                <w:sz w:val="22"/>
                <w:szCs w:val="22"/>
              </w:rPr>
            </w:pPr>
            <w:r>
              <w:rPr>
                <w:rFonts w:eastAsia="Calibri" w:cs="Times New Roman"/>
                <w:b/>
                <w:kern w:val="0"/>
                <w:sz w:val="22"/>
                <w:szCs w:val="22"/>
                <w:lang w:val="ru-RU" w:eastAsia="ru-RU" w:bidi="ar-SA"/>
              </w:rPr>
              <w:t>2025-2029 годы</w:t>
            </w:r>
          </w:p>
        </w:tc>
        <w:tc>
          <w:tcPr>
            <w:tcW w:w="3116" w:type="dxa"/>
            <w:tcBorders/>
          </w:tcPr>
          <w:p>
            <w:pPr>
              <w:pStyle w:val="Normal"/>
              <w:widowControl w:val="false"/>
              <w:suppressAutoHyphens w:val="true"/>
              <w:spacing w:before="0" w:after="0"/>
              <w:jc w:val="center"/>
              <w:rPr>
                <w:rFonts w:eastAsia="Calibri"/>
                <w:b/>
                <w:b/>
                <w:sz w:val="22"/>
                <w:szCs w:val="22"/>
              </w:rPr>
            </w:pPr>
            <w:r>
              <w:rPr>
                <w:rFonts w:eastAsia="Calibri"/>
                <w:b/>
                <w:sz w:val="22"/>
                <w:szCs w:val="22"/>
              </w:rPr>
            </w:r>
          </w:p>
        </w:tc>
      </w:tr>
      <w:tr>
        <w:trPr/>
        <w:tc>
          <w:tcPr>
            <w:tcW w:w="674" w:type="dxa"/>
            <w:tcBorders/>
          </w:tcPr>
          <w:p>
            <w:pPr>
              <w:pStyle w:val="Normal"/>
              <w:widowControl w:val="false"/>
              <w:suppressAutoHyphens w:val="true"/>
              <w:spacing w:before="0" w:after="0"/>
              <w:jc w:val="center"/>
              <w:rPr>
                <w:sz w:val="22"/>
                <w:szCs w:val="22"/>
              </w:rPr>
            </w:pPr>
            <w:r>
              <w:rPr>
                <w:rFonts w:eastAsia="Calibri" w:cs="Times New Roman"/>
                <w:b/>
                <w:kern w:val="0"/>
                <w:sz w:val="22"/>
                <w:szCs w:val="22"/>
                <w:lang w:val="ru-RU" w:eastAsia="ru-RU" w:bidi="ar-SA"/>
              </w:rPr>
              <w:t>21</w:t>
            </w:r>
          </w:p>
        </w:tc>
        <w:tc>
          <w:tcPr>
            <w:tcW w:w="567" w:type="dxa"/>
            <w:tcBorders/>
          </w:tcPr>
          <w:p>
            <w:pPr>
              <w:pStyle w:val="Normal"/>
              <w:widowControl w:val="false"/>
              <w:suppressAutoHyphens w:val="true"/>
              <w:spacing w:before="0" w:after="0"/>
              <w:jc w:val="center"/>
              <w:rPr>
                <w:sz w:val="22"/>
                <w:szCs w:val="22"/>
              </w:rPr>
            </w:pPr>
            <w:r>
              <w:rPr>
                <w:rFonts w:eastAsia="Calibri" w:cs="Times New Roman"/>
                <w:b/>
                <w:kern w:val="0"/>
                <w:sz w:val="22"/>
                <w:szCs w:val="22"/>
                <w:lang w:val="ru-RU" w:eastAsia="ru-RU" w:bidi="ar-SA"/>
              </w:rPr>
              <w:t>0</w:t>
            </w:r>
          </w:p>
        </w:tc>
        <w:tc>
          <w:tcPr>
            <w:tcW w:w="708" w:type="dxa"/>
            <w:tcBorders/>
          </w:tcPr>
          <w:p>
            <w:pPr>
              <w:pStyle w:val="Normal"/>
              <w:widowControl w:val="false"/>
              <w:suppressAutoHyphens w:val="true"/>
              <w:spacing w:before="0" w:after="0"/>
              <w:jc w:val="center"/>
              <w:rPr>
                <w:sz w:val="22"/>
                <w:szCs w:val="22"/>
              </w:rPr>
            </w:pPr>
            <w:r>
              <w:rPr>
                <w:rFonts w:eastAsia="Calibri" w:cs="Times New Roman"/>
                <w:b/>
                <w:kern w:val="0"/>
                <w:sz w:val="22"/>
                <w:szCs w:val="22"/>
                <w:lang w:val="ru-RU" w:eastAsia="ru-RU" w:bidi="ar-SA"/>
              </w:rPr>
              <w:t>01</w:t>
            </w:r>
          </w:p>
        </w:tc>
        <w:tc>
          <w:tcPr>
            <w:tcW w:w="568" w:type="dxa"/>
            <w:tcBorders/>
          </w:tcPr>
          <w:p>
            <w:pPr>
              <w:pStyle w:val="Normal"/>
              <w:widowControl w:val="false"/>
              <w:suppressAutoHyphens w:val="true"/>
              <w:spacing w:before="0" w:after="0"/>
              <w:jc w:val="center"/>
              <w:rPr>
                <w:rFonts w:eastAsia="Calibri"/>
                <w:b/>
                <w:b/>
                <w:sz w:val="22"/>
                <w:szCs w:val="22"/>
              </w:rPr>
            </w:pPr>
            <w:r>
              <w:rPr>
                <w:rFonts w:eastAsia="Calibri"/>
                <w:b/>
                <w:sz w:val="22"/>
                <w:szCs w:val="22"/>
              </w:rPr>
            </w:r>
          </w:p>
        </w:tc>
        <w:tc>
          <w:tcPr>
            <w:tcW w:w="3829" w:type="dxa"/>
            <w:tcBorders/>
          </w:tcPr>
          <w:p>
            <w:pPr>
              <w:pStyle w:val="Normal"/>
              <w:widowControl w:val="false"/>
              <w:suppressAutoHyphens w:val="true"/>
              <w:spacing w:before="0" w:after="0"/>
              <w:jc w:val="left"/>
              <w:rPr>
                <w:sz w:val="22"/>
                <w:szCs w:val="22"/>
              </w:rPr>
            </w:pPr>
            <w:r>
              <w:rPr>
                <w:rFonts w:eastAsia="Calibri" w:cs="Times New Roman"/>
                <w:b/>
                <w:bCs/>
                <w:iCs/>
                <w:kern w:val="0"/>
                <w:sz w:val="22"/>
                <w:szCs w:val="22"/>
                <w:lang w:val="ru-RU" w:eastAsia="ru-RU" w:bidi="ar-SA"/>
              </w:rPr>
              <w:t>Организация и развитие перевозок пассажиров общественным транспортом по регулируемым тарифам</w:t>
            </w:r>
          </w:p>
        </w:tc>
        <w:tc>
          <w:tcPr>
            <w:tcW w:w="3404" w:type="dxa"/>
            <w:tcBorders/>
          </w:tcPr>
          <w:p>
            <w:pPr>
              <w:pStyle w:val="ConsPlusNormal"/>
              <w:widowControl w:val="false"/>
              <w:suppressAutoHyphens w:val="true"/>
              <w:spacing w:before="0" w:after="0"/>
              <w:ind w:left="-106" w:hanging="0"/>
              <w:jc w:val="left"/>
              <w:rPr>
                <w:sz w:val="22"/>
                <w:szCs w:val="22"/>
              </w:rPr>
            </w:pPr>
            <w:r>
              <w:rPr>
                <w:rFonts w:eastAsia="Times New Roman" w:cs="Times New Roman" w:ascii="Times New Roman" w:hAnsi="Times New Roman"/>
                <w:b/>
                <w:bCs/>
                <w:kern w:val="0"/>
                <w:sz w:val="22"/>
                <w:szCs w:val="22"/>
                <w:lang w:val="ru-RU" w:eastAsia="ru-RU" w:bidi="ar-SA"/>
              </w:rPr>
              <w:t>Администрация Дальнереченского муниципального района</w:t>
            </w:r>
          </w:p>
          <w:p>
            <w:pPr>
              <w:pStyle w:val="Normal"/>
              <w:widowControl w:val="false"/>
              <w:suppressAutoHyphens w:val="true"/>
              <w:spacing w:before="0" w:after="0"/>
              <w:ind w:left="-106" w:hanging="0"/>
              <w:jc w:val="left"/>
              <w:rPr>
                <w:sz w:val="22"/>
                <w:szCs w:val="22"/>
              </w:rPr>
            </w:pPr>
            <w:r>
              <w:rPr>
                <w:rFonts w:eastAsia="Times New Roman" w:cs="Times New Roman"/>
                <w:b/>
                <w:bCs/>
                <w:kern w:val="0"/>
                <w:sz w:val="22"/>
                <w:szCs w:val="22"/>
                <w:lang w:val="ru-RU" w:eastAsia="ru-RU" w:bidi="ar-SA"/>
              </w:rPr>
              <w:t>Менеджер Муниципального казенного учреждения «Административно-хозяйственное управление Дальнереченского муниципального района»</w:t>
            </w:r>
          </w:p>
        </w:tc>
        <w:tc>
          <w:tcPr>
            <w:tcW w:w="1982" w:type="dxa"/>
            <w:tcBorders/>
          </w:tcPr>
          <w:p>
            <w:pPr>
              <w:pStyle w:val="Normal"/>
              <w:widowControl w:val="false"/>
              <w:suppressAutoHyphens w:val="true"/>
              <w:spacing w:before="0" w:after="0"/>
              <w:jc w:val="center"/>
              <w:rPr>
                <w:rFonts w:eastAsia="Calibri"/>
                <w:b/>
                <w:b/>
                <w:sz w:val="22"/>
                <w:szCs w:val="22"/>
              </w:rPr>
            </w:pPr>
            <w:r>
              <w:rPr>
                <w:rFonts w:eastAsia="Calibri"/>
                <w:b/>
                <w:sz w:val="22"/>
                <w:szCs w:val="22"/>
              </w:rPr>
            </w:r>
          </w:p>
        </w:tc>
        <w:tc>
          <w:tcPr>
            <w:tcW w:w="3116" w:type="dxa"/>
            <w:tcBorders/>
          </w:tcPr>
          <w:p>
            <w:pPr>
              <w:pStyle w:val="Normal"/>
              <w:widowControl w:val="false"/>
              <w:suppressAutoHyphens w:val="true"/>
              <w:spacing w:before="0" w:after="0"/>
              <w:jc w:val="center"/>
              <w:rPr>
                <w:rFonts w:eastAsia="Calibri"/>
                <w:b/>
                <w:b/>
                <w:sz w:val="22"/>
                <w:szCs w:val="22"/>
              </w:rPr>
            </w:pPr>
            <w:r>
              <w:rPr>
                <w:rFonts w:eastAsia="Calibri"/>
                <w:b/>
                <w:sz w:val="22"/>
                <w:szCs w:val="22"/>
              </w:rPr>
            </w:r>
          </w:p>
        </w:tc>
      </w:tr>
      <w:tr>
        <w:trPr/>
        <w:tc>
          <w:tcPr>
            <w:tcW w:w="674" w:type="dxa"/>
            <w:tcBorders/>
            <w:shd w:color="auto" w:fill="auto" w:val="clear"/>
          </w:tcPr>
          <w:p>
            <w:pPr>
              <w:pStyle w:val="Normal"/>
              <w:widowControl w:val="false"/>
              <w:suppressAutoHyphens w:val="true"/>
              <w:spacing w:before="0" w:after="0"/>
              <w:jc w:val="center"/>
              <w:rPr>
                <w:sz w:val="22"/>
                <w:szCs w:val="22"/>
              </w:rPr>
            </w:pPr>
            <w:r>
              <w:rPr>
                <w:rFonts w:eastAsia="Calibri" w:cs="Times New Roman"/>
                <w:bCs/>
                <w:kern w:val="0"/>
                <w:sz w:val="22"/>
                <w:szCs w:val="22"/>
                <w:lang w:val="ru-RU" w:eastAsia="ru-RU" w:bidi="ar-SA"/>
              </w:rPr>
              <w:t>21</w:t>
            </w:r>
          </w:p>
        </w:tc>
        <w:tc>
          <w:tcPr>
            <w:tcW w:w="567" w:type="dxa"/>
            <w:tcBorders/>
            <w:shd w:color="auto" w:fill="auto" w:val="clear"/>
          </w:tcPr>
          <w:p>
            <w:pPr>
              <w:pStyle w:val="Normal"/>
              <w:widowControl w:val="false"/>
              <w:suppressAutoHyphens w:val="true"/>
              <w:spacing w:before="0" w:after="0"/>
              <w:jc w:val="center"/>
              <w:rPr>
                <w:sz w:val="22"/>
                <w:szCs w:val="22"/>
              </w:rPr>
            </w:pPr>
            <w:r>
              <w:rPr>
                <w:rFonts w:eastAsia="Calibri" w:cs="Times New Roman"/>
                <w:bCs/>
                <w:kern w:val="0"/>
                <w:sz w:val="22"/>
                <w:szCs w:val="22"/>
                <w:lang w:val="ru-RU" w:eastAsia="ru-RU" w:bidi="ar-SA"/>
              </w:rPr>
              <w:t>0</w:t>
            </w:r>
          </w:p>
        </w:tc>
        <w:tc>
          <w:tcPr>
            <w:tcW w:w="708" w:type="dxa"/>
            <w:tcBorders/>
            <w:shd w:color="auto" w:fill="auto" w:val="clear"/>
          </w:tcPr>
          <w:p>
            <w:pPr>
              <w:pStyle w:val="Normal"/>
              <w:widowControl w:val="false"/>
              <w:suppressAutoHyphens w:val="true"/>
              <w:spacing w:before="0" w:after="0"/>
              <w:jc w:val="center"/>
              <w:rPr>
                <w:sz w:val="22"/>
                <w:szCs w:val="22"/>
              </w:rPr>
            </w:pPr>
            <w:r>
              <w:rPr>
                <w:rFonts w:eastAsia="Calibri" w:cs="Times New Roman"/>
                <w:bCs/>
                <w:kern w:val="0"/>
                <w:sz w:val="22"/>
                <w:szCs w:val="22"/>
                <w:lang w:val="ru-RU" w:eastAsia="ru-RU" w:bidi="ar-SA"/>
              </w:rPr>
              <w:t>01</w:t>
            </w:r>
          </w:p>
        </w:tc>
        <w:tc>
          <w:tcPr>
            <w:tcW w:w="568" w:type="dxa"/>
            <w:tcBorders/>
            <w:shd w:color="auto" w:fill="auto" w:val="clear"/>
          </w:tcPr>
          <w:p>
            <w:pPr>
              <w:pStyle w:val="Normal"/>
              <w:widowControl w:val="false"/>
              <w:suppressAutoHyphens w:val="true"/>
              <w:spacing w:before="0" w:after="0"/>
              <w:jc w:val="center"/>
              <w:rPr>
                <w:sz w:val="22"/>
                <w:szCs w:val="22"/>
              </w:rPr>
            </w:pPr>
            <w:r>
              <w:rPr>
                <w:rFonts w:eastAsia="Calibri" w:cs="Times New Roman"/>
                <w:bCs/>
                <w:kern w:val="0"/>
                <w:sz w:val="22"/>
                <w:szCs w:val="22"/>
                <w:lang w:val="ru-RU" w:eastAsia="ru-RU" w:bidi="ar-SA"/>
              </w:rPr>
              <w:t>01</w:t>
            </w:r>
          </w:p>
        </w:tc>
        <w:tc>
          <w:tcPr>
            <w:tcW w:w="3829" w:type="dxa"/>
            <w:tcBorders/>
            <w:shd w:color="auto" w:fill="auto" w:val="clear"/>
          </w:tcPr>
          <w:p>
            <w:pPr>
              <w:pStyle w:val="Normal"/>
              <w:widowControl w:val="false"/>
              <w:suppressAutoHyphens w:val="true"/>
              <w:spacing w:before="0" w:after="0"/>
              <w:jc w:val="left"/>
              <w:rPr>
                <w:sz w:val="22"/>
                <w:szCs w:val="22"/>
              </w:rPr>
            </w:pPr>
            <w:r>
              <w:rPr>
                <w:rFonts w:eastAsia="Times New Roman" w:cs="Times New Roman"/>
                <w:bCs/>
                <w:iCs/>
                <w:color w:val="000000"/>
                <w:kern w:val="0"/>
                <w:sz w:val="22"/>
                <w:szCs w:val="22"/>
                <w:lang w:val="ru-RU" w:eastAsia="ru-RU" w:bidi="ar-SA"/>
              </w:rPr>
              <w:t>Возмещение затрат или недополученных доходов от предоставления транспортных услуг населению в границах Дальнереченского района</w:t>
            </w:r>
          </w:p>
          <w:p>
            <w:pPr>
              <w:pStyle w:val="Normal"/>
              <w:widowControl w:val="false"/>
              <w:suppressAutoHyphens w:val="true"/>
              <w:spacing w:before="0" w:after="0"/>
              <w:jc w:val="center"/>
              <w:rPr>
                <w:rFonts w:eastAsia="Calibri"/>
                <w:b/>
                <w:b/>
                <w:sz w:val="22"/>
                <w:szCs w:val="22"/>
              </w:rPr>
            </w:pPr>
            <w:r>
              <w:rPr>
                <w:rFonts w:eastAsia="Calibri"/>
                <w:b/>
                <w:sz w:val="22"/>
                <w:szCs w:val="22"/>
              </w:rPr>
            </w:r>
          </w:p>
        </w:tc>
        <w:tc>
          <w:tcPr>
            <w:tcW w:w="3404" w:type="dxa"/>
            <w:tcBorders/>
            <w:shd w:color="auto" w:fill="auto" w:val="clear"/>
          </w:tcPr>
          <w:p>
            <w:pPr>
              <w:pStyle w:val="ConsPlusNormal"/>
              <w:widowControl w:val="false"/>
              <w:suppressAutoHyphens w:val="true"/>
              <w:spacing w:before="0" w:after="0"/>
              <w:ind w:left="-106" w:hanging="0"/>
              <w:jc w:val="left"/>
              <w:rPr>
                <w:sz w:val="22"/>
                <w:szCs w:val="22"/>
              </w:rPr>
            </w:pPr>
            <w:r>
              <w:rPr>
                <w:rFonts w:eastAsia="Times New Roman" w:cs="Times New Roman" w:ascii="Times New Roman" w:hAnsi="Times New Roman"/>
                <w:kern w:val="0"/>
                <w:sz w:val="22"/>
                <w:szCs w:val="22"/>
                <w:lang w:val="ru-RU" w:eastAsia="ru-RU" w:bidi="ar-SA"/>
              </w:rPr>
              <w:t>Администрация Дальнереченского муниципального района</w:t>
            </w:r>
          </w:p>
          <w:p>
            <w:pPr>
              <w:pStyle w:val="Normal"/>
              <w:widowControl w:val="false"/>
              <w:suppressAutoHyphens w:val="true"/>
              <w:spacing w:before="0" w:after="0"/>
              <w:ind w:left="-106" w:hanging="0"/>
              <w:jc w:val="left"/>
              <w:rPr>
                <w:sz w:val="22"/>
                <w:szCs w:val="22"/>
              </w:rPr>
            </w:pPr>
            <w:r>
              <w:rPr>
                <w:rFonts w:eastAsia="Times New Roman" w:cs="Times New Roman"/>
                <w:kern w:val="0"/>
                <w:sz w:val="22"/>
                <w:szCs w:val="22"/>
                <w:lang w:val="ru-RU" w:eastAsia="ru-RU" w:bidi="ar-SA"/>
              </w:rPr>
              <w:t>Менеджер Муниципального казенного учреждения «Административно-хозяйственное управление Дальнереченского муниципального района»</w:t>
            </w:r>
          </w:p>
        </w:tc>
        <w:tc>
          <w:tcPr>
            <w:tcW w:w="1982" w:type="dxa"/>
            <w:tcBorders/>
            <w:shd w:color="auto" w:fill="auto" w:val="clear"/>
          </w:tcPr>
          <w:p>
            <w:pPr>
              <w:pStyle w:val="Normal"/>
              <w:widowControl w:val="false"/>
              <w:suppressAutoHyphens w:val="true"/>
              <w:spacing w:before="0" w:after="0"/>
              <w:jc w:val="center"/>
              <w:rPr>
                <w:sz w:val="22"/>
                <w:szCs w:val="22"/>
              </w:rPr>
            </w:pPr>
            <w:r>
              <w:rPr>
                <w:rFonts w:eastAsia="Calibri" w:cs="Times New Roman"/>
                <w:bCs/>
                <w:kern w:val="0"/>
                <w:sz w:val="22"/>
                <w:szCs w:val="22"/>
                <w:lang w:val="ru-RU" w:eastAsia="ru-RU" w:bidi="ar-SA"/>
              </w:rPr>
              <w:t>2025-2029 годы</w:t>
            </w:r>
          </w:p>
        </w:tc>
        <w:tc>
          <w:tcPr>
            <w:tcW w:w="3116" w:type="dxa"/>
            <w:tcBorders/>
            <w:shd w:color="auto" w:fill="auto" w:val="clear"/>
          </w:tcPr>
          <w:p>
            <w:pPr>
              <w:pStyle w:val="Normal"/>
              <w:widowControl w:val="false"/>
              <w:suppressAutoHyphens w:val="true"/>
              <w:spacing w:before="0" w:after="0"/>
              <w:jc w:val="left"/>
              <w:rPr>
                <w:sz w:val="22"/>
                <w:szCs w:val="22"/>
              </w:rPr>
            </w:pPr>
            <w:r>
              <w:rPr>
                <w:rFonts w:eastAsia="Times New Roman" w:cs="Times New Roman"/>
                <w:kern w:val="0"/>
                <w:sz w:val="22"/>
                <w:szCs w:val="22"/>
                <w:lang w:val="ru-RU" w:eastAsia="ru-RU" w:bidi="ru-RU"/>
              </w:rPr>
              <w:t>Сохранение количества действующих маршрутов в границах Дальнереченского муниципального района</w:t>
            </w:r>
          </w:p>
          <w:p>
            <w:pPr>
              <w:pStyle w:val="Normal"/>
              <w:widowControl w:val="false"/>
              <w:suppressAutoHyphens w:val="true"/>
              <w:spacing w:before="0" w:after="0"/>
              <w:jc w:val="center"/>
              <w:rPr>
                <w:rFonts w:eastAsia="Calibri"/>
                <w:sz w:val="22"/>
                <w:szCs w:val="22"/>
              </w:rPr>
            </w:pPr>
            <w:r>
              <w:rPr>
                <w:rFonts w:eastAsia="Calibri"/>
                <w:sz w:val="22"/>
                <w:szCs w:val="22"/>
              </w:rPr>
            </w:r>
            <w:bookmarkStart w:id="1" w:name="_Hlk177993893"/>
            <w:bookmarkStart w:id="2" w:name="_Hlk177993893"/>
            <w:bookmarkEnd w:id="2"/>
          </w:p>
        </w:tc>
      </w:tr>
      <w:tr>
        <w:trPr/>
        <w:tc>
          <w:tcPr>
            <w:tcW w:w="674" w:type="dxa"/>
            <w:tcBorders/>
          </w:tcPr>
          <w:p>
            <w:pPr>
              <w:pStyle w:val="Normal"/>
              <w:widowControl w:val="false"/>
              <w:suppressAutoHyphens w:val="true"/>
              <w:spacing w:before="0" w:after="0"/>
              <w:jc w:val="center"/>
              <w:rPr>
                <w:sz w:val="22"/>
                <w:szCs w:val="22"/>
              </w:rPr>
            </w:pPr>
            <w:r>
              <w:rPr>
                <w:rFonts w:eastAsia="Calibri" w:cs="Times New Roman"/>
                <w:bCs/>
                <w:kern w:val="0"/>
                <w:sz w:val="22"/>
                <w:szCs w:val="22"/>
                <w:lang w:val="ru-RU" w:eastAsia="ru-RU" w:bidi="ar-SA"/>
              </w:rPr>
              <w:t>21</w:t>
            </w:r>
          </w:p>
        </w:tc>
        <w:tc>
          <w:tcPr>
            <w:tcW w:w="567" w:type="dxa"/>
            <w:tcBorders/>
          </w:tcPr>
          <w:p>
            <w:pPr>
              <w:pStyle w:val="Normal"/>
              <w:widowControl w:val="false"/>
              <w:suppressAutoHyphens w:val="true"/>
              <w:spacing w:before="0" w:after="0"/>
              <w:jc w:val="center"/>
              <w:rPr>
                <w:sz w:val="22"/>
                <w:szCs w:val="22"/>
              </w:rPr>
            </w:pPr>
            <w:r>
              <w:rPr>
                <w:rFonts w:eastAsia="Calibri" w:cs="Times New Roman"/>
                <w:bCs/>
                <w:kern w:val="0"/>
                <w:sz w:val="22"/>
                <w:szCs w:val="22"/>
                <w:lang w:val="ru-RU" w:eastAsia="ru-RU" w:bidi="ar-SA"/>
              </w:rPr>
              <w:t>0</w:t>
            </w:r>
          </w:p>
        </w:tc>
        <w:tc>
          <w:tcPr>
            <w:tcW w:w="708" w:type="dxa"/>
            <w:tcBorders/>
          </w:tcPr>
          <w:p>
            <w:pPr>
              <w:pStyle w:val="Normal"/>
              <w:widowControl w:val="false"/>
              <w:suppressAutoHyphens w:val="true"/>
              <w:spacing w:before="0" w:after="0"/>
              <w:jc w:val="center"/>
              <w:rPr>
                <w:sz w:val="22"/>
                <w:szCs w:val="22"/>
              </w:rPr>
            </w:pPr>
            <w:r>
              <w:rPr>
                <w:rFonts w:eastAsia="Calibri" w:cs="Times New Roman"/>
                <w:bCs/>
                <w:kern w:val="0"/>
                <w:sz w:val="22"/>
                <w:szCs w:val="22"/>
                <w:lang w:val="ru-RU" w:eastAsia="ru-RU" w:bidi="ar-SA"/>
              </w:rPr>
              <w:t>01</w:t>
            </w:r>
          </w:p>
        </w:tc>
        <w:tc>
          <w:tcPr>
            <w:tcW w:w="568" w:type="dxa"/>
            <w:tcBorders/>
          </w:tcPr>
          <w:p>
            <w:pPr>
              <w:pStyle w:val="Normal"/>
              <w:widowControl w:val="false"/>
              <w:suppressAutoHyphens w:val="true"/>
              <w:spacing w:before="0" w:after="0"/>
              <w:jc w:val="center"/>
              <w:rPr>
                <w:sz w:val="22"/>
                <w:szCs w:val="22"/>
              </w:rPr>
            </w:pPr>
            <w:r>
              <w:rPr>
                <w:rFonts w:eastAsia="Calibri" w:cs="Times New Roman"/>
                <w:bCs/>
                <w:kern w:val="0"/>
                <w:sz w:val="22"/>
                <w:szCs w:val="22"/>
                <w:lang w:val="ru-RU" w:eastAsia="ru-RU" w:bidi="ar-SA"/>
              </w:rPr>
              <w:t>02</w:t>
            </w:r>
          </w:p>
        </w:tc>
        <w:tc>
          <w:tcPr>
            <w:tcW w:w="3829" w:type="dxa"/>
            <w:tcBorders/>
          </w:tcPr>
          <w:p>
            <w:pPr>
              <w:pStyle w:val="Normal"/>
              <w:widowControl w:val="false"/>
              <w:suppressAutoHyphens w:val="true"/>
              <w:spacing w:before="0" w:after="0"/>
              <w:jc w:val="left"/>
              <w:rPr>
                <w:sz w:val="22"/>
                <w:szCs w:val="22"/>
              </w:rPr>
            </w:pPr>
            <w:r>
              <w:rPr>
                <w:rFonts w:eastAsia="Times New Roman" w:cs="Times New Roman"/>
                <w:bCs/>
                <w:iCs/>
                <w:color w:val="000000"/>
                <w:kern w:val="0"/>
                <w:sz w:val="22"/>
                <w:szCs w:val="22"/>
                <w:lang w:val="ru-RU" w:eastAsia="ru-RU" w:bidi="ar-SA"/>
              </w:rPr>
              <w:t>Расходы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tc>
        <w:tc>
          <w:tcPr>
            <w:tcW w:w="3404" w:type="dxa"/>
            <w:tcBorders/>
          </w:tcPr>
          <w:p>
            <w:pPr>
              <w:pStyle w:val="ConsPlusNormal"/>
              <w:widowControl w:val="false"/>
              <w:suppressAutoHyphens w:val="true"/>
              <w:spacing w:before="0" w:after="0"/>
              <w:ind w:left="-106" w:hanging="0"/>
              <w:jc w:val="left"/>
              <w:rPr>
                <w:sz w:val="22"/>
                <w:szCs w:val="22"/>
              </w:rPr>
            </w:pPr>
            <w:r>
              <w:rPr>
                <w:rFonts w:eastAsia="Times New Roman" w:cs="Times New Roman" w:ascii="Times New Roman" w:hAnsi="Times New Roman"/>
                <w:kern w:val="0"/>
                <w:sz w:val="22"/>
                <w:szCs w:val="22"/>
                <w:lang w:val="ru-RU" w:eastAsia="ru-RU" w:bidi="ar-SA"/>
              </w:rPr>
              <w:t>Администрация Дальнереченского муниципального района</w:t>
            </w:r>
          </w:p>
          <w:p>
            <w:pPr>
              <w:pStyle w:val="Normal"/>
              <w:widowControl w:val="false"/>
              <w:suppressAutoHyphens w:val="true"/>
              <w:spacing w:before="0" w:after="0"/>
              <w:ind w:left="-106" w:hanging="0"/>
              <w:jc w:val="left"/>
              <w:rPr>
                <w:sz w:val="22"/>
                <w:szCs w:val="22"/>
              </w:rPr>
            </w:pPr>
            <w:r>
              <w:rPr>
                <w:rFonts w:eastAsia="Times New Roman" w:cs="Times New Roman"/>
                <w:kern w:val="0"/>
                <w:sz w:val="22"/>
                <w:szCs w:val="22"/>
                <w:lang w:val="ru-RU" w:eastAsia="ru-RU" w:bidi="ar-SA"/>
              </w:rPr>
              <w:t>Менеджер Муниципального казенного учреждения «Административно-хозяйственное управление Дальнереченского муниципального района»</w:t>
            </w:r>
          </w:p>
        </w:tc>
        <w:tc>
          <w:tcPr>
            <w:tcW w:w="1982" w:type="dxa"/>
            <w:tcBorders/>
            <w:shd w:color="auto" w:fill="auto" w:val="clear"/>
          </w:tcPr>
          <w:p>
            <w:pPr>
              <w:pStyle w:val="Normal"/>
              <w:widowControl w:val="false"/>
              <w:suppressAutoHyphens w:val="true"/>
              <w:spacing w:before="0" w:after="0"/>
              <w:jc w:val="center"/>
              <w:rPr>
                <w:sz w:val="22"/>
                <w:szCs w:val="22"/>
              </w:rPr>
            </w:pPr>
            <w:r>
              <w:rPr>
                <w:rFonts w:eastAsia="Calibri" w:cs="Times New Roman"/>
                <w:bCs/>
                <w:kern w:val="0"/>
                <w:sz w:val="22"/>
                <w:szCs w:val="22"/>
                <w:lang w:val="ru-RU" w:eastAsia="ru-RU" w:bidi="ar-SA"/>
              </w:rPr>
              <w:t>2025-2029 годы</w:t>
            </w:r>
          </w:p>
        </w:tc>
        <w:tc>
          <w:tcPr>
            <w:tcW w:w="3116" w:type="dxa"/>
            <w:tcBorders/>
            <w:shd w:color="auto" w:fill="auto" w:val="clear"/>
          </w:tcPr>
          <w:p>
            <w:pPr>
              <w:pStyle w:val="Normal"/>
              <w:widowControl w:val="false"/>
              <w:suppressAutoHyphens w:val="true"/>
              <w:spacing w:before="0" w:after="0"/>
              <w:jc w:val="left"/>
              <w:rPr>
                <w:sz w:val="22"/>
                <w:szCs w:val="22"/>
              </w:rPr>
            </w:pPr>
            <w:r>
              <w:rPr>
                <w:rFonts w:eastAsia="Times New Roman" w:cs="Times New Roman"/>
                <w:kern w:val="0"/>
                <w:sz w:val="22"/>
                <w:szCs w:val="22"/>
                <w:lang w:val="ru-RU" w:eastAsia="ru-RU" w:bidi="ru-RU"/>
              </w:rPr>
              <w:t>Сохранение количества действующих маршрутов в границах Дальнереченского муниципального района</w:t>
            </w:r>
          </w:p>
          <w:p>
            <w:pPr>
              <w:pStyle w:val="Normal"/>
              <w:widowControl w:val="false"/>
              <w:suppressAutoHyphens w:val="true"/>
              <w:spacing w:before="0" w:after="0"/>
              <w:jc w:val="center"/>
              <w:rPr>
                <w:rFonts w:eastAsia="Calibri"/>
                <w:sz w:val="22"/>
                <w:szCs w:val="22"/>
              </w:rPr>
            </w:pPr>
            <w:r>
              <w:rPr>
                <w:rFonts w:eastAsia="Calibri"/>
                <w:sz w:val="22"/>
                <w:szCs w:val="22"/>
              </w:rPr>
            </w:r>
          </w:p>
        </w:tc>
      </w:tr>
      <w:tr>
        <w:trPr/>
        <w:tc>
          <w:tcPr>
            <w:tcW w:w="674" w:type="dxa"/>
            <w:tcBorders>
              <w:top w:val="nil"/>
            </w:tcBorders>
          </w:tcPr>
          <w:p>
            <w:pPr>
              <w:pStyle w:val="Normal"/>
              <w:widowControl w:val="false"/>
              <w:suppressAutoHyphens w:val="true"/>
              <w:spacing w:before="0" w:after="0"/>
              <w:jc w:val="center"/>
              <w:rPr>
                <w:b/>
                <w:b/>
                <w:bCs/>
                <w:sz w:val="22"/>
                <w:szCs w:val="22"/>
              </w:rPr>
            </w:pPr>
            <w:r>
              <w:rPr>
                <w:rFonts w:eastAsia="Times New Roman" w:cs="Times New Roman"/>
                <w:b/>
                <w:bCs/>
                <w:kern w:val="0"/>
                <w:sz w:val="22"/>
                <w:szCs w:val="22"/>
                <w:lang w:val="ru-RU" w:eastAsia="ru-RU" w:bidi="ar-SA"/>
              </w:rPr>
              <w:t>21</w:t>
            </w:r>
          </w:p>
        </w:tc>
        <w:tc>
          <w:tcPr>
            <w:tcW w:w="567" w:type="dxa"/>
            <w:tcBorders>
              <w:top w:val="nil"/>
            </w:tcBorders>
          </w:tcPr>
          <w:p>
            <w:pPr>
              <w:pStyle w:val="Normal"/>
              <w:widowControl w:val="false"/>
              <w:suppressAutoHyphens w:val="true"/>
              <w:spacing w:before="0" w:after="0"/>
              <w:jc w:val="center"/>
              <w:rPr>
                <w:b/>
                <w:b/>
                <w:bCs/>
                <w:sz w:val="22"/>
                <w:szCs w:val="22"/>
              </w:rPr>
            </w:pPr>
            <w:r>
              <w:rPr>
                <w:rFonts w:eastAsia="Times New Roman" w:cs="Times New Roman"/>
                <w:b/>
                <w:bCs/>
                <w:kern w:val="0"/>
                <w:sz w:val="22"/>
                <w:szCs w:val="22"/>
                <w:lang w:val="ru-RU" w:eastAsia="ru-RU" w:bidi="ar-SA"/>
              </w:rPr>
              <w:t>0</w:t>
            </w:r>
          </w:p>
        </w:tc>
        <w:tc>
          <w:tcPr>
            <w:tcW w:w="708" w:type="dxa"/>
            <w:tcBorders>
              <w:top w:val="nil"/>
            </w:tcBorders>
          </w:tcPr>
          <w:p>
            <w:pPr>
              <w:pStyle w:val="Normal"/>
              <w:widowControl w:val="false"/>
              <w:suppressAutoHyphens w:val="true"/>
              <w:spacing w:before="0" w:after="0"/>
              <w:jc w:val="center"/>
              <w:rPr>
                <w:b/>
                <w:b/>
                <w:bCs/>
                <w:sz w:val="22"/>
                <w:szCs w:val="22"/>
              </w:rPr>
            </w:pPr>
            <w:r>
              <w:rPr>
                <w:rFonts w:eastAsia="Times New Roman" w:cs="Times New Roman"/>
                <w:b/>
                <w:bCs/>
                <w:kern w:val="0"/>
                <w:sz w:val="22"/>
                <w:szCs w:val="22"/>
                <w:lang w:val="ru-RU" w:eastAsia="ru-RU" w:bidi="ar-SA"/>
              </w:rPr>
              <w:t>02</w:t>
            </w:r>
          </w:p>
        </w:tc>
        <w:tc>
          <w:tcPr>
            <w:tcW w:w="568" w:type="dxa"/>
            <w:tcBorders>
              <w:top w:val="nil"/>
            </w:tcBorders>
          </w:tcPr>
          <w:p>
            <w:pPr>
              <w:pStyle w:val="Normal"/>
              <w:widowControl w:val="false"/>
              <w:suppressAutoHyphens w:val="true"/>
              <w:spacing w:before="0" w:after="0"/>
              <w:jc w:val="center"/>
              <w:rPr>
                <w:b/>
                <w:b/>
                <w:bCs/>
                <w:sz w:val="22"/>
                <w:szCs w:val="22"/>
              </w:rPr>
            </w:pPr>
            <w:r>
              <w:rPr>
                <w:b/>
                <w:bCs/>
                <w:sz w:val="22"/>
                <w:szCs w:val="22"/>
              </w:rPr>
            </w:r>
          </w:p>
        </w:tc>
        <w:tc>
          <w:tcPr>
            <w:tcW w:w="3829" w:type="dxa"/>
            <w:tcBorders>
              <w:top w:val="nil"/>
            </w:tcBorders>
          </w:tcPr>
          <w:p>
            <w:pPr>
              <w:pStyle w:val="Normal"/>
              <w:widowControl w:val="false"/>
              <w:suppressAutoHyphens w:val="true"/>
              <w:spacing w:before="0" w:after="0"/>
              <w:jc w:val="left"/>
              <w:rPr>
                <w:b/>
                <w:b/>
                <w:bCs/>
                <w:sz w:val="22"/>
                <w:szCs w:val="22"/>
              </w:rPr>
            </w:pPr>
            <w:r>
              <w:rPr>
                <w:rFonts w:eastAsia="Times New Roman" w:cs="Times New Roman"/>
                <w:b/>
                <w:bCs/>
                <w:kern w:val="0"/>
                <w:sz w:val="22"/>
                <w:szCs w:val="22"/>
                <w:lang w:val="ru-RU" w:eastAsia="ru-RU" w:bidi="ar-SA"/>
              </w:rPr>
              <w:t>Приобретение муниципального имущества</w:t>
            </w:r>
          </w:p>
        </w:tc>
        <w:tc>
          <w:tcPr>
            <w:tcW w:w="3404" w:type="dxa"/>
            <w:tcBorders>
              <w:top w:val="nil"/>
            </w:tcBorders>
          </w:tcPr>
          <w:p>
            <w:pPr>
              <w:pStyle w:val="ConsPlusNormal"/>
              <w:widowControl w:val="false"/>
              <w:suppressAutoHyphens w:val="true"/>
              <w:spacing w:before="0" w:after="0"/>
              <w:ind w:left="-106" w:hanging="0"/>
              <w:jc w:val="left"/>
              <w:rPr>
                <w:b/>
                <w:b/>
                <w:bCs/>
              </w:rPr>
            </w:pPr>
            <w:r>
              <w:rPr>
                <w:rFonts w:eastAsia="Times New Roman" w:cs="Times New Roman" w:ascii="Times New Roman" w:hAnsi="Times New Roman"/>
                <w:b/>
                <w:bCs/>
                <w:kern w:val="0"/>
                <w:sz w:val="22"/>
                <w:szCs w:val="22"/>
                <w:lang w:val="ru-RU" w:eastAsia="ru-RU" w:bidi="ar-SA"/>
              </w:rPr>
              <w:t>Администрация Дальнереченского муниципального района</w:t>
            </w:r>
          </w:p>
          <w:p>
            <w:pPr>
              <w:pStyle w:val="Normal"/>
              <w:widowControl w:val="false"/>
              <w:suppressAutoHyphens w:val="true"/>
              <w:spacing w:before="0" w:after="0"/>
              <w:ind w:left="-106" w:hanging="0"/>
              <w:jc w:val="left"/>
              <w:rPr>
                <w:b/>
                <w:b/>
                <w:bCs/>
              </w:rPr>
            </w:pPr>
            <w:r>
              <w:rPr>
                <w:rFonts w:eastAsia="Times New Roman" w:cs="Times New Roman"/>
                <w:b/>
                <w:bCs/>
                <w:kern w:val="0"/>
                <w:sz w:val="22"/>
                <w:szCs w:val="22"/>
                <w:lang w:val="ru-RU" w:eastAsia="ru-RU" w:bidi="ar-SA"/>
              </w:rPr>
              <w:t>Менеджер Муниципального казенного учреждения «Административно-хозяйственное управление Дальнереченского муниципального района»</w:t>
            </w:r>
          </w:p>
        </w:tc>
        <w:tc>
          <w:tcPr>
            <w:tcW w:w="1982" w:type="dxa"/>
            <w:tcBorders>
              <w:top w:val="nil"/>
            </w:tcBorders>
            <w:shd w:color="auto" w:fill="auto" w:val="clear"/>
          </w:tcPr>
          <w:p>
            <w:pPr>
              <w:pStyle w:val="Normal"/>
              <w:widowControl w:val="false"/>
              <w:suppressAutoHyphens w:val="true"/>
              <w:spacing w:before="0" w:after="0"/>
              <w:jc w:val="center"/>
              <w:rPr>
                <w:b/>
                <w:b/>
                <w:bCs/>
              </w:rPr>
            </w:pPr>
            <w:r>
              <w:rPr>
                <w:rFonts w:eastAsia="Calibri" w:cs="Times New Roman"/>
                <w:b/>
                <w:bCs/>
                <w:kern w:val="0"/>
                <w:sz w:val="22"/>
                <w:szCs w:val="22"/>
                <w:lang w:val="ru-RU" w:eastAsia="ru-RU" w:bidi="ar-SA"/>
              </w:rPr>
              <w:t>2025 год</w:t>
            </w:r>
          </w:p>
        </w:tc>
        <w:tc>
          <w:tcPr>
            <w:tcW w:w="3116" w:type="dxa"/>
            <w:tcBorders>
              <w:top w:val="nil"/>
            </w:tcBorders>
            <w:shd w:color="auto" w:fill="auto" w:val="clear"/>
          </w:tcPr>
          <w:p>
            <w:pPr>
              <w:pStyle w:val="Normal"/>
              <w:widowControl w:val="false"/>
              <w:suppressAutoHyphens w:val="true"/>
              <w:spacing w:before="0" w:after="0"/>
              <w:jc w:val="left"/>
              <w:rPr>
                <w:b/>
                <w:b/>
                <w:bCs/>
                <w:sz w:val="22"/>
                <w:szCs w:val="22"/>
              </w:rPr>
            </w:pPr>
            <w:r>
              <w:rPr>
                <w:b/>
                <w:bCs/>
                <w:sz w:val="22"/>
                <w:szCs w:val="22"/>
              </w:rPr>
            </w:r>
          </w:p>
        </w:tc>
      </w:tr>
      <w:tr>
        <w:trPr/>
        <w:tc>
          <w:tcPr>
            <w:tcW w:w="674" w:type="dxa"/>
            <w:tcBorders>
              <w:top w:val="nil"/>
            </w:tcBorders>
          </w:tcPr>
          <w:p>
            <w:pPr>
              <w:pStyle w:val="Normal"/>
              <w:widowControl w:val="false"/>
              <w:suppressAutoHyphens w:val="true"/>
              <w:spacing w:before="0" w:after="0"/>
              <w:jc w:val="center"/>
              <w:rPr>
                <w:sz w:val="22"/>
                <w:szCs w:val="22"/>
              </w:rPr>
            </w:pPr>
            <w:r>
              <w:rPr>
                <w:rFonts w:eastAsia="Times New Roman" w:cs="Times New Roman"/>
                <w:kern w:val="0"/>
                <w:sz w:val="22"/>
                <w:szCs w:val="22"/>
                <w:lang w:val="ru-RU" w:eastAsia="ru-RU" w:bidi="ar-SA"/>
              </w:rPr>
              <w:t>21</w:t>
            </w:r>
          </w:p>
        </w:tc>
        <w:tc>
          <w:tcPr>
            <w:tcW w:w="567" w:type="dxa"/>
            <w:tcBorders>
              <w:top w:val="nil"/>
            </w:tcBorders>
          </w:tcPr>
          <w:p>
            <w:pPr>
              <w:pStyle w:val="Normal"/>
              <w:widowControl w:val="false"/>
              <w:suppressAutoHyphens w:val="true"/>
              <w:spacing w:before="0" w:after="0"/>
              <w:jc w:val="center"/>
              <w:rPr>
                <w:sz w:val="22"/>
                <w:szCs w:val="22"/>
              </w:rPr>
            </w:pPr>
            <w:r>
              <w:rPr>
                <w:rFonts w:eastAsia="Times New Roman" w:cs="Times New Roman"/>
                <w:kern w:val="0"/>
                <w:sz w:val="22"/>
                <w:szCs w:val="22"/>
                <w:lang w:val="ru-RU" w:eastAsia="ru-RU" w:bidi="ar-SA"/>
              </w:rPr>
              <w:t>0</w:t>
            </w:r>
          </w:p>
        </w:tc>
        <w:tc>
          <w:tcPr>
            <w:tcW w:w="708" w:type="dxa"/>
            <w:tcBorders>
              <w:top w:val="nil"/>
            </w:tcBorders>
          </w:tcPr>
          <w:p>
            <w:pPr>
              <w:pStyle w:val="Normal"/>
              <w:widowControl w:val="false"/>
              <w:suppressAutoHyphens w:val="true"/>
              <w:spacing w:before="0" w:after="0"/>
              <w:jc w:val="center"/>
              <w:rPr>
                <w:sz w:val="22"/>
                <w:szCs w:val="22"/>
              </w:rPr>
            </w:pPr>
            <w:r>
              <w:rPr>
                <w:rFonts w:eastAsia="Times New Roman" w:cs="Times New Roman"/>
                <w:kern w:val="0"/>
                <w:sz w:val="22"/>
                <w:szCs w:val="22"/>
                <w:lang w:val="ru-RU" w:eastAsia="ru-RU" w:bidi="ar-SA"/>
              </w:rPr>
              <w:t>02</w:t>
            </w:r>
          </w:p>
        </w:tc>
        <w:tc>
          <w:tcPr>
            <w:tcW w:w="568" w:type="dxa"/>
            <w:tcBorders>
              <w:top w:val="nil"/>
            </w:tcBorders>
          </w:tcPr>
          <w:p>
            <w:pPr>
              <w:pStyle w:val="Normal"/>
              <w:widowControl w:val="false"/>
              <w:suppressAutoHyphens w:val="true"/>
              <w:spacing w:before="0" w:after="0"/>
              <w:jc w:val="center"/>
              <w:rPr>
                <w:sz w:val="22"/>
                <w:szCs w:val="22"/>
              </w:rPr>
            </w:pPr>
            <w:r>
              <w:rPr>
                <w:rFonts w:eastAsia="Times New Roman" w:cs="Times New Roman"/>
                <w:kern w:val="0"/>
                <w:sz w:val="22"/>
                <w:szCs w:val="22"/>
                <w:lang w:val="ru-RU" w:eastAsia="ru-RU" w:bidi="ar-SA"/>
              </w:rPr>
              <w:t>01</w:t>
            </w:r>
          </w:p>
        </w:tc>
        <w:tc>
          <w:tcPr>
            <w:tcW w:w="3829" w:type="dxa"/>
            <w:tcBorders>
              <w:top w:val="nil"/>
            </w:tcBorders>
          </w:tcPr>
          <w:p>
            <w:pPr>
              <w:pStyle w:val="Normal"/>
              <w:widowControl w:val="false"/>
              <w:suppressAutoHyphens w:val="true"/>
              <w:spacing w:before="0" w:after="0"/>
              <w:jc w:val="left"/>
              <w:rPr>
                <w:sz w:val="22"/>
                <w:szCs w:val="22"/>
              </w:rPr>
            </w:pPr>
            <w:r>
              <w:rPr>
                <w:rFonts w:eastAsia="Times New Roman" w:cs="Times New Roman"/>
                <w:kern w:val="0"/>
                <w:sz w:val="22"/>
                <w:szCs w:val="22"/>
                <w:lang w:val="ru-RU" w:eastAsia="ru-RU" w:bidi="ar-SA"/>
              </w:rPr>
              <w:t>Приобретение подвижного состава пассажирского транспорта общего пользования</w:t>
            </w:r>
          </w:p>
        </w:tc>
        <w:tc>
          <w:tcPr>
            <w:tcW w:w="3404" w:type="dxa"/>
            <w:tcBorders>
              <w:top w:val="nil"/>
            </w:tcBorders>
          </w:tcPr>
          <w:p>
            <w:pPr>
              <w:pStyle w:val="ConsPlusNormal"/>
              <w:widowControl w:val="false"/>
              <w:suppressAutoHyphens w:val="true"/>
              <w:spacing w:before="0" w:after="0"/>
              <w:ind w:left="-106" w:hanging="0"/>
              <w:jc w:val="left"/>
              <w:rPr>
                <w:sz w:val="22"/>
                <w:szCs w:val="22"/>
              </w:rPr>
            </w:pPr>
            <w:r>
              <w:rPr>
                <w:rFonts w:eastAsia="Times New Roman" w:cs="Times New Roman" w:ascii="Times New Roman" w:hAnsi="Times New Roman"/>
                <w:kern w:val="0"/>
                <w:sz w:val="22"/>
                <w:szCs w:val="22"/>
                <w:lang w:val="ru-RU" w:eastAsia="ru-RU" w:bidi="ar-SA"/>
              </w:rPr>
              <w:t>Администрация Дальнереченского муниципального района</w:t>
            </w:r>
          </w:p>
          <w:p>
            <w:pPr>
              <w:pStyle w:val="Normal"/>
              <w:widowControl w:val="false"/>
              <w:suppressAutoHyphens w:val="true"/>
              <w:spacing w:before="0" w:after="0"/>
              <w:ind w:left="-106" w:hanging="0"/>
              <w:jc w:val="left"/>
              <w:rPr>
                <w:sz w:val="22"/>
                <w:szCs w:val="22"/>
              </w:rPr>
            </w:pPr>
            <w:r>
              <w:rPr>
                <w:rFonts w:eastAsia="Times New Roman" w:cs="Times New Roman"/>
                <w:kern w:val="0"/>
                <w:sz w:val="22"/>
                <w:szCs w:val="22"/>
                <w:lang w:val="ru-RU" w:eastAsia="ru-RU" w:bidi="ar-SA"/>
              </w:rPr>
              <w:t>Менеджер Муниципального казенного учреждения «Административно-хозяйственное управление Дальнереченского муниципального района»</w:t>
            </w:r>
          </w:p>
        </w:tc>
        <w:tc>
          <w:tcPr>
            <w:tcW w:w="1982" w:type="dxa"/>
            <w:tcBorders>
              <w:top w:val="nil"/>
            </w:tcBorders>
            <w:shd w:color="auto" w:fill="auto" w:val="clear"/>
          </w:tcPr>
          <w:p>
            <w:pPr>
              <w:pStyle w:val="Normal"/>
              <w:widowControl w:val="false"/>
              <w:suppressAutoHyphens w:val="true"/>
              <w:spacing w:before="0" w:after="0"/>
              <w:jc w:val="center"/>
              <w:rPr>
                <w:rFonts w:ascii="Times New Roman" w:hAnsi="Times New Roman" w:eastAsia="Times New Roman" w:cs="Times New Roman"/>
                <w:kern w:val="0"/>
                <w:sz w:val="20"/>
                <w:szCs w:val="20"/>
                <w:lang w:val="ru-RU" w:eastAsia="ru-RU" w:bidi="ar-SA"/>
              </w:rPr>
            </w:pPr>
            <w:r>
              <w:rPr>
                <w:rFonts w:eastAsia="Times New Roman" w:cs="Times New Roman"/>
                <w:kern w:val="0"/>
                <w:sz w:val="20"/>
                <w:szCs w:val="20"/>
                <w:lang w:val="ru-RU" w:eastAsia="ru-RU" w:bidi="ar-SA"/>
              </w:rPr>
              <w:t>2025 год</w:t>
            </w:r>
          </w:p>
        </w:tc>
        <w:tc>
          <w:tcPr>
            <w:tcW w:w="3116" w:type="dxa"/>
            <w:tcBorders>
              <w:top w:val="nil"/>
            </w:tcBorders>
            <w:shd w:color="auto" w:fill="auto" w:val="clear"/>
          </w:tcPr>
          <w:p>
            <w:pPr>
              <w:pStyle w:val="Normal"/>
              <w:widowControl w:val="false"/>
              <w:suppressAutoHyphens w:val="true"/>
              <w:spacing w:before="0" w:after="0"/>
              <w:jc w:val="left"/>
              <w:rPr>
                <w:sz w:val="22"/>
                <w:szCs w:val="22"/>
              </w:rPr>
            </w:pPr>
            <w:r>
              <w:rPr>
                <w:rFonts w:eastAsia="Times New Roman" w:cs="Times New Roman"/>
                <w:kern w:val="0"/>
                <w:sz w:val="20"/>
                <w:szCs w:val="20"/>
                <w:lang w:val="ru-RU" w:eastAsia="ru-RU" w:bidi="ru-RU"/>
              </w:rPr>
              <w:t>Сохранение количества действующих маршрутов в границах Дальнереченского муниципального района</w:t>
            </w:r>
          </w:p>
        </w:tc>
      </w:tr>
    </w:tbl>
    <w:p>
      <w:pPr>
        <w:pStyle w:val="Normal"/>
        <w:jc w:val="center"/>
        <w:rPr>
          <w:rFonts w:eastAsia="Calibri"/>
          <w:sz w:val="22"/>
          <w:szCs w:val="22"/>
        </w:rPr>
      </w:pPr>
      <w:r>
        <w:rPr>
          <w:rFonts w:eastAsia="Calibri"/>
          <w:sz w:val="22"/>
          <w:szCs w:val="22"/>
        </w:rPr>
      </w:r>
    </w:p>
    <w:p>
      <w:pPr>
        <w:pStyle w:val="Normal"/>
        <w:widowControl w:val="false"/>
        <w:jc w:val="center"/>
        <w:rPr>
          <w:sz w:val="27"/>
          <w:szCs w:val="27"/>
        </w:rPr>
      </w:pPr>
      <w:r>
        <w:rPr>
          <w:sz w:val="27"/>
          <w:szCs w:val="27"/>
        </w:rPr>
      </w:r>
    </w:p>
    <w:p>
      <w:pPr>
        <w:pStyle w:val="Normal"/>
        <w:spacing w:lineRule="auto" w:line="276"/>
        <w:jc w:val="center"/>
        <w:rPr>
          <w:rFonts w:eastAsia="Calibri"/>
        </w:rPr>
      </w:pPr>
      <w:r>
        <w:rPr>
          <w:rFonts w:eastAsia="Calibri"/>
        </w:rPr>
      </w:r>
    </w:p>
    <w:p>
      <w:pPr>
        <w:pStyle w:val="Normal"/>
        <w:spacing w:lineRule="auto" w:line="276"/>
        <w:jc w:val="center"/>
        <w:rPr>
          <w:rFonts w:eastAsia="Calibri"/>
        </w:rPr>
      </w:pPr>
      <w:r>
        <w:rPr>
          <w:rFonts w:eastAsia="Calibri"/>
        </w:rPr>
      </w:r>
    </w:p>
    <w:p>
      <w:pPr>
        <w:pStyle w:val="Normal"/>
        <w:spacing w:lineRule="auto" w:line="276"/>
        <w:jc w:val="center"/>
        <w:rPr>
          <w:rFonts w:eastAsia="Calibri"/>
        </w:rPr>
      </w:pPr>
      <w:r>
        <w:rPr>
          <w:rFonts w:eastAsia="Calibri"/>
        </w:rPr>
      </w:r>
    </w:p>
    <w:p>
      <w:pPr>
        <w:pStyle w:val="Normal"/>
        <w:widowControl w:val="false"/>
        <w:rPr>
          <w:rFonts w:eastAsia="Calibri"/>
        </w:rPr>
      </w:pPr>
      <w:r>
        <w:rPr>
          <w:rFonts w:eastAsia="Calibri"/>
        </w:rPr>
      </w:r>
    </w:p>
    <w:p>
      <w:pPr>
        <w:pStyle w:val="Normal"/>
        <w:spacing w:lineRule="auto" w:line="276"/>
        <w:jc w:val="center"/>
        <w:rPr>
          <w:rFonts w:eastAsia="Calibri"/>
        </w:rPr>
      </w:pPr>
      <w:r>
        <w:rPr>
          <w:rFonts w:eastAsia="Calibri"/>
        </w:rPr>
      </w:r>
    </w:p>
    <w:p>
      <w:pPr>
        <w:pStyle w:val="ConsPlusNormal"/>
        <w:numPr>
          <w:ilvl w:val="0"/>
          <w:numId w:val="0"/>
        </w:numPr>
        <w:ind w:left="0" w:firstLine="72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firstLine="72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firstLine="720"/>
        <w:jc w:val="right"/>
        <w:outlineLvl w:val="1"/>
        <w:rPr>
          <w:rFonts w:ascii="Times New Roman" w:hAnsi="Times New Roman" w:cs="Times New Roman"/>
        </w:rPr>
      </w:pPr>
      <w:r>
        <w:rPr>
          <w:rFonts w:cs="Times New Roman" w:ascii="Times New Roman" w:hAnsi="Times New Roman"/>
        </w:rPr>
      </w:r>
      <w:r>
        <w:br w:type="page"/>
      </w:r>
    </w:p>
    <w:p>
      <w:pPr>
        <w:pStyle w:val="ConsPlusNormal"/>
        <w:numPr>
          <w:ilvl w:val="0"/>
          <w:numId w:val="0"/>
        </w:numPr>
        <w:ind w:left="0" w:firstLine="720"/>
        <w:jc w:val="right"/>
        <w:outlineLvl w:val="1"/>
        <w:rPr/>
      </w:pPr>
      <w:r>
        <w:rPr>
          <w:rFonts w:cs="Times New Roman" w:ascii="Times New Roman" w:hAnsi="Times New Roman"/>
        </w:rPr>
        <w:t>Приложение № 3</w:t>
      </w:r>
    </w:p>
    <w:p>
      <w:pPr>
        <w:pStyle w:val="Normal"/>
        <w:ind w:left="4536" w:firstLine="720"/>
        <w:jc w:val="right"/>
        <w:rPr/>
      </w:pPr>
      <w:r>
        <w:rPr>
          <w:rFonts w:eastAsia="Calibri"/>
        </w:rPr>
        <w:t>к муниципальной программе</w:t>
      </w:r>
    </w:p>
    <w:p>
      <w:pPr>
        <w:pStyle w:val="Normal"/>
        <w:ind w:left="4536" w:firstLine="720"/>
        <w:jc w:val="right"/>
        <w:rPr/>
      </w:pPr>
      <w:r>
        <w:rPr>
          <w:bCs/>
        </w:rPr>
        <w:t xml:space="preserve">«Создание условий для предоставления транспортных услуг населению </w:t>
      </w:r>
    </w:p>
    <w:p>
      <w:pPr>
        <w:pStyle w:val="Normal"/>
        <w:ind w:left="4536" w:firstLine="720"/>
        <w:jc w:val="right"/>
        <w:rPr/>
      </w:pPr>
      <w:r>
        <w:rPr>
          <w:bCs/>
        </w:rPr>
        <w:t xml:space="preserve">и организация транспортного обслуживания населения </w:t>
      </w:r>
    </w:p>
    <w:p>
      <w:pPr>
        <w:pStyle w:val="Normal"/>
        <w:ind w:left="4536" w:firstLine="720"/>
        <w:jc w:val="right"/>
        <w:rPr/>
      </w:pPr>
      <w:r>
        <w:rPr>
          <w:bCs/>
        </w:rPr>
        <w:t>в границах Дальнереченского муниципального района на 2025-2029 годы»,</w:t>
      </w:r>
    </w:p>
    <w:p>
      <w:pPr>
        <w:pStyle w:val="Normal"/>
        <w:ind w:left="4536" w:firstLine="720"/>
        <w:jc w:val="right"/>
        <w:rPr/>
      </w:pPr>
      <w:r>
        <w:rPr>
          <w:rFonts w:eastAsia="Calibri"/>
        </w:rPr>
        <w:t xml:space="preserve"> </w:t>
      </w:r>
      <w:r>
        <w:rPr>
          <w:rFonts w:eastAsia="Calibri"/>
        </w:rPr>
        <w:t>утвержденной</w:t>
      </w:r>
      <w:r>
        <w:rPr>
          <w:rFonts w:eastAsia="Calibri" w:cs="Arial"/>
        </w:rPr>
        <w:t xml:space="preserve"> </w:t>
      </w:r>
      <w:r>
        <w:rPr>
          <w:rFonts w:eastAsia="Calibri"/>
        </w:rPr>
        <w:t xml:space="preserve">постановлением администрации </w:t>
      </w:r>
    </w:p>
    <w:p>
      <w:pPr>
        <w:pStyle w:val="Normal"/>
        <w:ind w:left="4536" w:firstLine="720"/>
        <w:jc w:val="right"/>
        <w:rPr/>
      </w:pPr>
      <w:r>
        <w:rPr>
          <w:rFonts w:eastAsia="Calibri"/>
        </w:rPr>
        <w:t>Дальнереченского</w:t>
      </w:r>
      <w:r>
        <w:rPr>
          <w:rFonts w:eastAsia="Calibri" w:cs="Arial"/>
        </w:rPr>
        <w:t xml:space="preserve"> </w:t>
      </w:r>
      <w:r>
        <w:rPr>
          <w:rFonts w:eastAsia="Calibri"/>
        </w:rPr>
        <w:t>муниципального района</w:t>
      </w:r>
    </w:p>
    <w:p>
      <w:pPr>
        <w:pStyle w:val="Normal"/>
        <w:jc w:val="right"/>
        <w:rPr/>
      </w:pPr>
      <w:r>
        <w:rPr/>
        <w:t>от 14.11.2024 года № 582-па</w:t>
      </w:r>
    </w:p>
    <w:p>
      <w:pPr>
        <w:pStyle w:val="Normal"/>
        <w:numPr>
          <w:ilvl w:val="0"/>
          <w:numId w:val="0"/>
        </w:numPr>
        <w:ind w:left="0" w:hanging="0"/>
        <w:jc w:val="right"/>
        <w:outlineLvl w:val="1"/>
        <w:rPr>
          <w:sz w:val="24"/>
          <w:szCs w:val="24"/>
        </w:rPr>
      </w:pPr>
      <w:r>
        <w:rPr>
          <w:sz w:val="24"/>
          <w:szCs w:val="24"/>
        </w:rPr>
      </w:r>
    </w:p>
    <w:p>
      <w:pPr>
        <w:pStyle w:val="Normal"/>
        <w:spacing w:before="120" w:after="0"/>
        <w:jc w:val="center"/>
        <w:rPr>
          <w:b/>
          <w:b/>
        </w:rPr>
      </w:pPr>
      <w:r>
        <w:rPr>
          <w:b/>
        </w:rPr>
      </w:r>
    </w:p>
    <w:p>
      <w:pPr>
        <w:pStyle w:val="Normal"/>
        <w:widowControl w:val="false"/>
        <w:spacing w:lineRule="auto" w:line="360"/>
        <w:jc w:val="center"/>
        <w:rPr>
          <w:sz w:val="26"/>
          <w:szCs w:val="26"/>
        </w:rPr>
      </w:pPr>
      <w:r>
        <w:rPr>
          <w:b/>
          <w:bCs/>
          <w:sz w:val="26"/>
          <w:szCs w:val="26"/>
        </w:rPr>
        <w:t>РЕСУРСНОЕ ОБЕСПЕЧЕНИЕ</w:t>
      </w:r>
    </w:p>
    <w:p>
      <w:pPr>
        <w:pStyle w:val="Normal"/>
        <w:tabs>
          <w:tab w:val="clear" w:pos="720"/>
          <w:tab w:val="left" w:pos="5655" w:leader="none"/>
        </w:tabs>
        <w:jc w:val="center"/>
        <w:rPr>
          <w:sz w:val="26"/>
          <w:szCs w:val="26"/>
        </w:rPr>
      </w:pPr>
      <w:r>
        <w:rPr>
          <w:b/>
          <w:bCs/>
          <w:sz w:val="26"/>
          <w:szCs w:val="26"/>
        </w:rPr>
        <w:t xml:space="preserve">реализации муниципальной программы «Создание условий для предоставления транспортных услуг населению </w:t>
      </w:r>
    </w:p>
    <w:p>
      <w:pPr>
        <w:pStyle w:val="Normal"/>
        <w:tabs>
          <w:tab w:val="clear" w:pos="720"/>
          <w:tab w:val="left" w:pos="5655" w:leader="none"/>
        </w:tabs>
        <w:jc w:val="center"/>
        <w:rPr>
          <w:sz w:val="26"/>
          <w:szCs w:val="26"/>
        </w:rPr>
      </w:pPr>
      <w:r>
        <w:rPr>
          <w:b/>
          <w:bCs/>
          <w:sz w:val="26"/>
          <w:szCs w:val="26"/>
        </w:rPr>
        <w:t xml:space="preserve">и организация транспортного обслуживания населения </w:t>
      </w:r>
      <w:r>
        <w:rPr>
          <w:b/>
          <w:bCs/>
          <w:sz w:val="26"/>
          <w:szCs w:val="26"/>
          <w:lang w:eastAsia="zh-CN"/>
        </w:rPr>
        <w:t>в границах Дальнереченского муниципального района</w:t>
      </w:r>
    </w:p>
    <w:p>
      <w:pPr>
        <w:pStyle w:val="Normal"/>
        <w:tabs>
          <w:tab w:val="clear" w:pos="720"/>
          <w:tab w:val="left" w:pos="5655" w:leader="none"/>
        </w:tabs>
        <w:jc w:val="center"/>
        <w:rPr>
          <w:sz w:val="26"/>
          <w:szCs w:val="26"/>
        </w:rPr>
      </w:pPr>
      <w:r>
        <w:rPr>
          <w:bCs/>
          <w:sz w:val="26"/>
          <w:szCs w:val="26"/>
        </w:rPr>
        <w:t xml:space="preserve"> </w:t>
      </w:r>
      <w:r>
        <w:rPr>
          <w:b/>
          <w:bCs/>
          <w:sz w:val="26"/>
          <w:szCs w:val="26"/>
        </w:rPr>
        <w:t>на 2025-2029 годы»</w:t>
      </w:r>
      <w:r>
        <w:rPr>
          <w:sz w:val="26"/>
          <w:szCs w:val="26"/>
        </w:rPr>
        <w:t xml:space="preserve"> </w:t>
      </w:r>
      <w:r>
        <w:rPr>
          <w:bCs/>
          <w:sz w:val="26"/>
          <w:szCs w:val="26"/>
        </w:rPr>
        <w:t>(средства краевого, районного бюджета)</w:t>
      </w:r>
    </w:p>
    <w:p>
      <w:pPr>
        <w:pStyle w:val="Normal"/>
        <w:jc w:val="center"/>
        <w:rPr>
          <w:b/>
          <w:b/>
          <w:sz w:val="24"/>
          <w:szCs w:val="24"/>
        </w:rPr>
      </w:pPr>
      <w:r>
        <w:rPr>
          <w:b/>
          <w:sz w:val="24"/>
          <w:szCs w:val="24"/>
        </w:rPr>
      </w:r>
    </w:p>
    <w:tbl>
      <w:tblPr>
        <w:tblW w:w="15650" w:type="dxa"/>
        <w:jc w:val="left"/>
        <w:tblInd w:w="-463" w:type="dxa"/>
        <w:tblLayout w:type="fixed"/>
        <w:tblCellMar>
          <w:top w:w="0" w:type="dxa"/>
          <w:left w:w="108" w:type="dxa"/>
          <w:bottom w:w="0" w:type="dxa"/>
          <w:right w:w="108" w:type="dxa"/>
        </w:tblCellMar>
        <w:tblLook w:firstRow="1" w:noVBand="1" w:lastRow="0" w:firstColumn="1" w:lastColumn="0" w:noHBand="0" w:val="04a0"/>
      </w:tblPr>
      <w:tblGrid>
        <w:gridCol w:w="555"/>
        <w:gridCol w:w="568"/>
        <w:gridCol w:w="1877"/>
        <w:gridCol w:w="1242"/>
        <w:gridCol w:w="687"/>
        <w:gridCol w:w="673"/>
        <w:gridCol w:w="567"/>
        <w:gridCol w:w="452"/>
        <w:gridCol w:w="1199"/>
        <w:gridCol w:w="1297"/>
        <w:gridCol w:w="1199"/>
        <w:gridCol w:w="1183"/>
        <w:gridCol w:w="1199"/>
        <w:gridCol w:w="1188"/>
        <w:gridCol w:w="1764"/>
      </w:tblGrid>
      <w:tr>
        <w:trPr>
          <w:tblHeader w:val="true"/>
          <w:trHeight w:val="450" w:hRule="atLeast"/>
        </w:trPr>
        <w:tc>
          <w:tcPr>
            <w:tcW w:w="1123" w:type="dxa"/>
            <w:gridSpan w:val="2"/>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40" w:after="40"/>
              <w:jc w:val="center"/>
              <w:rPr>
                <w:sz w:val="18"/>
                <w:szCs w:val="18"/>
              </w:rPr>
            </w:pPr>
            <w:r>
              <w:rPr>
                <w:sz w:val="18"/>
                <w:szCs w:val="18"/>
              </w:rPr>
              <w:t>Код аналитической программной классификации</w:t>
            </w:r>
          </w:p>
        </w:tc>
        <w:tc>
          <w:tcPr>
            <w:tcW w:w="1877"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40" w:after="40"/>
              <w:jc w:val="center"/>
              <w:rPr/>
            </w:pPr>
            <w:r>
              <w:rPr>
                <w:sz w:val="18"/>
                <w:szCs w:val="18"/>
              </w:rPr>
              <w:t>Наименование муниципальной программы, основных мероприятий, направление расходов</w:t>
            </w:r>
          </w:p>
        </w:tc>
        <w:tc>
          <w:tcPr>
            <w:tcW w:w="124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40" w:after="40"/>
              <w:jc w:val="center"/>
              <w:rPr>
                <w:sz w:val="18"/>
                <w:szCs w:val="18"/>
              </w:rPr>
            </w:pPr>
            <w:r>
              <w:rPr>
                <w:sz w:val="18"/>
                <w:szCs w:val="18"/>
              </w:rPr>
              <w:t>Объем финансирования в разрезе источников</w:t>
            </w:r>
          </w:p>
        </w:tc>
        <w:tc>
          <w:tcPr>
            <w:tcW w:w="2379"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sz w:val="18"/>
                <w:szCs w:val="18"/>
              </w:rPr>
            </w:pPr>
            <w:r>
              <w:rPr>
                <w:sz w:val="18"/>
                <w:szCs w:val="18"/>
              </w:rPr>
              <w:t>Код бюджетной классификации</w:t>
            </w:r>
          </w:p>
        </w:tc>
        <w:tc>
          <w:tcPr>
            <w:tcW w:w="7265" w:type="dxa"/>
            <w:gridSpan w:val="6"/>
            <w:tcBorders>
              <w:top w:val="single" w:sz="4" w:space="0" w:color="000000"/>
              <w:left w:val="single" w:sz="4" w:space="0" w:color="000000"/>
              <w:bottom w:val="single" w:sz="4" w:space="0" w:color="000000"/>
            </w:tcBorders>
            <w:shd w:color="auto" w:fill="FFFFFF" w:val="clear"/>
          </w:tcPr>
          <w:p>
            <w:pPr>
              <w:pStyle w:val="Normal"/>
              <w:widowControl w:val="false"/>
              <w:jc w:val="center"/>
              <w:rPr>
                <w:sz w:val="18"/>
                <w:szCs w:val="18"/>
              </w:rPr>
            </w:pPr>
            <w:r>
              <w:rPr>
                <w:sz w:val="18"/>
                <w:szCs w:val="18"/>
              </w:rPr>
              <w:t>Объем финансирования,  рублей</w:t>
            </w:r>
          </w:p>
        </w:tc>
        <w:tc>
          <w:tcPr>
            <w:tcW w:w="176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sz w:val="18"/>
                <w:szCs w:val="18"/>
              </w:rPr>
            </w:pPr>
            <w:r>
              <w:rPr>
                <w:sz w:val="18"/>
                <w:szCs w:val="18"/>
              </w:rPr>
              <w:t>Главный распорядитель (распорядитель) бюджетных средств, ответственный исполнитель, соисполнитель</w:t>
            </w:r>
          </w:p>
        </w:tc>
      </w:tr>
      <w:tr>
        <w:trPr>
          <w:tblHeader w:val="true"/>
          <w:trHeight w:val="1200" w:hRule="atLeast"/>
        </w:trPr>
        <w:tc>
          <w:tcPr>
            <w:tcW w:w="1123"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87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24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687"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40" w:after="40"/>
              <w:jc w:val="center"/>
              <w:rPr>
                <w:sz w:val="18"/>
                <w:szCs w:val="18"/>
              </w:rPr>
            </w:pPr>
            <w:r>
              <w:rPr>
                <w:sz w:val="18"/>
                <w:szCs w:val="18"/>
              </w:rPr>
              <w:t>ГРБС</w:t>
            </w:r>
          </w:p>
        </w:tc>
        <w:tc>
          <w:tcPr>
            <w:tcW w:w="673"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40" w:after="40"/>
              <w:jc w:val="center"/>
              <w:rPr>
                <w:sz w:val="18"/>
                <w:szCs w:val="18"/>
              </w:rPr>
            </w:pPr>
            <w:r>
              <w:rPr>
                <w:sz w:val="18"/>
                <w:szCs w:val="18"/>
              </w:rPr>
              <w:t>Рз Пр</w:t>
            </w:r>
          </w:p>
        </w:tc>
        <w:tc>
          <w:tcPr>
            <w:tcW w:w="567"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40" w:after="40"/>
              <w:jc w:val="center"/>
              <w:rPr>
                <w:sz w:val="18"/>
                <w:szCs w:val="18"/>
              </w:rPr>
            </w:pPr>
            <w:r>
              <w:rPr>
                <w:sz w:val="18"/>
                <w:szCs w:val="18"/>
              </w:rPr>
              <w:t>ЦС</w:t>
            </w:r>
          </w:p>
        </w:tc>
        <w:tc>
          <w:tcPr>
            <w:tcW w:w="45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40" w:after="40"/>
              <w:jc w:val="center"/>
              <w:rPr>
                <w:sz w:val="18"/>
                <w:szCs w:val="18"/>
              </w:rPr>
            </w:pPr>
            <w:r>
              <w:rPr>
                <w:sz w:val="18"/>
                <w:szCs w:val="18"/>
              </w:rPr>
              <w:t>ВР</w:t>
            </w:r>
          </w:p>
        </w:tc>
        <w:tc>
          <w:tcPr>
            <w:tcW w:w="1199"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40" w:after="40"/>
              <w:jc w:val="center"/>
              <w:rPr>
                <w:sz w:val="18"/>
                <w:szCs w:val="18"/>
              </w:rPr>
            </w:pPr>
            <w:r>
              <w:rPr>
                <w:sz w:val="18"/>
                <w:szCs w:val="18"/>
              </w:rPr>
              <w:t>2024 год</w:t>
            </w:r>
          </w:p>
        </w:tc>
        <w:tc>
          <w:tcPr>
            <w:tcW w:w="1297"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40" w:after="40"/>
              <w:jc w:val="center"/>
              <w:rPr>
                <w:sz w:val="18"/>
                <w:szCs w:val="18"/>
              </w:rPr>
            </w:pPr>
            <w:r>
              <w:rPr>
                <w:sz w:val="18"/>
                <w:szCs w:val="18"/>
              </w:rPr>
              <w:t>2025 год</w:t>
            </w:r>
          </w:p>
        </w:tc>
        <w:tc>
          <w:tcPr>
            <w:tcW w:w="1199"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40" w:after="40"/>
              <w:jc w:val="center"/>
              <w:rPr>
                <w:sz w:val="18"/>
                <w:szCs w:val="18"/>
              </w:rPr>
            </w:pPr>
            <w:r>
              <w:rPr>
                <w:sz w:val="18"/>
                <w:szCs w:val="18"/>
              </w:rPr>
              <w:t>2026 год</w:t>
            </w:r>
          </w:p>
        </w:tc>
        <w:tc>
          <w:tcPr>
            <w:tcW w:w="1183"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40" w:after="40"/>
              <w:jc w:val="center"/>
              <w:rPr>
                <w:sz w:val="18"/>
                <w:szCs w:val="18"/>
              </w:rPr>
            </w:pPr>
            <w:r>
              <w:rPr>
                <w:sz w:val="18"/>
                <w:szCs w:val="18"/>
              </w:rPr>
              <w:t>2027 год</w:t>
            </w:r>
          </w:p>
        </w:tc>
        <w:tc>
          <w:tcPr>
            <w:tcW w:w="1199" w:type="dxa"/>
            <w:vMerge w:val="restart"/>
            <w:tcBorders>
              <w:top w:val="single" w:sz="4" w:space="0" w:color="000000"/>
              <w:left w:val="single" w:sz="4" w:space="0" w:color="000000"/>
              <w:bottom w:val="single" w:sz="4" w:space="0" w:color="595959"/>
            </w:tcBorders>
            <w:shd w:color="auto" w:fill="FFFFFF" w:val="clear"/>
          </w:tcPr>
          <w:p>
            <w:pPr>
              <w:pStyle w:val="Normal"/>
              <w:widowControl w:val="false"/>
              <w:spacing w:before="40" w:after="40"/>
              <w:jc w:val="center"/>
              <w:rPr>
                <w:sz w:val="18"/>
                <w:szCs w:val="18"/>
              </w:rPr>
            </w:pPr>
            <w:r>
              <w:rPr>
                <w:sz w:val="18"/>
                <w:szCs w:val="18"/>
              </w:rPr>
              <w:t>2028 год</w:t>
            </w:r>
          </w:p>
          <w:p>
            <w:pPr>
              <w:pStyle w:val="Normal"/>
              <w:widowControl w:val="false"/>
              <w:jc w:val="center"/>
              <w:rPr>
                <w:sz w:val="18"/>
                <w:szCs w:val="18"/>
              </w:rPr>
            </w:pPr>
            <w:r>
              <w:rPr>
                <w:sz w:val="18"/>
                <w:szCs w:val="18"/>
              </w:rPr>
            </w:r>
          </w:p>
        </w:tc>
        <w:tc>
          <w:tcPr>
            <w:tcW w:w="1188" w:type="dxa"/>
            <w:vMerge w:val="restart"/>
            <w:tcBorders>
              <w:top w:val="single" w:sz="4" w:space="0" w:color="000000"/>
              <w:left w:val="single" w:sz="4" w:space="0" w:color="000000"/>
              <w:bottom w:val="single" w:sz="4" w:space="0" w:color="595959"/>
            </w:tcBorders>
            <w:shd w:color="auto" w:fill="FFFFFF" w:val="clear"/>
          </w:tcPr>
          <w:p>
            <w:pPr>
              <w:pStyle w:val="Normal"/>
              <w:widowControl w:val="false"/>
              <w:snapToGrid w:val="false"/>
              <w:spacing w:before="40" w:after="40"/>
              <w:jc w:val="center"/>
              <w:rPr>
                <w:sz w:val="18"/>
                <w:szCs w:val="18"/>
              </w:rPr>
            </w:pPr>
            <w:r>
              <w:rPr>
                <w:sz w:val="18"/>
                <w:szCs w:val="18"/>
              </w:rPr>
              <w:t>2029 год</w:t>
            </w:r>
          </w:p>
        </w:tc>
        <w:tc>
          <w:tcPr>
            <w:tcW w:w="176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before="40" w:after="40"/>
              <w:jc w:val="center"/>
              <w:rPr>
                <w:sz w:val="18"/>
                <w:szCs w:val="18"/>
              </w:rPr>
            </w:pPr>
            <w:r>
              <w:rPr>
                <w:sz w:val="18"/>
                <w:szCs w:val="18"/>
              </w:rPr>
            </w:r>
          </w:p>
        </w:tc>
      </w:tr>
      <w:tr>
        <w:trPr>
          <w:tblHeader w:val="true"/>
          <w:trHeight w:val="306" w:hRule="atLeast"/>
        </w:trPr>
        <w:tc>
          <w:tcPr>
            <w:tcW w:w="5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40" w:after="40"/>
              <w:jc w:val="center"/>
              <w:rPr>
                <w:sz w:val="18"/>
                <w:szCs w:val="18"/>
              </w:rPr>
            </w:pPr>
            <w:r>
              <w:rPr>
                <w:sz w:val="18"/>
                <w:szCs w:val="18"/>
              </w:rPr>
              <w:t>МП</w:t>
            </w:r>
          </w:p>
        </w:tc>
        <w:tc>
          <w:tcPr>
            <w:tcW w:w="56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40" w:after="40"/>
              <w:jc w:val="center"/>
              <w:rPr>
                <w:sz w:val="18"/>
                <w:szCs w:val="18"/>
              </w:rPr>
            </w:pPr>
            <w:r>
              <w:rPr>
                <w:sz w:val="18"/>
                <w:szCs w:val="18"/>
              </w:rPr>
              <w:t>ОМ</w:t>
            </w:r>
          </w:p>
        </w:tc>
        <w:tc>
          <w:tcPr>
            <w:tcW w:w="187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24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68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snapToGrid w:val="false"/>
              <w:rPr>
                <w:sz w:val="18"/>
                <w:szCs w:val="18"/>
              </w:rPr>
            </w:pPr>
            <w:r>
              <w:rPr>
                <w:sz w:val="18"/>
                <w:szCs w:val="18"/>
              </w:rPr>
            </w:r>
          </w:p>
        </w:tc>
        <w:tc>
          <w:tcPr>
            <w:tcW w:w="673"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snapToGrid w:val="false"/>
              <w:rPr>
                <w:sz w:val="18"/>
                <w:szCs w:val="18"/>
              </w:rPr>
            </w:pPr>
            <w:r>
              <w:rPr>
                <w:sz w:val="18"/>
                <w:szCs w:val="18"/>
              </w:rPr>
            </w:r>
          </w:p>
        </w:tc>
        <w:tc>
          <w:tcPr>
            <w:tcW w:w="56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snapToGrid w:val="false"/>
              <w:rPr>
                <w:sz w:val="18"/>
                <w:szCs w:val="18"/>
              </w:rPr>
            </w:pPr>
            <w:r>
              <w:rPr>
                <w:sz w:val="18"/>
                <w:szCs w:val="18"/>
              </w:rPr>
            </w:r>
          </w:p>
        </w:tc>
        <w:tc>
          <w:tcPr>
            <w:tcW w:w="45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snapToGrid w:val="false"/>
              <w:rPr>
                <w:sz w:val="18"/>
                <w:szCs w:val="18"/>
              </w:rPr>
            </w:pPr>
            <w:r>
              <w:rPr>
                <w:sz w:val="18"/>
                <w:szCs w:val="18"/>
              </w:rPr>
            </w:r>
          </w:p>
        </w:tc>
        <w:tc>
          <w:tcPr>
            <w:tcW w:w="1199"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29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199"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183"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199" w:type="dxa"/>
            <w:vMerge w:val="continue"/>
            <w:tcBorders>
              <w:top w:val="single" w:sz="4" w:space="0" w:color="000000"/>
              <w:left w:val="single" w:sz="4" w:space="0" w:color="000000"/>
              <w:bottom w:val="single" w:sz="4" w:space="0" w:color="595959"/>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188" w:type="dxa"/>
            <w:vMerge w:val="continue"/>
            <w:tcBorders>
              <w:top w:val="single" w:sz="4" w:space="0" w:color="000000"/>
              <w:left w:val="single" w:sz="4" w:space="0" w:color="000000"/>
              <w:bottom w:val="single" w:sz="4" w:space="0" w:color="595959"/>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76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snapToGrid w:val="false"/>
              <w:rPr>
                <w:sz w:val="18"/>
                <w:szCs w:val="18"/>
              </w:rPr>
            </w:pPr>
            <w:r>
              <w:rPr>
                <w:sz w:val="18"/>
                <w:szCs w:val="18"/>
              </w:rPr>
            </w:r>
          </w:p>
        </w:tc>
      </w:tr>
      <w:tr>
        <w:trPr>
          <w:trHeight w:val="685" w:hRule="atLeast"/>
        </w:trPr>
        <w:tc>
          <w:tcPr>
            <w:tcW w:w="555"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40" w:after="40"/>
              <w:jc w:val="center"/>
              <w:rPr>
                <w:b/>
                <w:b/>
                <w:bCs/>
                <w:sz w:val="18"/>
                <w:szCs w:val="18"/>
              </w:rPr>
            </w:pPr>
            <w:r>
              <w:rPr>
                <w:b/>
                <w:bCs/>
                <w:sz w:val="18"/>
                <w:szCs w:val="18"/>
              </w:rPr>
              <w:t>21</w:t>
            </w:r>
          </w:p>
        </w:tc>
        <w:tc>
          <w:tcPr>
            <w:tcW w:w="568"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40" w:after="40"/>
              <w:jc w:val="center"/>
              <w:rPr>
                <w:b/>
                <w:b/>
                <w:bCs/>
                <w:sz w:val="18"/>
                <w:szCs w:val="18"/>
              </w:rPr>
            </w:pPr>
            <w:r>
              <w:rPr>
                <w:b/>
                <w:bCs/>
                <w:sz w:val="18"/>
                <w:szCs w:val="18"/>
              </w:rPr>
              <w:t>0</w:t>
            </w:r>
          </w:p>
        </w:tc>
        <w:tc>
          <w:tcPr>
            <w:tcW w:w="1877"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5655" w:leader="none"/>
              </w:tabs>
              <w:rPr>
                <w:sz w:val="18"/>
                <w:szCs w:val="18"/>
              </w:rPr>
            </w:pPr>
            <w:r>
              <w:rPr>
                <w:rFonts w:eastAsia="Calibri"/>
                <w:b/>
                <w:bCs/>
                <w:sz w:val="18"/>
                <w:szCs w:val="18"/>
              </w:rPr>
              <w:t>Создание условий для предоставления транспортных услуг населению и организация транспортного обслуживания населения в границах Дальнереченского муниципального района» на 2025-2029 годы</w:t>
            </w:r>
          </w:p>
        </w:tc>
        <w:tc>
          <w:tcPr>
            <w:tcW w:w="12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both"/>
              <w:rPr>
                <w:sz w:val="18"/>
                <w:szCs w:val="18"/>
              </w:rPr>
            </w:pPr>
            <w:r>
              <w:rPr>
                <w:b/>
                <w:sz w:val="18"/>
                <w:szCs w:val="18"/>
              </w:rPr>
              <w:t>Всего в т.ч.</w:t>
            </w:r>
          </w:p>
        </w:tc>
        <w:tc>
          <w:tcPr>
            <w:tcW w:w="687"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before="40" w:after="40"/>
              <w:jc w:val="center"/>
              <w:rPr>
                <w:b/>
                <w:b/>
                <w:bCs/>
                <w:sz w:val="18"/>
                <w:szCs w:val="18"/>
              </w:rPr>
            </w:pPr>
            <w:r>
              <w:rPr>
                <w:b/>
                <w:bCs/>
                <w:sz w:val="18"/>
                <w:szCs w:val="18"/>
              </w:rPr>
            </w:r>
          </w:p>
        </w:tc>
        <w:tc>
          <w:tcPr>
            <w:tcW w:w="673"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before="40" w:after="40"/>
              <w:jc w:val="center"/>
              <w:rPr>
                <w:b/>
                <w:b/>
                <w:sz w:val="18"/>
                <w:szCs w:val="18"/>
              </w:rPr>
            </w:pPr>
            <w:r>
              <w:rPr>
                <w:b/>
                <w:sz w:val="18"/>
                <w:szCs w:val="18"/>
              </w:rPr>
            </w:r>
          </w:p>
        </w:tc>
        <w:tc>
          <w:tcPr>
            <w:tcW w:w="567"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before="40" w:after="40"/>
              <w:jc w:val="center"/>
              <w:rPr>
                <w:b/>
                <w:b/>
                <w:sz w:val="18"/>
                <w:szCs w:val="18"/>
              </w:rPr>
            </w:pPr>
            <w:r>
              <w:rPr>
                <w:b/>
                <w:sz w:val="18"/>
                <w:szCs w:val="18"/>
              </w:rPr>
            </w:r>
          </w:p>
        </w:tc>
        <w:tc>
          <w:tcPr>
            <w:tcW w:w="45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before="40" w:after="40"/>
              <w:jc w:val="center"/>
              <w:rPr>
                <w:b/>
                <w:b/>
                <w:sz w:val="18"/>
                <w:szCs w:val="18"/>
              </w:rPr>
            </w:pPr>
            <w:r>
              <w:rPr>
                <w:b/>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b/>
                <w:b/>
                <w:bCs/>
                <w:sz w:val="18"/>
                <w:szCs w:val="18"/>
              </w:rPr>
            </w:pPr>
            <w:r>
              <w:rPr>
                <w:b/>
                <w:bCs/>
                <w:sz w:val="18"/>
                <w:szCs w:val="18"/>
              </w:rPr>
              <w:t>7 560 078,01</w:t>
            </w:r>
          </w:p>
        </w:tc>
        <w:tc>
          <w:tcPr>
            <w:tcW w:w="12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b/>
                <w:b/>
                <w:bCs/>
                <w:sz w:val="18"/>
                <w:szCs w:val="18"/>
              </w:rPr>
            </w:pPr>
            <w:r>
              <w:rPr>
                <w:b/>
                <w:bCs/>
                <w:sz w:val="18"/>
                <w:szCs w:val="18"/>
              </w:rPr>
              <w:t>19 526 508,67</w:t>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b/>
                <w:b/>
                <w:bCs/>
                <w:sz w:val="18"/>
                <w:szCs w:val="18"/>
              </w:rPr>
            </w:pPr>
            <w:r>
              <w:rPr>
                <w:b/>
                <w:bCs/>
                <w:sz w:val="18"/>
                <w:szCs w:val="18"/>
              </w:rPr>
              <w:t>2 280 811,40</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b/>
                <w:b/>
                <w:bCs/>
                <w:sz w:val="18"/>
                <w:szCs w:val="18"/>
              </w:rPr>
            </w:pPr>
            <w:r>
              <w:rPr>
                <w:b/>
                <w:bCs/>
                <w:sz w:val="18"/>
                <w:szCs w:val="18"/>
              </w:rPr>
              <w:t>2 280 811,40</w:t>
            </w:r>
          </w:p>
        </w:tc>
        <w:tc>
          <w:tcPr>
            <w:tcW w:w="1199" w:type="dxa"/>
            <w:tcBorders>
              <w:top w:val="single" w:sz="4" w:space="0" w:color="000000"/>
              <w:left w:val="single" w:sz="4" w:space="0" w:color="000000"/>
              <w:bottom w:val="single" w:sz="4" w:space="0" w:color="000000"/>
            </w:tcBorders>
            <w:shd w:color="auto" w:fill="FFFFFF" w:val="clear"/>
            <w:vAlign w:val="center"/>
          </w:tcPr>
          <w:p>
            <w:pPr>
              <w:pStyle w:val="Normal"/>
              <w:widowControl w:val="false"/>
              <w:rPr>
                <w:b/>
                <w:b/>
                <w:bCs/>
                <w:sz w:val="18"/>
                <w:szCs w:val="18"/>
              </w:rPr>
            </w:pPr>
            <w:r>
              <w:rPr>
                <w:b/>
                <w:bCs/>
                <w:sz w:val="18"/>
                <w:szCs w:val="18"/>
              </w:rPr>
              <w:t>2 280 811,40</w:t>
            </w:r>
          </w:p>
        </w:tc>
        <w:tc>
          <w:tcPr>
            <w:tcW w:w="1188" w:type="dxa"/>
            <w:tcBorders>
              <w:top w:val="single" w:sz="4" w:space="0" w:color="000000"/>
              <w:left w:val="single" w:sz="4" w:space="0" w:color="000000"/>
              <w:bottom w:val="single" w:sz="4" w:space="0" w:color="000000"/>
            </w:tcBorders>
            <w:shd w:color="auto" w:fill="FFFFFF" w:val="clear"/>
            <w:vAlign w:val="center"/>
          </w:tcPr>
          <w:p>
            <w:pPr>
              <w:pStyle w:val="Normal"/>
              <w:widowControl w:val="false"/>
              <w:rPr>
                <w:b/>
                <w:b/>
                <w:bCs/>
                <w:sz w:val="18"/>
                <w:szCs w:val="18"/>
              </w:rPr>
            </w:pPr>
            <w:r>
              <w:rPr>
                <w:b/>
                <w:bCs/>
                <w:sz w:val="18"/>
                <w:szCs w:val="18"/>
              </w:rPr>
              <w:t>2 280 811,40</w:t>
            </w:r>
          </w:p>
        </w:tc>
        <w:tc>
          <w:tcPr>
            <w:tcW w:w="1764"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40"/>
              <w:rPr>
                <w:sz w:val="18"/>
                <w:szCs w:val="18"/>
              </w:rPr>
            </w:pPr>
            <w:r>
              <w:rPr>
                <w:sz w:val="18"/>
                <w:szCs w:val="18"/>
              </w:rPr>
              <w:t>Администрации Дальнереченского муниципального района</w:t>
            </w:r>
          </w:p>
          <w:p>
            <w:pPr>
              <w:pStyle w:val="ConsPlusNormal"/>
              <w:widowControl w:val="false"/>
              <w:ind w:hanging="0"/>
              <w:rPr>
                <w:sz w:val="18"/>
                <w:szCs w:val="18"/>
              </w:rPr>
            </w:pPr>
            <w:r>
              <w:rPr>
                <w:rFonts w:cs="Times New Roman" w:ascii="Times New Roman" w:hAnsi="Times New Roman"/>
                <w:sz w:val="18"/>
                <w:szCs w:val="18"/>
              </w:rPr>
              <w:t>Менеджер МКУ «АХОЗУ ДМР»</w:t>
            </w:r>
          </w:p>
        </w:tc>
      </w:tr>
      <w:tr>
        <w:trPr>
          <w:trHeight w:val="685" w:hRule="atLeast"/>
        </w:trPr>
        <w:tc>
          <w:tcPr>
            <w:tcW w:w="555"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b/>
                <w:b/>
                <w:sz w:val="18"/>
                <w:szCs w:val="18"/>
              </w:rPr>
            </w:pPr>
            <w:r>
              <w:rPr>
                <w:b/>
                <w:sz w:val="18"/>
                <w:szCs w:val="18"/>
              </w:rPr>
            </w:r>
          </w:p>
        </w:tc>
        <w:tc>
          <w:tcPr>
            <w:tcW w:w="568"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87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2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both"/>
              <w:rPr>
                <w:sz w:val="18"/>
                <w:szCs w:val="18"/>
              </w:rPr>
            </w:pPr>
            <w:r>
              <w:rPr>
                <w:sz w:val="18"/>
                <w:szCs w:val="18"/>
              </w:rPr>
              <w:t>местный бюджет</w:t>
            </w:r>
          </w:p>
        </w:tc>
        <w:tc>
          <w:tcPr>
            <w:tcW w:w="68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before="40" w:after="40"/>
              <w:jc w:val="center"/>
              <w:rPr>
                <w:sz w:val="18"/>
                <w:szCs w:val="18"/>
              </w:rPr>
            </w:pPr>
            <w:r>
              <w:rPr>
                <w:sz w:val="18"/>
                <w:szCs w:val="18"/>
              </w:rPr>
            </w:r>
          </w:p>
        </w:tc>
        <w:tc>
          <w:tcPr>
            <w:tcW w:w="673"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before="40" w:after="40"/>
              <w:jc w:val="center"/>
              <w:rPr>
                <w:sz w:val="18"/>
                <w:szCs w:val="18"/>
              </w:rPr>
            </w:pPr>
            <w:r>
              <w:rPr>
                <w:sz w:val="18"/>
                <w:szCs w:val="18"/>
              </w:rPr>
            </w:r>
          </w:p>
        </w:tc>
        <w:tc>
          <w:tcPr>
            <w:tcW w:w="56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before="40" w:after="40"/>
              <w:jc w:val="center"/>
              <w:rPr>
                <w:sz w:val="18"/>
                <w:szCs w:val="18"/>
              </w:rPr>
            </w:pPr>
            <w:r>
              <w:rPr>
                <w:sz w:val="18"/>
                <w:szCs w:val="18"/>
              </w:rPr>
            </w:r>
          </w:p>
        </w:tc>
        <w:tc>
          <w:tcPr>
            <w:tcW w:w="45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before="40" w:after="40"/>
              <w:jc w:val="center"/>
              <w:rPr>
                <w:sz w:val="18"/>
                <w:szCs w:val="18"/>
              </w:rPr>
            </w:pPr>
            <w:r>
              <w:rPr>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sz w:val="18"/>
                <w:szCs w:val="18"/>
              </w:rPr>
            </w:pPr>
            <w:r>
              <w:rPr>
                <w:bCs/>
                <w:iCs/>
                <w:sz w:val="18"/>
                <w:szCs w:val="18"/>
              </w:rPr>
              <w:t>1 595 012,46</w:t>
            </w:r>
          </w:p>
        </w:tc>
        <w:tc>
          <w:tcPr>
            <w:tcW w:w="12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18"/>
                <w:szCs w:val="18"/>
              </w:rPr>
            </w:pPr>
            <w:r>
              <w:rPr>
                <w:sz w:val="18"/>
                <w:szCs w:val="18"/>
              </w:rPr>
              <w:t>3 904 624,32</w:t>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18"/>
                <w:szCs w:val="18"/>
              </w:rPr>
            </w:pPr>
            <w:r>
              <w:rPr>
                <w:sz w:val="18"/>
                <w:szCs w:val="18"/>
              </w:rPr>
              <w:t>2 277 424,32</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18"/>
                <w:szCs w:val="18"/>
              </w:rPr>
            </w:pPr>
            <w:r>
              <w:rPr>
                <w:sz w:val="18"/>
                <w:szCs w:val="18"/>
              </w:rPr>
              <w:t>2 277 424,32</w:t>
            </w:r>
          </w:p>
        </w:tc>
        <w:tc>
          <w:tcPr>
            <w:tcW w:w="1199" w:type="dxa"/>
            <w:tcBorders>
              <w:top w:val="single" w:sz="4" w:space="0" w:color="000000"/>
              <w:left w:val="single" w:sz="4" w:space="0" w:color="000000"/>
              <w:bottom w:val="single" w:sz="4" w:space="0" w:color="000000"/>
            </w:tcBorders>
            <w:shd w:color="auto" w:fill="FFFFFF" w:val="clear"/>
            <w:vAlign w:val="center"/>
          </w:tcPr>
          <w:p>
            <w:pPr>
              <w:pStyle w:val="Normal"/>
              <w:widowControl w:val="false"/>
              <w:rPr>
                <w:sz w:val="18"/>
                <w:szCs w:val="18"/>
              </w:rPr>
            </w:pPr>
            <w:r>
              <w:rPr>
                <w:sz w:val="18"/>
                <w:szCs w:val="18"/>
              </w:rPr>
              <w:t>2 277 424,32</w:t>
            </w:r>
          </w:p>
        </w:tc>
        <w:tc>
          <w:tcPr>
            <w:tcW w:w="1188" w:type="dxa"/>
            <w:tcBorders>
              <w:top w:val="single" w:sz="4" w:space="0" w:color="000000"/>
              <w:left w:val="single" w:sz="4" w:space="0" w:color="000000"/>
              <w:bottom w:val="single" w:sz="4" w:space="0" w:color="000000"/>
            </w:tcBorders>
            <w:shd w:color="auto" w:fill="FFFFFF" w:val="clear"/>
            <w:vAlign w:val="center"/>
          </w:tcPr>
          <w:p>
            <w:pPr>
              <w:pStyle w:val="Normal"/>
              <w:widowControl w:val="false"/>
              <w:rPr>
                <w:sz w:val="18"/>
                <w:szCs w:val="18"/>
              </w:rPr>
            </w:pPr>
            <w:r>
              <w:rPr>
                <w:sz w:val="18"/>
                <w:szCs w:val="18"/>
              </w:rPr>
              <w:t>2 277 424,32</w:t>
            </w:r>
          </w:p>
        </w:tc>
        <w:tc>
          <w:tcPr>
            <w:tcW w:w="1764"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18"/>
                <w:szCs w:val="18"/>
              </w:rPr>
            </w:pPr>
            <w:r>
              <w:rPr>
                <w:b/>
                <w:sz w:val="18"/>
                <w:szCs w:val="18"/>
              </w:rPr>
            </w:r>
          </w:p>
        </w:tc>
      </w:tr>
      <w:tr>
        <w:trPr>
          <w:trHeight w:val="685" w:hRule="atLeast"/>
        </w:trPr>
        <w:tc>
          <w:tcPr>
            <w:tcW w:w="555"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568"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87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2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both"/>
              <w:rPr>
                <w:sz w:val="18"/>
                <w:szCs w:val="18"/>
              </w:rPr>
            </w:pPr>
            <w:r>
              <w:rPr>
                <w:sz w:val="18"/>
                <w:szCs w:val="18"/>
              </w:rPr>
              <w:t>краевой бюджет</w:t>
            </w:r>
          </w:p>
        </w:tc>
        <w:tc>
          <w:tcPr>
            <w:tcW w:w="68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before="40" w:after="40"/>
              <w:jc w:val="center"/>
              <w:rPr>
                <w:sz w:val="18"/>
                <w:szCs w:val="18"/>
              </w:rPr>
            </w:pPr>
            <w:r>
              <w:rPr>
                <w:sz w:val="18"/>
                <w:szCs w:val="18"/>
              </w:rPr>
            </w:r>
          </w:p>
        </w:tc>
        <w:tc>
          <w:tcPr>
            <w:tcW w:w="673"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before="40" w:after="40"/>
              <w:jc w:val="center"/>
              <w:rPr>
                <w:sz w:val="18"/>
                <w:szCs w:val="18"/>
              </w:rPr>
            </w:pPr>
            <w:r>
              <w:rPr>
                <w:sz w:val="18"/>
                <w:szCs w:val="18"/>
              </w:rPr>
            </w:r>
          </w:p>
        </w:tc>
        <w:tc>
          <w:tcPr>
            <w:tcW w:w="56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before="40" w:after="40"/>
              <w:jc w:val="center"/>
              <w:rPr>
                <w:sz w:val="18"/>
                <w:szCs w:val="18"/>
              </w:rPr>
            </w:pPr>
            <w:r>
              <w:rPr>
                <w:sz w:val="18"/>
                <w:szCs w:val="18"/>
              </w:rPr>
            </w:r>
          </w:p>
        </w:tc>
        <w:tc>
          <w:tcPr>
            <w:tcW w:w="45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before="40" w:after="40"/>
              <w:jc w:val="center"/>
              <w:rPr>
                <w:sz w:val="18"/>
                <w:szCs w:val="18"/>
              </w:rPr>
            </w:pPr>
            <w:r>
              <w:rPr>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rPr>
            </w:pPr>
            <w:r>
              <w:rPr>
                <w:sz w:val="18"/>
                <w:szCs w:val="18"/>
              </w:rPr>
              <w:t>5 965 065,55</w:t>
            </w:r>
          </w:p>
        </w:tc>
        <w:tc>
          <w:tcPr>
            <w:tcW w:w="12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rPr>
            </w:pPr>
            <w:r>
              <w:rPr>
                <w:sz w:val="18"/>
                <w:szCs w:val="18"/>
              </w:rPr>
              <w:t>15 621 884,35</w:t>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iCs/>
                <w:sz w:val="18"/>
                <w:szCs w:val="18"/>
              </w:rPr>
              <w:t>3 387,08</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iCs/>
                <w:sz w:val="18"/>
                <w:szCs w:val="18"/>
              </w:rPr>
              <w:t>3 387,08</w:t>
            </w:r>
          </w:p>
        </w:tc>
        <w:tc>
          <w:tcPr>
            <w:tcW w:w="1199" w:type="dxa"/>
            <w:tcBorders>
              <w:top w:val="single" w:sz="4" w:space="0" w:color="000000"/>
              <w:left w:val="single" w:sz="4" w:space="0" w:color="000000"/>
              <w:bottom w:val="single" w:sz="4" w:space="0" w:color="000000"/>
            </w:tcBorders>
            <w:shd w:color="auto" w:fill="FFFFFF" w:val="clear"/>
            <w:vAlign w:val="center"/>
          </w:tcPr>
          <w:p>
            <w:pPr>
              <w:pStyle w:val="Normal"/>
              <w:widowControl w:val="false"/>
              <w:jc w:val="center"/>
              <w:rPr/>
            </w:pPr>
            <w:r>
              <w:rPr>
                <w:iCs/>
                <w:sz w:val="18"/>
                <w:szCs w:val="18"/>
              </w:rPr>
              <w:t>3 387,08</w:t>
            </w:r>
          </w:p>
        </w:tc>
        <w:tc>
          <w:tcPr>
            <w:tcW w:w="1188" w:type="dxa"/>
            <w:tcBorders>
              <w:top w:val="single" w:sz="4" w:space="0" w:color="000000"/>
              <w:left w:val="single" w:sz="4" w:space="0" w:color="000000"/>
              <w:bottom w:val="single" w:sz="4" w:space="0" w:color="000000"/>
            </w:tcBorders>
            <w:shd w:color="auto" w:fill="FFFFFF" w:val="clear"/>
            <w:vAlign w:val="center"/>
          </w:tcPr>
          <w:p>
            <w:pPr>
              <w:pStyle w:val="Normal"/>
              <w:widowControl w:val="false"/>
              <w:jc w:val="center"/>
              <w:rPr/>
            </w:pPr>
            <w:r>
              <w:rPr>
                <w:iCs/>
                <w:sz w:val="18"/>
                <w:szCs w:val="18"/>
              </w:rPr>
              <w:t>3 387,08</w:t>
            </w:r>
          </w:p>
        </w:tc>
        <w:tc>
          <w:tcPr>
            <w:tcW w:w="1764"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sz w:val="18"/>
                <w:szCs w:val="18"/>
              </w:rPr>
            </w:pPr>
            <w:r>
              <w:rPr>
                <w:sz w:val="18"/>
                <w:szCs w:val="18"/>
              </w:rPr>
            </w:r>
          </w:p>
        </w:tc>
      </w:tr>
      <w:tr>
        <w:trPr>
          <w:trHeight w:val="685" w:hRule="atLeast"/>
        </w:trPr>
        <w:tc>
          <w:tcPr>
            <w:tcW w:w="555"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568"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87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2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both"/>
              <w:rPr>
                <w:sz w:val="18"/>
                <w:szCs w:val="18"/>
              </w:rPr>
            </w:pPr>
            <w:r>
              <w:rPr>
                <w:sz w:val="18"/>
                <w:szCs w:val="18"/>
              </w:rPr>
              <w:t>федеральный бюджет</w:t>
            </w:r>
          </w:p>
        </w:tc>
        <w:tc>
          <w:tcPr>
            <w:tcW w:w="68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before="40" w:after="40"/>
              <w:jc w:val="center"/>
              <w:rPr>
                <w:sz w:val="18"/>
                <w:szCs w:val="18"/>
              </w:rPr>
            </w:pPr>
            <w:r>
              <w:rPr>
                <w:sz w:val="18"/>
                <w:szCs w:val="18"/>
              </w:rPr>
            </w:r>
          </w:p>
        </w:tc>
        <w:tc>
          <w:tcPr>
            <w:tcW w:w="673"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before="40" w:after="40"/>
              <w:jc w:val="center"/>
              <w:rPr>
                <w:sz w:val="18"/>
                <w:szCs w:val="18"/>
              </w:rPr>
            </w:pPr>
            <w:r>
              <w:rPr>
                <w:sz w:val="18"/>
                <w:szCs w:val="18"/>
              </w:rPr>
            </w:r>
          </w:p>
        </w:tc>
        <w:tc>
          <w:tcPr>
            <w:tcW w:w="56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before="40" w:after="40"/>
              <w:jc w:val="center"/>
              <w:rPr>
                <w:sz w:val="18"/>
                <w:szCs w:val="18"/>
              </w:rPr>
            </w:pPr>
            <w:r>
              <w:rPr>
                <w:sz w:val="18"/>
                <w:szCs w:val="18"/>
              </w:rPr>
            </w:r>
          </w:p>
        </w:tc>
        <w:tc>
          <w:tcPr>
            <w:tcW w:w="45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before="40" w:after="40"/>
              <w:jc w:val="center"/>
              <w:rPr>
                <w:sz w:val="18"/>
                <w:szCs w:val="18"/>
              </w:rPr>
            </w:pPr>
            <w:r>
              <w:rPr>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2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99" w:type="dxa"/>
            <w:tcBorders>
              <w:top w:val="single" w:sz="4" w:space="0" w:color="000000"/>
              <w:left w:val="single" w:sz="4" w:space="0" w:color="000000"/>
              <w:bottom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88" w:type="dxa"/>
            <w:tcBorders>
              <w:top w:val="single" w:sz="4" w:space="0" w:color="000000"/>
              <w:left w:val="single" w:sz="4" w:space="0" w:color="000000"/>
              <w:bottom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764"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18"/>
                <w:szCs w:val="18"/>
              </w:rPr>
            </w:pPr>
            <w:r>
              <w:rPr>
                <w:b/>
                <w:sz w:val="18"/>
                <w:szCs w:val="18"/>
              </w:rPr>
            </w:r>
          </w:p>
        </w:tc>
      </w:tr>
      <w:tr>
        <w:trPr/>
        <w:tc>
          <w:tcPr>
            <w:tcW w:w="5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40" w:after="40"/>
              <w:jc w:val="center"/>
              <w:rPr>
                <w:b/>
                <w:b/>
              </w:rPr>
            </w:pPr>
            <w:r>
              <w:rPr>
                <w:b/>
              </w:rPr>
              <w:t>21</w:t>
            </w:r>
          </w:p>
        </w:tc>
        <w:tc>
          <w:tcPr>
            <w:tcW w:w="56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40" w:after="40"/>
              <w:jc w:val="center"/>
              <w:rPr>
                <w:b/>
                <w:b/>
              </w:rPr>
            </w:pPr>
            <w:r>
              <w:rPr>
                <w:b/>
              </w:rPr>
              <w:t>01</w:t>
            </w:r>
          </w:p>
        </w:tc>
        <w:tc>
          <w:tcPr>
            <w:tcW w:w="14527" w:type="dxa"/>
            <w:gridSpan w:val="1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228" w:after="228"/>
              <w:jc w:val="center"/>
              <w:rPr>
                <w:b/>
                <w:b/>
              </w:rPr>
            </w:pPr>
            <w:r>
              <w:rPr>
                <w:b/>
                <w:sz w:val="18"/>
                <w:szCs w:val="18"/>
              </w:rPr>
              <w:t>Основное мероприятие «</w:t>
            </w:r>
            <w:r>
              <w:rPr>
                <w:b/>
                <w:bCs/>
                <w:iCs/>
                <w:sz w:val="18"/>
                <w:szCs w:val="18"/>
              </w:rPr>
              <w:t>Организация и развитие перевозок пассажиров общественным транспортом по регулируемым тарифам</w:t>
            </w:r>
            <w:r>
              <w:rPr>
                <w:b/>
              </w:rPr>
              <w:t>»</w:t>
            </w:r>
          </w:p>
        </w:tc>
      </w:tr>
      <w:tr>
        <w:trPr>
          <w:trHeight w:val="493" w:hRule="atLeast"/>
        </w:trPr>
        <w:tc>
          <w:tcPr>
            <w:tcW w:w="555"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40" w:after="40"/>
              <w:jc w:val="center"/>
              <w:rPr>
                <w:sz w:val="18"/>
                <w:szCs w:val="18"/>
              </w:rPr>
            </w:pPr>
            <w:r>
              <w:rPr>
                <w:sz w:val="18"/>
                <w:szCs w:val="18"/>
              </w:rPr>
              <w:t>21</w:t>
            </w:r>
          </w:p>
        </w:tc>
        <w:tc>
          <w:tcPr>
            <w:tcW w:w="568"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40" w:after="40"/>
              <w:jc w:val="center"/>
              <w:rPr>
                <w:sz w:val="18"/>
                <w:szCs w:val="18"/>
              </w:rPr>
            </w:pPr>
            <w:r>
              <w:rPr>
                <w:sz w:val="18"/>
                <w:szCs w:val="18"/>
              </w:rPr>
              <w:t>1.1.</w:t>
            </w:r>
          </w:p>
        </w:tc>
        <w:tc>
          <w:tcPr>
            <w:tcW w:w="1877"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sz w:val="18"/>
                <w:szCs w:val="18"/>
              </w:rPr>
            </w:pPr>
            <w:r>
              <w:rPr>
                <w:bCs/>
                <w:iCs/>
                <w:color w:val="000000"/>
                <w:sz w:val="18"/>
                <w:szCs w:val="18"/>
              </w:rPr>
              <w:t>Возмещение затрат или недополученных доходов от предоставления транспортных услуг населению в границах Дальнереченского района</w:t>
            </w:r>
          </w:p>
        </w:tc>
        <w:tc>
          <w:tcPr>
            <w:tcW w:w="12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both"/>
              <w:rPr>
                <w:sz w:val="18"/>
                <w:szCs w:val="18"/>
              </w:rPr>
            </w:pPr>
            <w:r>
              <w:rPr>
                <w:b/>
                <w:sz w:val="18"/>
                <w:szCs w:val="18"/>
              </w:rPr>
              <w:t>Всего в т.ч.</w:t>
            </w:r>
          </w:p>
        </w:tc>
        <w:tc>
          <w:tcPr>
            <w:tcW w:w="687" w:type="dxa"/>
            <w:vMerge w:val="restart"/>
            <w:tcBorders>
              <w:top w:val="single" w:sz="4" w:space="0" w:color="000000"/>
              <w:left w:val="single" w:sz="4" w:space="0" w:color="000000"/>
              <w:bottom w:val="single" w:sz="4" w:space="0" w:color="000000"/>
              <w:right w:val="single" w:sz="4" w:space="0" w:color="000000"/>
            </w:tcBorders>
            <w:shd w:color="auto" w:fill="FFFFFF" w:val="clear"/>
            <w:textDirection w:val="btLr"/>
            <w:vAlign w:val="center"/>
          </w:tcPr>
          <w:p>
            <w:pPr>
              <w:pStyle w:val="Normal"/>
              <w:widowControl w:val="false"/>
              <w:snapToGrid w:val="false"/>
              <w:spacing w:before="40" w:after="40"/>
              <w:ind w:left="113" w:right="113" w:firstLine="720"/>
              <w:jc w:val="center"/>
              <w:rPr>
                <w:sz w:val="18"/>
                <w:szCs w:val="18"/>
              </w:rPr>
            </w:pPr>
            <w:r>
              <w:rPr>
                <w:sz w:val="18"/>
                <w:szCs w:val="18"/>
              </w:rPr>
              <w:t>001</w:t>
            </w:r>
          </w:p>
        </w:tc>
        <w:tc>
          <w:tcPr>
            <w:tcW w:w="673" w:type="dxa"/>
            <w:vMerge w:val="restart"/>
            <w:tcBorders>
              <w:top w:val="single" w:sz="4" w:space="0" w:color="000000"/>
              <w:left w:val="single" w:sz="4" w:space="0" w:color="000000"/>
              <w:bottom w:val="single" w:sz="4" w:space="0" w:color="000000"/>
              <w:right w:val="single" w:sz="4" w:space="0" w:color="000000"/>
            </w:tcBorders>
            <w:shd w:color="auto" w:fill="FFFFFF" w:val="clear"/>
            <w:textDirection w:val="btLr"/>
            <w:vAlign w:val="center"/>
          </w:tcPr>
          <w:p>
            <w:pPr>
              <w:pStyle w:val="Normal"/>
              <w:widowControl w:val="false"/>
              <w:snapToGrid w:val="false"/>
              <w:spacing w:before="40" w:after="40"/>
              <w:ind w:left="113" w:right="113" w:firstLine="720"/>
              <w:jc w:val="center"/>
              <w:rPr>
                <w:sz w:val="18"/>
                <w:szCs w:val="18"/>
              </w:rPr>
            </w:pPr>
            <w:r>
              <w:rPr>
                <w:sz w:val="18"/>
                <w:szCs w:val="18"/>
              </w:rPr>
              <w:t>0408</w:t>
            </w:r>
          </w:p>
        </w:tc>
        <w:tc>
          <w:tcPr>
            <w:tcW w:w="567" w:type="dxa"/>
            <w:vMerge w:val="restart"/>
            <w:tcBorders>
              <w:top w:val="single" w:sz="4" w:space="0" w:color="000000"/>
              <w:left w:val="single" w:sz="4" w:space="0" w:color="000000"/>
              <w:bottom w:val="single" w:sz="4" w:space="0" w:color="000000"/>
              <w:right w:val="single" w:sz="4" w:space="0" w:color="000000"/>
            </w:tcBorders>
            <w:shd w:color="auto" w:fill="FFFFFF" w:val="clear"/>
            <w:textDirection w:val="btLr"/>
            <w:vAlign w:val="center"/>
          </w:tcPr>
          <w:p>
            <w:pPr>
              <w:pStyle w:val="Normal"/>
              <w:widowControl w:val="false"/>
              <w:snapToGrid w:val="false"/>
              <w:spacing w:before="40" w:after="40"/>
              <w:ind w:left="113" w:right="113" w:firstLine="720"/>
              <w:jc w:val="center"/>
              <w:rPr>
                <w:sz w:val="18"/>
                <w:szCs w:val="18"/>
                <w:lang w:val="en-US"/>
              </w:rPr>
            </w:pPr>
            <w:r>
              <w:rPr>
                <w:sz w:val="18"/>
                <w:szCs w:val="18"/>
              </w:rPr>
              <w:t>21901</w:t>
            </w:r>
            <w:r>
              <w:rPr>
                <w:sz w:val="18"/>
                <w:szCs w:val="18"/>
                <w:lang w:val="en-US"/>
              </w:rPr>
              <w:t>S2410</w:t>
            </w:r>
          </w:p>
        </w:tc>
        <w:tc>
          <w:tcPr>
            <w:tcW w:w="452" w:type="dxa"/>
            <w:vMerge w:val="restart"/>
            <w:tcBorders>
              <w:top w:val="single" w:sz="4" w:space="0" w:color="000000"/>
              <w:left w:val="single" w:sz="4" w:space="0" w:color="000000"/>
              <w:bottom w:val="single" w:sz="4" w:space="0" w:color="000000"/>
              <w:right w:val="single" w:sz="4" w:space="0" w:color="000000"/>
            </w:tcBorders>
            <w:shd w:color="auto" w:fill="FFFFFF" w:val="clear"/>
            <w:textDirection w:val="btLr"/>
            <w:vAlign w:val="center"/>
          </w:tcPr>
          <w:p>
            <w:pPr>
              <w:pStyle w:val="Normal"/>
              <w:widowControl w:val="false"/>
              <w:snapToGrid w:val="false"/>
              <w:spacing w:before="40" w:after="40"/>
              <w:ind w:left="113" w:right="113" w:firstLine="720"/>
              <w:jc w:val="center"/>
              <w:rPr>
                <w:sz w:val="18"/>
                <w:szCs w:val="18"/>
                <w:lang w:val="en-US"/>
              </w:rPr>
            </w:pPr>
            <w:r>
              <w:rPr>
                <w:sz w:val="18"/>
                <w:szCs w:val="18"/>
                <w:lang w:val="en-US"/>
              </w:rPr>
              <w:t>811</w:t>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both"/>
              <w:rPr>
                <w:b/>
                <w:b/>
                <w:sz w:val="18"/>
                <w:szCs w:val="18"/>
              </w:rPr>
            </w:pPr>
            <w:r>
              <w:rPr>
                <w:b/>
                <w:sz w:val="18"/>
                <w:szCs w:val="18"/>
              </w:rPr>
              <w:t>7 556 690,93</w:t>
            </w:r>
          </w:p>
        </w:tc>
        <w:tc>
          <w:tcPr>
            <w:tcW w:w="12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b/>
                <w:b/>
                <w:bCs/>
                <w:sz w:val="18"/>
                <w:szCs w:val="18"/>
              </w:rPr>
            </w:pPr>
            <w:r>
              <w:rPr>
                <w:b/>
                <w:bCs/>
                <w:sz w:val="18"/>
                <w:szCs w:val="18"/>
              </w:rPr>
              <w:t>11 387 121,59</w:t>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b/>
                <w:b/>
                <w:bCs/>
                <w:sz w:val="18"/>
                <w:szCs w:val="18"/>
              </w:rPr>
            </w:pPr>
            <w:r>
              <w:rPr>
                <w:b/>
                <w:bCs/>
                <w:sz w:val="18"/>
                <w:szCs w:val="18"/>
              </w:rPr>
              <w:t>2 277 424,32</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b/>
                <w:b/>
                <w:bCs/>
                <w:sz w:val="18"/>
                <w:szCs w:val="18"/>
              </w:rPr>
            </w:pPr>
            <w:r>
              <w:rPr>
                <w:b/>
                <w:bCs/>
                <w:sz w:val="18"/>
                <w:szCs w:val="18"/>
              </w:rPr>
              <w:t>2 277 424,32</w:t>
            </w:r>
          </w:p>
        </w:tc>
        <w:tc>
          <w:tcPr>
            <w:tcW w:w="1199" w:type="dxa"/>
            <w:tcBorders>
              <w:top w:val="single" w:sz="4" w:space="0" w:color="000000"/>
              <w:left w:val="single" w:sz="4" w:space="0" w:color="000000"/>
              <w:bottom w:val="single" w:sz="4" w:space="0" w:color="000000"/>
            </w:tcBorders>
            <w:shd w:color="auto" w:fill="FFFFFF" w:val="clear"/>
            <w:vAlign w:val="center"/>
          </w:tcPr>
          <w:p>
            <w:pPr>
              <w:pStyle w:val="Normal"/>
              <w:widowControl w:val="false"/>
              <w:rPr>
                <w:b/>
                <w:b/>
                <w:bCs/>
                <w:sz w:val="18"/>
                <w:szCs w:val="18"/>
              </w:rPr>
            </w:pPr>
            <w:r>
              <w:rPr>
                <w:b/>
                <w:bCs/>
                <w:sz w:val="18"/>
                <w:szCs w:val="18"/>
              </w:rPr>
              <w:t>2 277 424,32</w:t>
            </w:r>
          </w:p>
        </w:tc>
        <w:tc>
          <w:tcPr>
            <w:tcW w:w="1188" w:type="dxa"/>
            <w:tcBorders>
              <w:top w:val="single" w:sz="4" w:space="0" w:color="000000"/>
              <w:left w:val="single" w:sz="4" w:space="0" w:color="000000"/>
              <w:bottom w:val="single" w:sz="4" w:space="0" w:color="000000"/>
            </w:tcBorders>
            <w:shd w:color="auto" w:fill="FFFFFF" w:val="clear"/>
            <w:vAlign w:val="center"/>
          </w:tcPr>
          <w:p>
            <w:pPr>
              <w:pStyle w:val="Normal"/>
              <w:widowControl w:val="false"/>
              <w:rPr>
                <w:b/>
                <w:b/>
                <w:bCs/>
                <w:sz w:val="18"/>
                <w:szCs w:val="18"/>
              </w:rPr>
            </w:pPr>
            <w:r>
              <w:rPr>
                <w:b/>
                <w:bCs/>
                <w:sz w:val="18"/>
                <w:szCs w:val="18"/>
              </w:rPr>
              <w:t>2 277 424,32</w:t>
            </w:r>
          </w:p>
        </w:tc>
        <w:tc>
          <w:tcPr>
            <w:tcW w:w="1764"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40"/>
              <w:rPr>
                <w:sz w:val="18"/>
                <w:szCs w:val="18"/>
              </w:rPr>
            </w:pPr>
            <w:r>
              <w:rPr>
                <w:sz w:val="18"/>
                <w:szCs w:val="18"/>
              </w:rPr>
              <w:t>Администрации Дальнереченского муниципального района</w:t>
            </w:r>
          </w:p>
          <w:p>
            <w:pPr>
              <w:pStyle w:val="ConsPlusNormal"/>
              <w:widowControl w:val="false"/>
              <w:ind w:hanging="0"/>
              <w:rPr>
                <w:sz w:val="18"/>
                <w:szCs w:val="18"/>
              </w:rPr>
            </w:pPr>
            <w:r>
              <w:rPr>
                <w:rFonts w:cs="Times New Roman" w:ascii="Times New Roman" w:hAnsi="Times New Roman"/>
                <w:sz w:val="18"/>
                <w:szCs w:val="18"/>
              </w:rPr>
              <w:t>Менеджер МКУ «АХОЗУ ДМР»</w:t>
            </w:r>
          </w:p>
        </w:tc>
      </w:tr>
      <w:tr>
        <w:trPr>
          <w:trHeight w:val="493" w:hRule="atLeast"/>
        </w:trPr>
        <w:tc>
          <w:tcPr>
            <w:tcW w:w="555"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b/>
                <w:b/>
                <w:sz w:val="18"/>
                <w:szCs w:val="18"/>
              </w:rPr>
            </w:pPr>
            <w:r>
              <w:rPr>
                <w:b/>
                <w:sz w:val="18"/>
                <w:szCs w:val="18"/>
              </w:rPr>
            </w:r>
          </w:p>
        </w:tc>
        <w:tc>
          <w:tcPr>
            <w:tcW w:w="568"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87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2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both"/>
              <w:rPr>
                <w:sz w:val="18"/>
                <w:szCs w:val="18"/>
              </w:rPr>
            </w:pPr>
            <w:r>
              <w:rPr>
                <w:sz w:val="18"/>
                <w:szCs w:val="18"/>
              </w:rPr>
              <w:t>местный бюджет</w:t>
            </w:r>
          </w:p>
        </w:tc>
        <w:tc>
          <w:tcPr>
            <w:tcW w:w="68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673"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56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45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sz w:val="18"/>
                <w:szCs w:val="18"/>
              </w:rPr>
            </w:pPr>
            <w:r>
              <w:rPr>
                <w:bCs/>
                <w:iCs/>
                <w:sz w:val="18"/>
                <w:szCs w:val="18"/>
              </w:rPr>
              <w:t>1 595 012,46</w:t>
            </w:r>
          </w:p>
        </w:tc>
        <w:tc>
          <w:tcPr>
            <w:tcW w:w="12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18"/>
                <w:szCs w:val="18"/>
              </w:rPr>
            </w:pPr>
            <w:r>
              <w:rPr>
                <w:sz w:val="18"/>
                <w:szCs w:val="18"/>
              </w:rPr>
              <w:t>2 277 424,32</w:t>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18"/>
                <w:szCs w:val="18"/>
              </w:rPr>
            </w:pPr>
            <w:r>
              <w:rPr>
                <w:sz w:val="18"/>
                <w:szCs w:val="18"/>
              </w:rPr>
              <w:t>2 277 424,32</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18"/>
                <w:szCs w:val="18"/>
              </w:rPr>
            </w:pPr>
            <w:r>
              <w:rPr>
                <w:sz w:val="18"/>
                <w:szCs w:val="18"/>
              </w:rPr>
              <w:t>2 277 424,32</w:t>
            </w:r>
          </w:p>
        </w:tc>
        <w:tc>
          <w:tcPr>
            <w:tcW w:w="1199" w:type="dxa"/>
            <w:tcBorders>
              <w:top w:val="single" w:sz="4" w:space="0" w:color="000000"/>
              <w:left w:val="single" w:sz="4" w:space="0" w:color="000000"/>
              <w:bottom w:val="single" w:sz="4" w:space="0" w:color="000000"/>
            </w:tcBorders>
            <w:shd w:color="auto" w:fill="FFFFFF" w:val="clear"/>
            <w:vAlign w:val="center"/>
          </w:tcPr>
          <w:p>
            <w:pPr>
              <w:pStyle w:val="Normal"/>
              <w:widowControl w:val="false"/>
              <w:rPr>
                <w:sz w:val="18"/>
                <w:szCs w:val="18"/>
              </w:rPr>
            </w:pPr>
            <w:r>
              <w:rPr>
                <w:sz w:val="18"/>
                <w:szCs w:val="18"/>
              </w:rPr>
              <w:t>2 277 424,32</w:t>
            </w:r>
          </w:p>
        </w:tc>
        <w:tc>
          <w:tcPr>
            <w:tcW w:w="1188" w:type="dxa"/>
            <w:tcBorders>
              <w:top w:val="single" w:sz="4" w:space="0" w:color="000000"/>
              <w:left w:val="single" w:sz="4" w:space="0" w:color="000000"/>
              <w:bottom w:val="single" w:sz="4" w:space="0" w:color="000000"/>
            </w:tcBorders>
            <w:shd w:color="auto" w:fill="FFFFFF" w:val="clear"/>
            <w:vAlign w:val="center"/>
          </w:tcPr>
          <w:p>
            <w:pPr>
              <w:pStyle w:val="Normal"/>
              <w:widowControl w:val="false"/>
              <w:rPr>
                <w:sz w:val="18"/>
                <w:szCs w:val="18"/>
              </w:rPr>
            </w:pPr>
            <w:r>
              <w:rPr>
                <w:sz w:val="18"/>
                <w:szCs w:val="18"/>
              </w:rPr>
              <w:t>2 277 424,32</w:t>
            </w:r>
          </w:p>
        </w:tc>
        <w:tc>
          <w:tcPr>
            <w:tcW w:w="1764"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rPr>
            </w:pPr>
            <w:r>
              <w:rPr>
                <w:sz w:val="18"/>
                <w:szCs w:val="18"/>
              </w:rPr>
            </w:r>
          </w:p>
        </w:tc>
      </w:tr>
      <w:tr>
        <w:trPr>
          <w:trHeight w:val="493" w:hRule="atLeast"/>
        </w:trPr>
        <w:tc>
          <w:tcPr>
            <w:tcW w:w="555"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568"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87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2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both"/>
              <w:rPr>
                <w:sz w:val="18"/>
                <w:szCs w:val="18"/>
              </w:rPr>
            </w:pPr>
            <w:r>
              <w:rPr>
                <w:sz w:val="18"/>
                <w:szCs w:val="18"/>
              </w:rPr>
              <w:t>краевой бюджет</w:t>
            </w:r>
          </w:p>
        </w:tc>
        <w:tc>
          <w:tcPr>
            <w:tcW w:w="68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673"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56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45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sz w:val="18"/>
                <w:szCs w:val="18"/>
              </w:rPr>
            </w:pPr>
            <w:r>
              <w:rPr>
                <w:bCs/>
                <w:iCs/>
                <w:sz w:val="18"/>
                <w:szCs w:val="18"/>
              </w:rPr>
              <w:t>5 961 678,47</w:t>
            </w:r>
          </w:p>
        </w:tc>
        <w:tc>
          <w:tcPr>
            <w:tcW w:w="12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both"/>
              <w:rPr>
                <w:sz w:val="18"/>
                <w:szCs w:val="18"/>
              </w:rPr>
            </w:pPr>
            <w:r>
              <w:rPr>
                <w:sz w:val="18"/>
                <w:szCs w:val="18"/>
              </w:rPr>
              <w:t>9 109 697,27</w:t>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99" w:type="dxa"/>
            <w:tcBorders>
              <w:top w:val="single" w:sz="4" w:space="0" w:color="000000"/>
              <w:left w:val="single" w:sz="4" w:space="0" w:color="000000"/>
              <w:bottom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88" w:type="dxa"/>
            <w:tcBorders>
              <w:top w:val="single" w:sz="4" w:space="0" w:color="000000"/>
              <w:left w:val="single" w:sz="4" w:space="0" w:color="000000"/>
              <w:bottom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764"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sz w:val="18"/>
                <w:szCs w:val="18"/>
              </w:rPr>
            </w:pPr>
            <w:r>
              <w:rPr>
                <w:sz w:val="18"/>
                <w:szCs w:val="18"/>
              </w:rPr>
            </w:r>
          </w:p>
        </w:tc>
      </w:tr>
      <w:tr>
        <w:trPr>
          <w:trHeight w:val="493" w:hRule="atLeast"/>
        </w:trPr>
        <w:tc>
          <w:tcPr>
            <w:tcW w:w="555"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568"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87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2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both"/>
              <w:rPr>
                <w:sz w:val="18"/>
                <w:szCs w:val="18"/>
              </w:rPr>
            </w:pPr>
            <w:r>
              <w:rPr>
                <w:sz w:val="18"/>
                <w:szCs w:val="18"/>
              </w:rPr>
              <w:t>федеральный бюджет</w:t>
            </w:r>
          </w:p>
        </w:tc>
        <w:tc>
          <w:tcPr>
            <w:tcW w:w="68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673"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56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45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2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99" w:type="dxa"/>
            <w:tcBorders>
              <w:top w:val="single" w:sz="4" w:space="0" w:color="000000"/>
              <w:left w:val="single" w:sz="4" w:space="0" w:color="000000"/>
              <w:bottom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88" w:type="dxa"/>
            <w:tcBorders>
              <w:top w:val="single" w:sz="4" w:space="0" w:color="000000"/>
              <w:left w:val="single" w:sz="4" w:space="0" w:color="000000"/>
              <w:bottom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764"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rPr>
            </w:pPr>
            <w:r>
              <w:rPr>
                <w:sz w:val="18"/>
                <w:szCs w:val="18"/>
              </w:rPr>
            </w:r>
          </w:p>
        </w:tc>
      </w:tr>
      <w:tr>
        <w:trPr>
          <w:trHeight w:val="928" w:hRule="atLeast"/>
        </w:trPr>
        <w:tc>
          <w:tcPr>
            <w:tcW w:w="555"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40" w:after="40"/>
              <w:jc w:val="center"/>
              <w:rPr>
                <w:sz w:val="18"/>
                <w:szCs w:val="18"/>
              </w:rPr>
            </w:pPr>
            <w:r>
              <w:rPr>
                <w:sz w:val="18"/>
                <w:szCs w:val="18"/>
              </w:rPr>
              <w:t>21</w:t>
            </w:r>
          </w:p>
        </w:tc>
        <w:tc>
          <w:tcPr>
            <w:tcW w:w="568"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40" w:after="40"/>
              <w:jc w:val="center"/>
              <w:rPr/>
            </w:pPr>
            <w:r>
              <w:rPr>
                <w:sz w:val="18"/>
                <w:szCs w:val="18"/>
              </w:rPr>
              <w:t>1.2.</w:t>
            </w:r>
          </w:p>
        </w:tc>
        <w:tc>
          <w:tcPr>
            <w:tcW w:w="1877"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sz w:val="18"/>
                <w:szCs w:val="18"/>
              </w:rPr>
            </w:pPr>
            <w:r>
              <w:rPr>
                <w:bCs/>
                <w:iCs/>
                <w:color w:val="000000"/>
                <w:sz w:val="18"/>
                <w:szCs w:val="18"/>
              </w:rPr>
              <w:t>Расходы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tc>
        <w:tc>
          <w:tcPr>
            <w:tcW w:w="12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both"/>
              <w:rPr>
                <w:sz w:val="18"/>
                <w:szCs w:val="18"/>
              </w:rPr>
            </w:pPr>
            <w:r>
              <w:rPr>
                <w:b/>
                <w:sz w:val="18"/>
                <w:szCs w:val="18"/>
              </w:rPr>
              <w:t>Всего в т.ч.</w:t>
            </w:r>
          </w:p>
        </w:tc>
        <w:tc>
          <w:tcPr>
            <w:tcW w:w="687" w:type="dxa"/>
            <w:vMerge w:val="restart"/>
            <w:tcBorders>
              <w:top w:val="single" w:sz="4" w:space="0" w:color="000000"/>
              <w:left w:val="single" w:sz="4" w:space="0" w:color="000000"/>
              <w:bottom w:val="single" w:sz="4" w:space="0" w:color="000000"/>
              <w:right w:val="single" w:sz="4" w:space="0" w:color="000000"/>
            </w:tcBorders>
            <w:shd w:color="auto" w:fill="FFFFFF" w:val="clear"/>
            <w:textDirection w:val="btLr"/>
            <w:vAlign w:val="center"/>
          </w:tcPr>
          <w:p>
            <w:pPr>
              <w:pStyle w:val="Normal"/>
              <w:widowControl w:val="false"/>
              <w:snapToGrid w:val="false"/>
              <w:spacing w:before="40" w:after="40"/>
              <w:ind w:left="113" w:right="113" w:firstLine="720"/>
              <w:jc w:val="center"/>
              <w:rPr>
                <w:sz w:val="18"/>
                <w:szCs w:val="18"/>
                <w:lang w:val="en-US"/>
              </w:rPr>
            </w:pPr>
            <w:r>
              <w:rPr>
                <w:sz w:val="18"/>
                <w:szCs w:val="18"/>
                <w:lang w:val="en-US"/>
              </w:rPr>
              <w:t>001</w:t>
            </w:r>
          </w:p>
        </w:tc>
        <w:tc>
          <w:tcPr>
            <w:tcW w:w="673" w:type="dxa"/>
            <w:vMerge w:val="restart"/>
            <w:tcBorders>
              <w:top w:val="single" w:sz="4" w:space="0" w:color="000000"/>
              <w:left w:val="single" w:sz="4" w:space="0" w:color="000000"/>
              <w:bottom w:val="single" w:sz="4" w:space="0" w:color="000000"/>
              <w:right w:val="single" w:sz="4" w:space="0" w:color="000000"/>
            </w:tcBorders>
            <w:shd w:color="auto" w:fill="FFFFFF" w:val="clear"/>
            <w:textDirection w:val="btLr"/>
            <w:vAlign w:val="center"/>
          </w:tcPr>
          <w:p>
            <w:pPr>
              <w:pStyle w:val="Normal"/>
              <w:widowControl w:val="false"/>
              <w:snapToGrid w:val="false"/>
              <w:spacing w:before="40" w:after="40"/>
              <w:ind w:left="113" w:right="113" w:firstLine="720"/>
              <w:jc w:val="center"/>
              <w:rPr>
                <w:sz w:val="18"/>
                <w:szCs w:val="18"/>
                <w:lang w:val="en-US"/>
              </w:rPr>
            </w:pPr>
            <w:r>
              <w:rPr>
                <w:sz w:val="18"/>
                <w:szCs w:val="18"/>
                <w:lang w:val="en-US"/>
              </w:rPr>
              <w:t>0408</w:t>
            </w:r>
          </w:p>
        </w:tc>
        <w:tc>
          <w:tcPr>
            <w:tcW w:w="567" w:type="dxa"/>
            <w:vMerge w:val="restart"/>
            <w:tcBorders>
              <w:top w:val="single" w:sz="4" w:space="0" w:color="000000"/>
              <w:left w:val="single" w:sz="4" w:space="0" w:color="000000"/>
              <w:bottom w:val="single" w:sz="4" w:space="0" w:color="000000"/>
              <w:right w:val="single" w:sz="4" w:space="0" w:color="000000"/>
            </w:tcBorders>
            <w:shd w:color="auto" w:fill="FFFFFF" w:val="clear"/>
            <w:textDirection w:val="btLr"/>
            <w:vAlign w:val="center"/>
          </w:tcPr>
          <w:p>
            <w:pPr>
              <w:pStyle w:val="Normal"/>
              <w:widowControl w:val="false"/>
              <w:snapToGrid w:val="false"/>
              <w:spacing w:before="40" w:after="40"/>
              <w:ind w:left="113" w:right="113" w:firstLine="720"/>
              <w:jc w:val="center"/>
              <w:rPr>
                <w:sz w:val="18"/>
                <w:szCs w:val="18"/>
                <w:lang w:val="en-US"/>
              </w:rPr>
            </w:pPr>
            <w:r>
              <w:rPr>
                <w:sz w:val="18"/>
                <w:szCs w:val="18"/>
                <w:lang w:val="en-US"/>
              </w:rPr>
              <w:t>2190193130</w:t>
            </w:r>
          </w:p>
        </w:tc>
        <w:tc>
          <w:tcPr>
            <w:tcW w:w="452" w:type="dxa"/>
            <w:vMerge w:val="restart"/>
            <w:tcBorders>
              <w:top w:val="single" w:sz="4" w:space="0" w:color="000000"/>
              <w:left w:val="single" w:sz="4" w:space="0" w:color="000000"/>
              <w:bottom w:val="single" w:sz="4" w:space="0" w:color="000000"/>
              <w:right w:val="single" w:sz="4" w:space="0" w:color="000000"/>
            </w:tcBorders>
            <w:shd w:color="auto" w:fill="FFFFFF" w:val="clear"/>
            <w:textDirection w:val="btLr"/>
            <w:vAlign w:val="center"/>
          </w:tcPr>
          <w:p>
            <w:pPr>
              <w:pStyle w:val="Normal"/>
              <w:widowControl w:val="false"/>
              <w:snapToGrid w:val="false"/>
              <w:spacing w:before="40" w:after="40"/>
              <w:ind w:left="113" w:right="113" w:firstLine="720"/>
              <w:jc w:val="center"/>
              <w:rPr>
                <w:sz w:val="18"/>
                <w:szCs w:val="18"/>
                <w:lang w:val="en-US"/>
              </w:rPr>
            </w:pPr>
            <w:r>
              <w:rPr>
                <w:sz w:val="18"/>
                <w:szCs w:val="18"/>
                <w:lang w:val="en-US"/>
              </w:rPr>
              <w:t>244</w:t>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b/>
                <w:b/>
                <w:bCs/>
                <w:sz w:val="18"/>
                <w:szCs w:val="18"/>
              </w:rPr>
            </w:pPr>
            <w:r>
              <w:rPr>
                <w:b/>
                <w:bCs/>
                <w:iCs/>
                <w:sz w:val="18"/>
                <w:szCs w:val="18"/>
              </w:rPr>
              <w:t>3 387,08</w:t>
            </w:r>
          </w:p>
        </w:tc>
        <w:tc>
          <w:tcPr>
            <w:tcW w:w="12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b/>
                <w:bCs/>
                <w:iCs/>
                <w:sz w:val="18"/>
                <w:szCs w:val="18"/>
              </w:rPr>
              <w:t>3 387,08</w:t>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b/>
                <w:bCs/>
                <w:iCs/>
                <w:sz w:val="18"/>
                <w:szCs w:val="18"/>
              </w:rPr>
              <w:t>3 387,08</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b/>
                <w:bCs/>
                <w:iCs/>
                <w:sz w:val="18"/>
                <w:szCs w:val="18"/>
              </w:rPr>
              <w:t>3 387,08</w:t>
            </w:r>
          </w:p>
        </w:tc>
        <w:tc>
          <w:tcPr>
            <w:tcW w:w="1199" w:type="dxa"/>
            <w:tcBorders>
              <w:top w:val="single" w:sz="4" w:space="0" w:color="000000"/>
              <w:left w:val="single" w:sz="4" w:space="0" w:color="000000"/>
              <w:bottom w:val="single" w:sz="4" w:space="0" w:color="000000"/>
            </w:tcBorders>
            <w:shd w:color="auto" w:fill="FFFFFF" w:val="clear"/>
            <w:vAlign w:val="center"/>
          </w:tcPr>
          <w:p>
            <w:pPr>
              <w:pStyle w:val="Normal"/>
              <w:widowControl w:val="false"/>
              <w:jc w:val="center"/>
              <w:rPr/>
            </w:pPr>
            <w:r>
              <w:rPr>
                <w:b/>
                <w:bCs/>
                <w:iCs/>
                <w:sz w:val="18"/>
                <w:szCs w:val="18"/>
              </w:rPr>
              <w:t>3 387,08</w:t>
            </w:r>
          </w:p>
        </w:tc>
        <w:tc>
          <w:tcPr>
            <w:tcW w:w="1188" w:type="dxa"/>
            <w:tcBorders>
              <w:top w:val="single" w:sz="4" w:space="0" w:color="000000"/>
              <w:left w:val="single" w:sz="4" w:space="0" w:color="000000"/>
              <w:bottom w:val="single" w:sz="4" w:space="0" w:color="000000"/>
            </w:tcBorders>
            <w:shd w:color="auto" w:fill="FFFFFF" w:val="clear"/>
            <w:vAlign w:val="center"/>
          </w:tcPr>
          <w:p>
            <w:pPr>
              <w:pStyle w:val="Normal"/>
              <w:widowControl w:val="false"/>
              <w:jc w:val="center"/>
              <w:rPr/>
            </w:pPr>
            <w:r>
              <w:rPr>
                <w:b/>
                <w:bCs/>
                <w:iCs/>
                <w:sz w:val="18"/>
                <w:szCs w:val="18"/>
              </w:rPr>
              <w:t>3 387,08</w:t>
            </w:r>
          </w:p>
        </w:tc>
        <w:tc>
          <w:tcPr>
            <w:tcW w:w="1764"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40"/>
              <w:rPr>
                <w:sz w:val="18"/>
                <w:szCs w:val="18"/>
              </w:rPr>
            </w:pPr>
            <w:r>
              <w:rPr>
                <w:sz w:val="18"/>
                <w:szCs w:val="18"/>
              </w:rPr>
              <w:t>Администрации Дальнереченского муниципального района</w:t>
            </w:r>
          </w:p>
          <w:p>
            <w:pPr>
              <w:pStyle w:val="ConsPlusNormal"/>
              <w:widowControl w:val="false"/>
              <w:ind w:hanging="0"/>
              <w:rPr>
                <w:sz w:val="18"/>
                <w:szCs w:val="18"/>
              </w:rPr>
            </w:pPr>
            <w:r>
              <w:rPr>
                <w:rFonts w:cs="Times New Roman" w:ascii="Times New Roman" w:hAnsi="Times New Roman"/>
                <w:sz w:val="18"/>
                <w:szCs w:val="18"/>
              </w:rPr>
              <w:t>Менеджер МКУ «АХОЗУ ДМР»</w:t>
            </w:r>
          </w:p>
        </w:tc>
      </w:tr>
      <w:tr>
        <w:trPr>
          <w:trHeight w:val="928" w:hRule="atLeast"/>
        </w:trPr>
        <w:tc>
          <w:tcPr>
            <w:tcW w:w="555"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jc w:val="center"/>
              <w:rPr>
                <w:b/>
                <w:b/>
                <w:sz w:val="18"/>
                <w:szCs w:val="18"/>
              </w:rPr>
            </w:pPr>
            <w:r>
              <w:rPr>
                <w:b/>
                <w:sz w:val="18"/>
                <w:szCs w:val="18"/>
              </w:rPr>
            </w:r>
          </w:p>
        </w:tc>
        <w:tc>
          <w:tcPr>
            <w:tcW w:w="568"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87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snapToGrid w:val="false"/>
              <w:rPr>
                <w:sz w:val="18"/>
                <w:szCs w:val="18"/>
              </w:rPr>
            </w:pPr>
            <w:r>
              <w:rPr>
                <w:sz w:val="18"/>
                <w:szCs w:val="18"/>
              </w:rPr>
            </w:r>
          </w:p>
        </w:tc>
        <w:tc>
          <w:tcPr>
            <w:tcW w:w="12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both"/>
              <w:rPr>
                <w:sz w:val="18"/>
                <w:szCs w:val="18"/>
              </w:rPr>
            </w:pPr>
            <w:r>
              <w:rPr>
                <w:sz w:val="18"/>
                <w:szCs w:val="18"/>
              </w:rPr>
              <w:t>местный бюджет</w:t>
            </w:r>
          </w:p>
        </w:tc>
        <w:tc>
          <w:tcPr>
            <w:tcW w:w="68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673"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56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45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2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99" w:type="dxa"/>
            <w:tcBorders>
              <w:top w:val="single" w:sz="4" w:space="0" w:color="000000"/>
              <w:left w:val="single" w:sz="4" w:space="0" w:color="000000"/>
              <w:bottom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88" w:type="dxa"/>
            <w:tcBorders>
              <w:top w:val="single" w:sz="4" w:space="0" w:color="000000"/>
              <w:left w:val="single" w:sz="4" w:space="0" w:color="000000"/>
              <w:bottom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764"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rPr>
            </w:pPr>
            <w:r>
              <w:rPr>
                <w:sz w:val="18"/>
                <w:szCs w:val="18"/>
              </w:rPr>
            </w:r>
          </w:p>
        </w:tc>
      </w:tr>
      <w:tr>
        <w:trPr>
          <w:trHeight w:val="928" w:hRule="atLeast"/>
        </w:trPr>
        <w:tc>
          <w:tcPr>
            <w:tcW w:w="555"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jc w:val="center"/>
              <w:rPr>
                <w:sz w:val="18"/>
                <w:szCs w:val="18"/>
              </w:rPr>
            </w:pPr>
            <w:r>
              <w:rPr>
                <w:sz w:val="18"/>
                <w:szCs w:val="18"/>
              </w:rPr>
            </w:r>
          </w:p>
        </w:tc>
        <w:tc>
          <w:tcPr>
            <w:tcW w:w="568"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87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snapToGrid w:val="false"/>
              <w:rPr>
                <w:sz w:val="18"/>
                <w:szCs w:val="18"/>
              </w:rPr>
            </w:pPr>
            <w:r>
              <w:rPr>
                <w:sz w:val="18"/>
                <w:szCs w:val="18"/>
              </w:rPr>
            </w:r>
          </w:p>
        </w:tc>
        <w:tc>
          <w:tcPr>
            <w:tcW w:w="12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both"/>
              <w:rPr>
                <w:sz w:val="18"/>
                <w:szCs w:val="18"/>
              </w:rPr>
            </w:pPr>
            <w:r>
              <w:rPr>
                <w:sz w:val="18"/>
                <w:szCs w:val="18"/>
              </w:rPr>
              <w:t>краевой бюджет</w:t>
            </w:r>
          </w:p>
        </w:tc>
        <w:tc>
          <w:tcPr>
            <w:tcW w:w="68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673"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56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45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center"/>
              <w:rPr>
                <w:sz w:val="18"/>
                <w:szCs w:val="18"/>
              </w:rPr>
            </w:pPr>
            <w:r>
              <w:rPr>
                <w:iCs/>
                <w:sz w:val="18"/>
                <w:szCs w:val="18"/>
              </w:rPr>
              <w:t>3 387,08</w:t>
            </w:r>
          </w:p>
        </w:tc>
        <w:tc>
          <w:tcPr>
            <w:tcW w:w="12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iCs/>
                <w:sz w:val="18"/>
                <w:szCs w:val="18"/>
              </w:rPr>
              <w:t>3 387,08</w:t>
            </w:r>
          </w:p>
        </w:tc>
        <w:tc>
          <w:tcPr>
            <w:tcW w:w="11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iCs/>
                <w:sz w:val="18"/>
                <w:szCs w:val="18"/>
              </w:rPr>
              <w:t>3 387,08</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iCs/>
                <w:sz w:val="18"/>
                <w:szCs w:val="18"/>
              </w:rPr>
              <w:t>3 387,08</w:t>
            </w:r>
          </w:p>
        </w:tc>
        <w:tc>
          <w:tcPr>
            <w:tcW w:w="1199" w:type="dxa"/>
            <w:tcBorders>
              <w:top w:val="single" w:sz="4" w:space="0" w:color="000000"/>
              <w:left w:val="single" w:sz="4" w:space="0" w:color="000000"/>
              <w:bottom w:val="single" w:sz="4" w:space="0" w:color="000000"/>
            </w:tcBorders>
            <w:shd w:color="auto" w:fill="FFFFFF" w:val="clear"/>
            <w:vAlign w:val="center"/>
          </w:tcPr>
          <w:p>
            <w:pPr>
              <w:pStyle w:val="Normal"/>
              <w:widowControl w:val="false"/>
              <w:jc w:val="center"/>
              <w:rPr/>
            </w:pPr>
            <w:r>
              <w:rPr>
                <w:iCs/>
                <w:sz w:val="18"/>
                <w:szCs w:val="18"/>
              </w:rPr>
              <w:t>3 387,08</w:t>
            </w:r>
          </w:p>
        </w:tc>
        <w:tc>
          <w:tcPr>
            <w:tcW w:w="1188" w:type="dxa"/>
            <w:tcBorders>
              <w:top w:val="single" w:sz="4" w:space="0" w:color="000000"/>
              <w:left w:val="single" w:sz="4" w:space="0" w:color="000000"/>
              <w:bottom w:val="single" w:sz="4" w:space="0" w:color="000000"/>
            </w:tcBorders>
            <w:shd w:color="auto" w:fill="FFFFFF" w:val="clear"/>
            <w:vAlign w:val="center"/>
          </w:tcPr>
          <w:p>
            <w:pPr>
              <w:pStyle w:val="Normal"/>
              <w:widowControl w:val="false"/>
              <w:jc w:val="center"/>
              <w:rPr/>
            </w:pPr>
            <w:r>
              <w:rPr>
                <w:iCs/>
                <w:sz w:val="18"/>
                <w:szCs w:val="18"/>
              </w:rPr>
              <w:t>3 387,08</w:t>
            </w:r>
          </w:p>
        </w:tc>
        <w:tc>
          <w:tcPr>
            <w:tcW w:w="1764"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rPr>
            </w:pPr>
            <w:r>
              <w:rPr>
                <w:sz w:val="18"/>
                <w:szCs w:val="18"/>
              </w:rPr>
            </w:r>
          </w:p>
        </w:tc>
      </w:tr>
      <w:tr>
        <w:trPr>
          <w:trHeight w:val="928" w:hRule="atLeast"/>
        </w:trPr>
        <w:tc>
          <w:tcPr>
            <w:tcW w:w="555"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jc w:val="center"/>
              <w:rPr>
                <w:sz w:val="18"/>
                <w:szCs w:val="18"/>
              </w:rPr>
            </w:pPr>
            <w:r>
              <w:rPr>
                <w:sz w:val="18"/>
                <w:szCs w:val="18"/>
              </w:rPr>
            </w:r>
          </w:p>
        </w:tc>
        <w:tc>
          <w:tcPr>
            <w:tcW w:w="568"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877" w:type="dxa"/>
            <w:vMerge w:val="continue"/>
            <w:tcBorders>
              <w:left w:val="single" w:sz="4" w:space="0" w:color="000000"/>
              <w:bottom w:val="single" w:sz="4" w:space="0" w:color="000000"/>
              <w:right w:val="single" w:sz="4" w:space="0" w:color="000000"/>
            </w:tcBorders>
            <w:shd w:color="auto" w:fill="FFFFFF" w:val="clear"/>
          </w:tcPr>
          <w:p>
            <w:pPr>
              <w:pStyle w:val="Normal"/>
              <w:widowControl w:val="false"/>
              <w:suppressAutoHyphens w:val="false"/>
              <w:snapToGrid w:val="false"/>
              <w:rPr>
                <w:sz w:val="18"/>
                <w:szCs w:val="18"/>
              </w:rPr>
            </w:pPr>
            <w:r>
              <w:rPr>
                <w:sz w:val="18"/>
                <w:szCs w:val="18"/>
              </w:rPr>
            </w:r>
          </w:p>
        </w:tc>
        <w:tc>
          <w:tcPr>
            <w:tcW w:w="124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both"/>
              <w:rPr>
                <w:sz w:val="18"/>
                <w:szCs w:val="18"/>
              </w:rPr>
            </w:pPr>
            <w:r>
              <w:rPr>
                <w:sz w:val="18"/>
                <w:szCs w:val="18"/>
              </w:rPr>
              <w:t>федеральный бюджет</w:t>
            </w:r>
          </w:p>
        </w:tc>
        <w:tc>
          <w:tcPr>
            <w:tcW w:w="687"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673"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567"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452"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1199"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29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99"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8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99" w:type="dxa"/>
            <w:tcBorders>
              <w:left w:val="single" w:sz="4" w:space="0" w:color="000000"/>
              <w:bottom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88" w:type="dxa"/>
            <w:tcBorders>
              <w:left w:val="single" w:sz="4" w:space="0" w:color="000000"/>
              <w:bottom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764"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rPr>
            </w:pPr>
            <w:r>
              <w:rPr>
                <w:sz w:val="18"/>
                <w:szCs w:val="18"/>
              </w:rPr>
            </w:r>
          </w:p>
        </w:tc>
      </w:tr>
      <w:tr>
        <w:trPr>
          <w:trHeight w:val="547" w:hRule="atLeast"/>
        </w:trPr>
        <w:tc>
          <w:tcPr>
            <w:tcW w:w="555"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jc w:val="center"/>
              <w:rPr>
                <w:b/>
                <w:b/>
                <w:bCs/>
                <w:sz w:val="18"/>
                <w:szCs w:val="18"/>
              </w:rPr>
            </w:pPr>
            <w:r>
              <w:rPr>
                <w:b/>
                <w:bCs/>
                <w:sz w:val="18"/>
                <w:szCs w:val="18"/>
              </w:rPr>
              <w:t>21</w:t>
            </w:r>
          </w:p>
        </w:tc>
        <w:tc>
          <w:tcPr>
            <w:tcW w:w="568"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b/>
                <w:b/>
                <w:bCs/>
                <w:sz w:val="18"/>
                <w:szCs w:val="18"/>
              </w:rPr>
            </w:pPr>
            <w:r>
              <w:rPr>
                <w:b/>
                <w:bCs/>
                <w:sz w:val="18"/>
                <w:szCs w:val="18"/>
              </w:rPr>
              <w:t>02</w:t>
            </w:r>
          </w:p>
        </w:tc>
        <w:tc>
          <w:tcPr>
            <w:tcW w:w="14527" w:type="dxa"/>
            <w:gridSpan w:val="13"/>
            <w:tcBorders>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bCs/>
                <w:sz w:val="18"/>
                <w:szCs w:val="18"/>
              </w:rPr>
            </w:pPr>
            <w:r>
              <w:rPr>
                <w:b/>
                <w:bCs/>
                <w:sz w:val="18"/>
                <w:szCs w:val="18"/>
              </w:rPr>
            </w:r>
          </w:p>
          <w:p>
            <w:pPr>
              <w:pStyle w:val="Normal"/>
              <w:widowControl w:val="false"/>
              <w:jc w:val="center"/>
              <w:rPr>
                <w:b/>
                <w:b/>
                <w:bCs/>
                <w:sz w:val="18"/>
                <w:szCs w:val="18"/>
              </w:rPr>
            </w:pPr>
            <w:r>
              <w:rPr>
                <w:b/>
                <w:bCs/>
                <w:sz w:val="18"/>
                <w:szCs w:val="18"/>
              </w:rPr>
            </w:r>
          </w:p>
          <w:p>
            <w:pPr>
              <w:pStyle w:val="Normal"/>
              <w:widowControl w:val="false"/>
              <w:jc w:val="center"/>
              <w:rPr>
                <w:b/>
                <w:b/>
                <w:bCs/>
                <w:sz w:val="18"/>
                <w:szCs w:val="18"/>
              </w:rPr>
            </w:pPr>
            <w:r>
              <w:rPr>
                <w:b/>
                <w:bCs/>
                <w:sz w:val="18"/>
                <w:szCs w:val="18"/>
              </w:rPr>
            </w:r>
          </w:p>
          <w:p>
            <w:pPr>
              <w:pStyle w:val="Normal"/>
              <w:widowControl w:val="false"/>
              <w:jc w:val="center"/>
              <w:rPr>
                <w:b/>
                <w:b/>
                <w:bCs/>
                <w:sz w:val="18"/>
                <w:szCs w:val="18"/>
              </w:rPr>
            </w:pPr>
            <w:r>
              <w:rPr>
                <w:b/>
                <w:bCs/>
                <w:sz w:val="18"/>
                <w:szCs w:val="18"/>
              </w:rPr>
            </w:r>
          </w:p>
          <w:p>
            <w:pPr>
              <w:pStyle w:val="Normal"/>
              <w:widowControl w:val="false"/>
              <w:jc w:val="center"/>
              <w:rPr>
                <w:b/>
                <w:b/>
                <w:bCs/>
                <w:sz w:val="18"/>
                <w:szCs w:val="18"/>
              </w:rPr>
            </w:pPr>
            <w:r>
              <w:rPr>
                <w:b/>
                <w:sz w:val="18"/>
                <w:szCs w:val="18"/>
              </w:rPr>
              <w:t>Основное мероприятие «</w:t>
            </w:r>
            <w:r>
              <w:rPr>
                <w:b/>
                <w:bCs/>
                <w:sz w:val="18"/>
                <w:szCs w:val="18"/>
              </w:rPr>
              <w:t>Приобретение муниципального имущества»</w:t>
            </w:r>
          </w:p>
          <w:p>
            <w:pPr>
              <w:pStyle w:val="Normal"/>
              <w:widowControl w:val="false"/>
              <w:jc w:val="center"/>
              <w:rPr>
                <w:b/>
                <w:b/>
                <w:bCs/>
                <w:sz w:val="18"/>
                <w:szCs w:val="18"/>
              </w:rPr>
            </w:pPr>
            <w:r>
              <w:rPr>
                <w:b/>
                <w:bCs/>
                <w:sz w:val="18"/>
                <w:szCs w:val="18"/>
              </w:rPr>
            </w:r>
          </w:p>
          <w:p>
            <w:pPr>
              <w:pStyle w:val="Normal"/>
              <w:widowControl w:val="false"/>
              <w:jc w:val="center"/>
              <w:rPr>
                <w:b/>
                <w:b/>
                <w:bCs/>
                <w:sz w:val="18"/>
                <w:szCs w:val="18"/>
              </w:rPr>
            </w:pPr>
            <w:r>
              <w:rPr>
                <w:b/>
                <w:bCs/>
                <w:sz w:val="18"/>
                <w:szCs w:val="18"/>
              </w:rPr>
            </w:r>
          </w:p>
        </w:tc>
      </w:tr>
      <w:tr>
        <w:trPr>
          <w:trHeight w:val="928" w:hRule="atLeast"/>
        </w:trPr>
        <w:tc>
          <w:tcPr>
            <w:tcW w:w="555" w:type="dxa"/>
            <w:vMerge w:val="restart"/>
            <w:tcBorders>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jc w:val="center"/>
              <w:rPr>
                <w:sz w:val="18"/>
                <w:szCs w:val="18"/>
              </w:rPr>
            </w:pPr>
            <w:r>
              <w:rPr>
                <w:sz w:val="18"/>
                <w:szCs w:val="18"/>
              </w:rPr>
              <w:t>21</w:t>
            </w:r>
          </w:p>
        </w:tc>
        <w:tc>
          <w:tcPr>
            <w:tcW w:w="568" w:type="dxa"/>
            <w:vMerge w:val="restart"/>
            <w:tcBorders>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t>2.1</w:t>
            </w:r>
          </w:p>
        </w:tc>
        <w:tc>
          <w:tcPr>
            <w:tcW w:w="1877" w:type="dxa"/>
            <w:vMerge w:val="restart"/>
            <w:tcBorders>
              <w:left w:val="single" w:sz="4" w:space="0" w:color="000000"/>
              <w:bottom w:val="single" w:sz="4" w:space="0" w:color="000000"/>
              <w:right w:val="single" w:sz="4" w:space="0" w:color="000000"/>
            </w:tcBorders>
            <w:shd w:color="auto" w:fill="FFFFFF" w:val="clear"/>
          </w:tcPr>
          <w:p>
            <w:pPr>
              <w:pStyle w:val="Normal"/>
              <w:widowControl w:val="false"/>
              <w:rPr>
                <w:sz w:val="18"/>
                <w:szCs w:val="18"/>
              </w:rPr>
            </w:pPr>
            <w:r>
              <w:rPr>
                <w:sz w:val="18"/>
                <w:szCs w:val="18"/>
              </w:rPr>
              <w:t>Приобретение подвижного состава пассажирского транспорта общего пользования</w:t>
            </w:r>
          </w:p>
        </w:tc>
        <w:tc>
          <w:tcPr>
            <w:tcW w:w="124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both"/>
              <w:rPr>
                <w:sz w:val="18"/>
                <w:szCs w:val="18"/>
              </w:rPr>
            </w:pPr>
            <w:r>
              <w:rPr>
                <w:b/>
                <w:sz w:val="18"/>
                <w:szCs w:val="18"/>
              </w:rPr>
              <w:t>Всего в т.ч.</w:t>
            </w:r>
          </w:p>
        </w:tc>
        <w:tc>
          <w:tcPr>
            <w:tcW w:w="687" w:type="dxa"/>
            <w:vMerge w:val="restart"/>
            <w:tcBorders>
              <w:left w:val="single" w:sz="4" w:space="0" w:color="000000"/>
              <w:bottom w:val="single" w:sz="4" w:space="0" w:color="000000"/>
              <w:right w:val="single" w:sz="4" w:space="0" w:color="000000"/>
            </w:tcBorders>
            <w:shd w:color="auto" w:fill="FFFFFF" w:val="clear"/>
            <w:textDirection w:val="btLr"/>
            <w:vAlign w:val="center"/>
          </w:tcPr>
          <w:p>
            <w:pPr>
              <w:pStyle w:val="Normal"/>
              <w:widowControl w:val="false"/>
              <w:snapToGrid w:val="false"/>
              <w:spacing w:before="40" w:after="40"/>
              <w:ind w:left="113" w:right="113" w:hanging="0"/>
              <w:jc w:val="center"/>
              <w:rPr>
                <w:sz w:val="18"/>
                <w:szCs w:val="18"/>
              </w:rPr>
            </w:pPr>
            <w:r>
              <w:rPr>
                <w:sz w:val="18"/>
                <w:szCs w:val="18"/>
              </w:rPr>
              <w:t>001</w:t>
            </w:r>
          </w:p>
        </w:tc>
        <w:tc>
          <w:tcPr>
            <w:tcW w:w="673" w:type="dxa"/>
            <w:vMerge w:val="restart"/>
            <w:tcBorders>
              <w:left w:val="single" w:sz="4" w:space="0" w:color="000000"/>
              <w:bottom w:val="single" w:sz="4" w:space="0" w:color="000000"/>
              <w:right w:val="single" w:sz="4" w:space="0" w:color="000000"/>
            </w:tcBorders>
            <w:shd w:color="auto" w:fill="FFFFFF" w:val="clear"/>
            <w:textDirection w:val="btLr"/>
            <w:vAlign w:val="center"/>
          </w:tcPr>
          <w:p>
            <w:pPr>
              <w:pStyle w:val="Normal"/>
              <w:widowControl w:val="false"/>
              <w:snapToGrid w:val="false"/>
              <w:spacing w:before="40" w:after="40"/>
              <w:ind w:left="113" w:right="113" w:hanging="0"/>
              <w:jc w:val="center"/>
              <w:rPr>
                <w:sz w:val="18"/>
                <w:szCs w:val="18"/>
              </w:rPr>
            </w:pPr>
            <w:r>
              <w:rPr>
                <w:sz w:val="18"/>
                <w:szCs w:val="18"/>
              </w:rPr>
              <w:t>0408</w:t>
            </w:r>
          </w:p>
        </w:tc>
        <w:tc>
          <w:tcPr>
            <w:tcW w:w="567" w:type="dxa"/>
            <w:vMerge w:val="restart"/>
            <w:tcBorders>
              <w:left w:val="single" w:sz="4" w:space="0" w:color="000000"/>
              <w:bottom w:val="single" w:sz="4" w:space="0" w:color="000000"/>
              <w:right w:val="single" w:sz="4" w:space="0" w:color="000000"/>
            </w:tcBorders>
            <w:shd w:color="auto" w:fill="FFFFFF" w:val="clear"/>
            <w:textDirection w:val="btLr"/>
            <w:vAlign w:val="center"/>
          </w:tcPr>
          <w:p>
            <w:pPr>
              <w:pStyle w:val="Normal"/>
              <w:widowControl w:val="false"/>
              <w:snapToGrid w:val="false"/>
              <w:spacing w:before="40" w:after="40"/>
              <w:ind w:left="113" w:right="113" w:hanging="0"/>
              <w:jc w:val="center"/>
              <w:rPr>
                <w:sz w:val="18"/>
                <w:szCs w:val="18"/>
              </w:rPr>
            </w:pPr>
            <w:r>
              <w:rPr>
                <w:sz w:val="18"/>
                <w:szCs w:val="18"/>
              </w:rPr>
              <w:t>21902</w:t>
            </w:r>
            <w:r>
              <w:rPr>
                <w:sz w:val="18"/>
                <w:szCs w:val="18"/>
                <w:lang w:val="en-US"/>
              </w:rPr>
              <w:t>S</w:t>
            </w:r>
            <w:r>
              <w:rPr>
                <w:sz w:val="18"/>
                <w:szCs w:val="18"/>
              </w:rPr>
              <w:t>2770</w:t>
            </w:r>
          </w:p>
        </w:tc>
        <w:tc>
          <w:tcPr>
            <w:tcW w:w="452" w:type="dxa"/>
            <w:vMerge w:val="restart"/>
            <w:tcBorders>
              <w:left w:val="single" w:sz="4" w:space="0" w:color="000000"/>
              <w:bottom w:val="single" w:sz="4" w:space="0" w:color="000000"/>
              <w:right w:val="single" w:sz="4" w:space="0" w:color="000000"/>
            </w:tcBorders>
            <w:shd w:color="auto" w:fill="FFFFFF" w:val="clear"/>
            <w:textDirection w:val="btLr"/>
            <w:vAlign w:val="center"/>
          </w:tcPr>
          <w:p>
            <w:pPr>
              <w:pStyle w:val="Normal"/>
              <w:widowControl w:val="false"/>
              <w:snapToGrid w:val="false"/>
              <w:spacing w:before="40" w:after="40"/>
              <w:ind w:left="113" w:right="113" w:hanging="0"/>
              <w:jc w:val="center"/>
              <w:rPr>
                <w:sz w:val="18"/>
                <w:szCs w:val="18"/>
              </w:rPr>
            </w:pPr>
            <w:r>
              <w:rPr>
                <w:sz w:val="18"/>
                <w:szCs w:val="18"/>
              </w:rPr>
              <w:t>244</w:t>
            </w:r>
            <w:bookmarkStart w:id="3" w:name="_GoBack"/>
            <w:bookmarkEnd w:id="3"/>
          </w:p>
        </w:tc>
        <w:tc>
          <w:tcPr>
            <w:tcW w:w="1199"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b/>
                <w:b/>
                <w:bCs/>
                <w:sz w:val="18"/>
                <w:szCs w:val="18"/>
              </w:rPr>
            </w:pPr>
            <w:r>
              <w:rPr>
                <w:b/>
                <w:bCs/>
                <w:sz w:val="18"/>
                <w:szCs w:val="18"/>
              </w:rPr>
              <w:t>00,00</w:t>
            </w:r>
          </w:p>
        </w:tc>
        <w:tc>
          <w:tcPr>
            <w:tcW w:w="129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b/>
                <w:b/>
                <w:bCs/>
                <w:sz w:val="18"/>
                <w:szCs w:val="18"/>
              </w:rPr>
            </w:pPr>
            <w:r>
              <w:rPr>
                <w:b/>
                <w:bCs/>
                <w:sz w:val="18"/>
                <w:szCs w:val="18"/>
              </w:rPr>
              <w:t>8 136 000,00</w:t>
            </w:r>
          </w:p>
        </w:tc>
        <w:tc>
          <w:tcPr>
            <w:tcW w:w="1199"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b/>
                <w:b/>
                <w:bCs/>
                <w:sz w:val="18"/>
                <w:szCs w:val="18"/>
              </w:rPr>
            </w:pPr>
            <w:r>
              <w:rPr>
                <w:b/>
                <w:bCs/>
                <w:sz w:val="18"/>
                <w:szCs w:val="18"/>
              </w:rPr>
              <w:t>00,00</w:t>
            </w:r>
          </w:p>
        </w:tc>
        <w:tc>
          <w:tcPr>
            <w:tcW w:w="118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b/>
                <w:b/>
                <w:bCs/>
                <w:sz w:val="18"/>
                <w:szCs w:val="18"/>
              </w:rPr>
            </w:pPr>
            <w:r>
              <w:rPr>
                <w:b/>
                <w:bCs/>
                <w:sz w:val="18"/>
                <w:szCs w:val="18"/>
              </w:rPr>
              <w:t>00,00</w:t>
            </w:r>
          </w:p>
        </w:tc>
        <w:tc>
          <w:tcPr>
            <w:tcW w:w="1199" w:type="dxa"/>
            <w:tcBorders>
              <w:left w:val="single" w:sz="4" w:space="0" w:color="000000"/>
              <w:bottom w:val="single" w:sz="4" w:space="0" w:color="000000"/>
            </w:tcBorders>
            <w:shd w:color="auto" w:fill="FFFFFF" w:val="clear"/>
            <w:vAlign w:val="center"/>
          </w:tcPr>
          <w:p>
            <w:pPr>
              <w:pStyle w:val="Normal"/>
              <w:widowControl w:val="false"/>
              <w:tabs>
                <w:tab w:val="clear" w:pos="720"/>
                <w:tab w:val="left" w:pos="900" w:leader="none"/>
              </w:tabs>
              <w:jc w:val="center"/>
              <w:rPr>
                <w:b/>
                <w:b/>
                <w:bCs/>
                <w:sz w:val="18"/>
                <w:szCs w:val="18"/>
              </w:rPr>
            </w:pPr>
            <w:r>
              <w:rPr>
                <w:b/>
                <w:bCs/>
                <w:sz w:val="18"/>
                <w:szCs w:val="18"/>
              </w:rPr>
              <w:t>00,00</w:t>
            </w:r>
          </w:p>
        </w:tc>
        <w:tc>
          <w:tcPr>
            <w:tcW w:w="1188" w:type="dxa"/>
            <w:tcBorders>
              <w:left w:val="single" w:sz="4" w:space="0" w:color="000000"/>
              <w:bottom w:val="single" w:sz="4" w:space="0" w:color="000000"/>
            </w:tcBorders>
            <w:shd w:color="auto" w:fill="FFFFFF" w:val="clear"/>
            <w:vAlign w:val="center"/>
          </w:tcPr>
          <w:p>
            <w:pPr>
              <w:pStyle w:val="Normal"/>
              <w:widowControl w:val="false"/>
              <w:tabs>
                <w:tab w:val="clear" w:pos="720"/>
                <w:tab w:val="left" w:pos="900" w:leader="none"/>
              </w:tabs>
              <w:jc w:val="center"/>
              <w:rPr>
                <w:b/>
                <w:b/>
                <w:bCs/>
                <w:sz w:val="18"/>
                <w:szCs w:val="18"/>
              </w:rPr>
            </w:pPr>
            <w:r>
              <w:rPr>
                <w:b/>
                <w:bCs/>
                <w:sz w:val="18"/>
                <w:szCs w:val="18"/>
              </w:rPr>
              <w:t>00,00</w:t>
            </w:r>
          </w:p>
        </w:tc>
        <w:tc>
          <w:tcPr>
            <w:tcW w:w="1764" w:type="dxa"/>
            <w:vMerge w:val="restart"/>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40"/>
              <w:rPr>
                <w:sz w:val="18"/>
                <w:szCs w:val="18"/>
              </w:rPr>
            </w:pPr>
            <w:r>
              <w:rPr>
                <w:sz w:val="18"/>
                <w:szCs w:val="18"/>
              </w:rPr>
              <w:t>Администрации Дальнереченского муниципального района</w:t>
            </w:r>
          </w:p>
          <w:p>
            <w:pPr>
              <w:pStyle w:val="ConsPlusNormal"/>
              <w:widowControl w:val="false"/>
              <w:ind w:hanging="0"/>
              <w:rPr>
                <w:sz w:val="18"/>
                <w:szCs w:val="18"/>
              </w:rPr>
            </w:pPr>
            <w:r>
              <w:rPr>
                <w:rFonts w:cs="Times New Roman" w:ascii="Times New Roman" w:hAnsi="Times New Roman"/>
              </w:rPr>
              <w:t>Менеджер МКУ «АХОЗУ ДМР»</w:t>
            </w:r>
          </w:p>
        </w:tc>
      </w:tr>
      <w:tr>
        <w:trPr>
          <w:trHeight w:val="928" w:hRule="atLeast"/>
        </w:trPr>
        <w:tc>
          <w:tcPr>
            <w:tcW w:w="555"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jc w:val="center"/>
              <w:rPr>
                <w:sz w:val="18"/>
                <w:szCs w:val="18"/>
              </w:rPr>
            </w:pPr>
            <w:r>
              <w:rPr>
                <w:sz w:val="18"/>
                <w:szCs w:val="18"/>
              </w:rPr>
            </w:r>
          </w:p>
        </w:tc>
        <w:tc>
          <w:tcPr>
            <w:tcW w:w="568"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877" w:type="dxa"/>
            <w:vMerge w:val="continue"/>
            <w:tcBorders>
              <w:left w:val="single" w:sz="4" w:space="0" w:color="000000"/>
              <w:bottom w:val="single" w:sz="4" w:space="0" w:color="000000"/>
              <w:right w:val="single" w:sz="4" w:space="0" w:color="000000"/>
            </w:tcBorders>
            <w:shd w:color="auto" w:fill="FFFFFF" w:val="clear"/>
          </w:tcPr>
          <w:p>
            <w:pPr>
              <w:pStyle w:val="Normal"/>
              <w:widowControl w:val="false"/>
              <w:suppressAutoHyphens w:val="false"/>
              <w:snapToGrid w:val="false"/>
              <w:rPr>
                <w:sz w:val="18"/>
                <w:szCs w:val="18"/>
              </w:rPr>
            </w:pPr>
            <w:r>
              <w:rPr>
                <w:sz w:val="18"/>
                <w:szCs w:val="18"/>
              </w:rPr>
            </w:r>
          </w:p>
        </w:tc>
        <w:tc>
          <w:tcPr>
            <w:tcW w:w="124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both"/>
              <w:rPr>
                <w:sz w:val="18"/>
                <w:szCs w:val="18"/>
              </w:rPr>
            </w:pPr>
            <w:r>
              <w:rPr>
                <w:sz w:val="18"/>
                <w:szCs w:val="18"/>
              </w:rPr>
              <w:t>местный бюджет</w:t>
            </w:r>
          </w:p>
        </w:tc>
        <w:tc>
          <w:tcPr>
            <w:tcW w:w="687"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673"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567"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452"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1199"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29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1 627 200,00</w:t>
            </w:r>
          </w:p>
        </w:tc>
        <w:tc>
          <w:tcPr>
            <w:tcW w:w="1199"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8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99" w:type="dxa"/>
            <w:tcBorders>
              <w:left w:val="single" w:sz="4" w:space="0" w:color="000000"/>
              <w:bottom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88" w:type="dxa"/>
            <w:tcBorders>
              <w:left w:val="single" w:sz="4" w:space="0" w:color="000000"/>
              <w:bottom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764"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rPr>
            </w:pPr>
            <w:r>
              <w:rPr>
                <w:sz w:val="18"/>
                <w:szCs w:val="18"/>
              </w:rPr>
            </w:r>
          </w:p>
        </w:tc>
      </w:tr>
      <w:tr>
        <w:trPr>
          <w:trHeight w:val="928" w:hRule="atLeast"/>
        </w:trPr>
        <w:tc>
          <w:tcPr>
            <w:tcW w:w="555"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jc w:val="center"/>
              <w:rPr>
                <w:sz w:val="18"/>
                <w:szCs w:val="18"/>
              </w:rPr>
            </w:pPr>
            <w:r>
              <w:rPr>
                <w:sz w:val="18"/>
                <w:szCs w:val="18"/>
              </w:rPr>
            </w:r>
          </w:p>
        </w:tc>
        <w:tc>
          <w:tcPr>
            <w:tcW w:w="568"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877" w:type="dxa"/>
            <w:vMerge w:val="continue"/>
            <w:tcBorders>
              <w:left w:val="single" w:sz="4" w:space="0" w:color="000000"/>
              <w:bottom w:val="single" w:sz="4" w:space="0" w:color="000000"/>
              <w:right w:val="single" w:sz="4" w:space="0" w:color="000000"/>
            </w:tcBorders>
            <w:shd w:color="auto" w:fill="FFFFFF" w:val="clear"/>
          </w:tcPr>
          <w:p>
            <w:pPr>
              <w:pStyle w:val="Normal"/>
              <w:widowControl w:val="false"/>
              <w:suppressAutoHyphens w:val="false"/>
              <w:snapToGrid w:val="false"/>
              <w:rPr>
                <w:sz w:val="18"/>
                <w:szCs w:val="18"/>
              </w:rPr>
            </w:pPr>
            <w:r>
              <w:rPr>
                <w:sz w:val="18"/>
                <w:szCs w:val="18"/>
              </w:rPr>
            </w:r>
          </w:p>
        </w:tc>
        <w:tc>
          <w:tcPr>
            <w:tcW w:w="124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both"/>
              <w:rPr>
                <w:sz w:val="18"/>
                <w:szCs w:val="18"/>
              </w:rPr>
            </w:pPr>
            <w:r>
              <w:rPr>
                <w:sz w:val="18"/>
                <w:szCs w:val="18"/>
              </w:rPr>
              <w:t>краевой бюджет</w:t>
            </w:r>
          </w:p>
        </w:tc>
        <w:tc>
          <w:tcPr>
            <w:tcW w:w="687"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673"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567"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452"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1199"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29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6 508 800,00</w:t>
            </w:r>
          </w:p>
        </w:tc>
        <w:tc>
          <w:tcPr>
            <w:tcW w:w="1199"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8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99" w:type="dxa"/>
            <w:tcBorders>
              <w:left w:val="single" w:sz="4" w:space="0" w:color="000000"/>
              <w:bottom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88" w:type="dxa"/>
            <w:tcBorders>
              <w:left w:val="single" w:sz="4" w:space="0" w:color="000000"/>
              <w:bottom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764"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rPr>
            </w:pPr>
            <w:r>
              <w:rPr>
                <w:sz w:val="18"/>
                <w:szCs w:val="18"/>
              </w:rPr>
            </w:r>
          </w:p>
        </w:tc>
      </w:tr>
      <w:tr>
        <w:trPr>
          <w:trHeight w:val="928" w:hRule="atLeast"/>
        </w:trPr>
        <w:tc>
          <w:tcPr>
            <w:tcW w:w="555"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jc w:val="center"/>
              <w:rPr>
                <w:sz w:val="18"/>
                <w:szCs w:val="18"/>
              </w:rPr>
            </w:pPr>
            <w:r>
              <w:rPr>
                <w:sz w:val="18"/>
                <w:szCs w:val="18"/>
              </w:rPr>
            </w:r>
          </w:p>
        </w:tc>
        <w:tc>
          <w:tcPr>
            <w:tcW w:w="568"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sz w:val="18"/>
                <w:szCs w:val="18"/>
              </w:rPr>
            </w:pPr>
            <w:r>
              <w:rPr>
                <w:sz w:val="18"/>
                <w:szCs w:val="18"/>
              </w:rPr>
            </w:r>
          </w:p>
        </w:tc>
        <w:tc>
          <w:tcPr>
            <w:tcW w:w="1877" w:type="dxa"/>
            <w:vMerge w:val="continue"/>
            <w:tcBorders>
              <w:left w:val="single" w:sz="4" w:space="0" w:color="000000"/>
              <w:bottom w:val="single" w:sz="4" w:space="0" w:color="000000"/>
              <w:right w:val="single" w:sz="4" w:space="0" w:color="000000"/>
            </w:tcBorders>
            <w:shd w:color="auto" w:fill="FFFFFF" w:val="clear"/>
          </w:tcPr>
          <w:p>
            <w:pPr>
              <w:pStyle w:val="Normal"/>
              <w:widowControl w:val="false"/>
              <w:suppressAutoHyphens w:val="false"/>
              <w:snapToGrid w:val="false"/>
              <w:rPr>
                <w:sz w:val="18"/>
                <w:szCs w:val="18"/>
              </w:rPr>
            </w:pPr>
            <w:r>
              <w:rPr>
                <w:sz w:val="18"/>
                <w:szCs w:val="18"/>
              </w:rPr>
            </w:r>
          </w:p>
        </w:tc>
        <w:tc>
          <w:tcPr>
            <w:tcW w:w="124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both"/>
              <w:rPr>
                <w:sz w:val="18"/>
                <w:szCs w:val="18"/>
              </w:rPr>
            </w:pPr>
            <w:r>
              <w:rPr>
                <w:sz w:val="18"/>
                <w:szCs w:val="18"/>
              </w:rPr>
              <w:t>федеральный бюджет</w:t>
            </w:r>
          </w:p>
        </w:tc>
        <w:tc>
          <w:tcPr>
            <w:tcW w:w="687"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673"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567"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452"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before="40" w:after="40"/>
              <w:jc w:val="center"/>
              <w:rPr>
                <w:sz w:val="18"/>
                <w:szCs w:val="18"/>
              </w:rPr>
            </w:pPr>
            <w:r>
              <w:rPr>
                <w:sz w:val="18"/>
                <w:szCs w:val="18"/>
              </w:rPr>
            </w:r>
          </w:p>
        </w:tc>
        <w:tc>
          <w:tcPr>
            <w:tcW w:w="1199"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29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99"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8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99" w:type="dxa"/>
            <w:tcBorders>
              <w:left w:val="single" w:sz="4" w:space="0" w:color="000000"/>
              <w:bottom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188" w:type="dxa"/>
            <w:tcBorders>
              <w:left w:val="single" w:sz="4" w:space="0" w:color="000000"/>
              <w:bottom w:val="single" w:sz="4" w:space="0" w:color="000000"/>
            </w:tcBorders>
            <w:shd w:color="auto" w:fill="FFFFFF" w:val="clear"/>
            <w:vAlign w:val="center"/>
          </w:tcPr>
          <w:p>
            <w:pPr>
              <w:pStyle w:val="Normal"/>
              <w:widowControl w:val="false"/>
              <w:tabs>
                <w:tab w:val="clear" w:pos="720"/>
                <w:tab w:val="left" w:pos="900" w:leader="none"/>
              </w:tabs>
              <w:jc w:val="center"/>
              <w:rPr>
                <w:sz w:val="18"/>
                <w:szCs w:val="18"/>
              </w:rPr>
            </w:pPr>
            <w:r>
              <w:rPr>
                <w:sz w:val="18"/>
                <w:szCs w:val="18"/>
              </w:rPr>
              <w:t>00,00</w:t>
            </w:r>
          </w:p>
        </w:tc>
        <w:tc>
          <w:tcPr>
            <w:tcW w:w="1764" w:type="dxa"/>
            <w:vMerge w:val="continue"/>
            <w:tcBorders>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rPr>
            </w:pPr>
            <w:r>
              <w:rPr>
                <w:sz w:val="18"/>
                <w:szCs w:val="18"/>
              </w:rPr>
            </w:r>
          </w:p>
        </w:tc>
      </w:tr>
    </w:tbl>
    <w:p>
      <w:pPr>
        <w:pStyle w:val="Normal"/>
        <w:ind w:left="9240" w:firstLine="720"/>
        <w:jc w:val="center"/>
        <w:rPr>
          <w:sz w:val="24"/>
          <w:szCs w:val="28"/>
        </w:rPr>
      </w:pPr>
      <w:r>
        <w:rPr>
          <w:sz w:val="24"/>
          <w:szCs w:val="28"/>
        </w:rPr>
      </w:r>
    </w:p>
    <w:p>
      <w:pPr>
        <w:pStyle w:val="Normal"/>
        <w:numPr>
          <w:ilvl w:val="0"/>
          <w:numId w:val="0"/>
        </w:numPr>
        <w:ind w:left="0" w:hanging="0"/>
        <w:jc w:val="right"/>
        <w:outlineLvl w:val="1"/>
        <w:rPr>
          <w:sz w:val="24"/>
          <w:szCs w:val="24"/>
        </w:rPr>
      </w:pPr>
      <w:r>
        <w:rPr>
          <w:sz w:val="24"/>
          <w:szCs w:val="24"/>
        </w:rPr>
      </w:r>
    </w:p>
    <w:p>
      <w:pPr>
        <w:pStyle w:val="Normal"/>
        <w:numPr>
          <w:ilvl w:val="0"/>
          <w:numId w:val="0"/>
        </w:numPr>
        <w:ind w:left="0" w:hanging="0"/>
        <w:jc w:val="right"/>
        <w:outlineLvl w:val="1"/>
        <w:rPr>
          <w:sz w:val="24"/>
          <w:szCs w:val="24"/>
        </w:rPr>
      </w:pPr>
      <w:r>
        <w:rPr>
          <w:sz w:val="24"/>
          <w:szCs w:val="24"/>
        </w:rPr>
      </w:r>
    </w:p>
    <w:p>
      <w:pPr>
        <w:pStyle w:val="Normal"/>
        <w:numPr>
          <w:ilvl w:val="0"/>
          <w:numId w:val="0"/>
        </w:numPr>
        <w:ind w:left="0" w:hanging="0"/>
        <w:jc w:val="right"/>
        <w:outlineLvl w:val="1"/>
        <w:rPr>
          <w:sz w:val="24"/>
          <w:szCs w:val="24"/>
        </w:rPr>
      </w:pPr>
      <w:r>
        <w:rPr/>
      </w:r>
    </w:p>
    <w:sectPr>
      <w:type w:val="nextPage"/>
      <w:pgSz w:orient="landscape" w:w="16838" w:h="11906"/>
      <w:pgMar w:left="1104" w:right="534" w:gutter="0" w:header="0" w:top="990" w:footer="0" w:bottom="941"/>
      <w:pgNumType w:fmt="decimal"/>
      <w:formProt w:val="false"/>
      <w:textDirection w:val="lrTb"/>
      <w:docGrid w:type="default" w:linePitch="360" w:charSpace="9830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qFormat="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uiPriority="99" w:semiHidden="1"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semiHidden="1"/>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743d5"/>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yle14">
    <w:name w:val="Hyperlink"/>
    <w:qFormat/>
    <w:rsid w:val="00d92e9a"/>
    <w:rPr>
      <w:color w:val="0000FF"/>
      <w:u w:val="single"/>
    </w:rPr>
  </w:style>
  <w:style w:type="character" w:styleId="Style15" w:customStyle="1">
    <w:name w:val="Текст выноски Знак"/>
    <w:link w:val="BalloonText"/>
    <w:qFormat/>
    <w:rsid w:val="00d92e9a"/>
    <w:rPr>
      <w:rFonts w:ascii="Tahoma" w:hAnsi="Tahoma" w:cs="Tahoma"/>
      <w:sz w:val="16"/>
      <w:szCs w:val="16"/>
    </w:rPr>
  </w:style>
  <w:style w:type="character" w:styleId="Style16" w:customStyle="1">
    <w:name w:val="Верхний колонтитул Знак"/>
    <w:basedOn w:val="DefaultParagraphFont"/>
    <w:link w:val="13"/>
    <w:uiPriority w:val="99"/>
    <w:qFormat/>
    <w:rsid w:val="00d92e9a"/>
    <w:rPr/>
  </w:style>
  <w:style w:type="character" w:styleId="Style17" w:customStyle="1">
    <w:name w:val="Нижний колонтитул Знак"/>
    <w:basedOn w:val="DefaultParagraphFont"/>
    <w:link w:val="14"/>
    <w:qFormat/>
    <w:rsid w:val="00d92e9a"/>
    <w:rPr/>
  </w:style>
  <w:style w:type="character" w:styleId="Style18" w:customStyle="1">
    <w:name w:val="Абзац списка Знак"/>
    <w:link w:val="ListParagraph"/>
    <w:uiPriority w:val="34"/>
    <w:qFormat/>
    <w:locked/>
    <w:rsid w:val="00d92e9a"/>
    <w:rPr>
      <w:sz w:val="24"/>
    </w:rPr>
  </w:style>
  <w:style w:type="character" w:styleId="2" w:customStyle="1">
    <w:name w:val="Основной текст с отступом 2 Знак"/>
    <w:basedOn w:val="DefaultParagraphFont"/>
    <w:link w:val="BodyTextIndent2"/>
    <w:qFormat/>
    <w:rsid w:val="00d92e9a"/>
    <w:rPr>
      <w:sz w:val="24"/>
    </w:rPr>
  </w:style>
  <w:style w:type="character" w:styleId="3" w:customStyle="1">
    <w:name w:val="Основной текст с отступом 3 Знак"/>
    <w:basedOn w:val="DefaultParagraphFont"/>
    <w:link w:val="BodyTextIndent3"/>
    <w:qFormat/>
    <w:rsid w:val="00d92e9a"/>
    <w:rPr>
      <w:sz w:val="24"/>
    </w:rPr>
  </w:style>
  <w:style w:type="character" w:styleId="Style19" w:customStyle="1">
    <w:name w:val="Основной текст Знак"/>
    <w:basedOn w:val="DefaultParagraphFont"/>
    <w:qFormat/>
    <w:rsid w:val="00d92e9a"/>
    <w:rPr/>
  </w:style>
  <w:style w:type="character" w:styleId="Style20" w:customStyle="1">
    <w:name w:val="Основной текст с отступом Знак"/>
    <w:basedOn w:val="DefaultParagraphFont"/>
    <w:qFormat/>
    <w:rsid w:val="00d92e9a"/>
    <w:rPr/>
  </w:style>
  <w:style w:type="character" w:styleId="Style21" w:customStyle="1">
    <w:name w:val="Обычный (Интернет) Знак"/>
    <w:link w:val="NormalWeb"/>
    <w:qFormat/>
    <w:rsid w:val="00d92e9a"/>
    <w:rPr>
      <w:sz w:val="24"/>
      <w:szCs w:val="24"/>
    </w:rPr>
  </w:style>
  <w:style w:type="character" w:styleId="Style22" w:customStyle="1">
    <w:name w:val="Гипертекстовая ссылка"/>
    <w:basedOn w:val="DefaultParagraphFont"/>
    <w:uiPriority w:val="99"/>
    <w:qFormat/>
    <w:rsid w:val="00d92e9a"/>
    <w:rPr>
      <w:color w:val="106BBE"/>
    </w:rPr>
  </w:style>
  <w:style w:type="character" w:styleId="Style23" w:customStyle="1">
    <w:name w:val="Основной текст_"/>
    <w:basedOn w:val="DefaultParagraphFont"/>
    <w:qFormat/>
    <w:rsid w:val="00d92e9a"/>
    <w:rPr>
      <w:rFonts w:ascii="Times New Roman" w:hAnsi="Times New Roman"/>
      <w:spacing w:val="4"/>
      <w:sz w:val="23"/>
      <w:szCs w:val="23"/>
      <w:shd w:fill="FFFFFF" w:val="clear"/>
    </w:rPr>
  </w:style>
  <w:style w:type="character" w:styleId="1" w:customStyle="1">
    <w:name w:val="Основной текст с отступом Знак1"/>
    <w:basedOn w:val="DefaultParagraphFont"/>
    <w:qFormat/>
    <w:rsid w:val="00793a3a"/>
    <w:rPr>
      <w:sz w:val="24"/>
      <w:szCs w:val="24"/>
    </w:rPr>
  </w:style>
  <w:style w:type="character" w:styleId="Pagenumber">
    <w:name w:val="page number"/>
    <w:basedOn w:val="DefaultParagraphFont"/>
    <w:qFormat/>
    <w:rPr>
      <w:sz w:val="24"/>
      <w:szCs w:val="24"/>
    </w:rPr>
  </w:style>
  <w:style w:type="paragraph" w:styleId="Style24">
    <w:name w:val="Заголовок"/>
    <w:basedOn w:val="Normal"/>
    <w:next w:val="Style25"/>
    <w:qFormat/>
    <w:pPr>
      <w:keepNext w:val="true"/>
      <w:spacing w:before="240" w:after="120"/>
    </w:pPr>
    <w:rPr>
      <w:rFonts w:ascii="Liberation Sans" w:hAnsi="Liberation Sans" w:eastAsia="Microsoft YaHei" w:cs="Lucida Sans"/>
      <w:sz w:val="28"/>
      <w:szCs w:val="28"/>
    </w:rPr>
  </w:style>
  <w:style w:type="paragraph" w:styleId="Style25">
    <w:name w:val="Body Text"/>
    <w:basedOn w:val="Normal"/>
    <w:link w:val="Style19"/>
    <w:qFormat/>
    <w:rsid w:val="00d92e9a"/>
    <w:pPr>
      <w:spacing w:before="0" w:after="120"/>
    </w:pPr>
    <w:rPr/>
  </w:style>
  <w:style w:type="paragraph" w:styleId="Style26">
    <w:name w:val="List"/>
    <w:basedOn w:val="Style25"/>
    <w:rsid w:val="00d92e9a"/>
    <w:pPr/>
    <w:rPr>
      <w:rFonts w:cs="Lucida Sans"/>
    </w:rPr>
  </w:style>
  <w:style w:type="paragraph" w:styleId="Style27">
    <w:name w:val="Caption"/>
    <w:basedOn w:val="Normal"/>
    <w:qFormat/>
    <w:pPr>
      <w:suppressLineNumbers/>
      <w:spacing w:before="120" w:after="120"/>
    </w:pPr>
    <w:rPr>
      <w:rFonts w:cs="Lucida Sans"/>
      <w:i/>
      <w:iCs/>
      <w:sz w:val="24"/>
      <w:szCs w:val="24"/>
    </w:rPr>
  </w:style>
  <w:style w:type="paragraph" w:styleId="Style28">
    <w:name w:val="Указатель"/>
    <w:basedOn w:val="Normal"/>
    <w:qFormat/>
    <w:pPr>
      <w:suppressLineNumbers/>
    </w:pPr>
    <w:rPr>
      <w:rFonts w:cs="Lucida Sans"/>
    </w:rPr>
  </w:style>
  <w:style w:type="paragraph" w:styleId="Style29">
    <w:name w:val="Title"/>
    <w:basedOn w:val="Normal"/>
    <w:next w:val="Style25"/>
    <w:qFormat/>
    <w:rsid w:val="00d92e9a"/>
    <w:pPr>
      <w:keepNext w:val="true"/>
      <w:spacing w:before="240" w:after="120"/>
    </w:pPr>
    <w:rPr>
      <w:rFonts w:ascii="Liberation Sans" w:hAnsi="Liberation Sans" w:eastAsia="Microsoft YaHei" w:cs="Lucida Sans"/>
      <w:sz w:val="28"/>
      <w:szCs w:val="28"/>
    </w:rPr>
  </w:style>
  <w:style w:type="paragraph" w:styleId="Caption">
    <w:name w:val="caption"/>
    <w:basedOn w:val="Normal"/>
    <w:qFormat/>
    <w:rsid w:val="00d92e9a"/>
    <w:pPr>
      <w:suppressLineNumbers/>
      <w:spacing w:before="120" w:after="120"/>
    </w:pPr>
    <w:rPr>
      <w:rFonts w:cs="Lucida Sans"/>
      <w:i/>
      <w:iCs/>
      <w:sz w:val="24"/>
      <w:szCs w:val="24"/>
    </w:rPr>
  </w:style>
  <w:style w:type="paragraph" w:styleId="Indexheading">
    <w:name w:val="index heading"/>
    <w:basedOn w:val="Normal"/>
    <w:qFormat/>
    <w:rsid w:val="00d92e9a"/>
    <w:pPr>
      <w:suppressLineNumbers/>
    </w:pPr>
    <w:rPr>
      <w:rFonts w:cs="Lucida Sans"/>
    </w:rPr>
  </w:style>
  <w:style w:type="paragraph" w:styleId="11" w:customStyle="1">
    <w:name w:val="Заголовок1"/>
    <w:basedOn w:val="Normal"/>
    <w:next w:val="Style25"/>
    <w:qFormat/>
    <w:rsid w:val="00d92e9a"/>
    <w:pPr>
      <w:keepNext w:val="true"/>
      <w:spacing w:before="240" w:after="120"/>
    </w:pPr>
    <w:rPr>
      <w:rFonts w:ascii="Liberation Sans" w:hAnsi="Liberation Sans" w:eastAsia="Microsoft YaHei" w:cs="Lucida Sans"/>
      <w:sz w:val="28"/>
      <w:szCs w:val="28"/>
    </w:rPr>
  </w:style>
  <w:style w:type="paragraph" w:styleId="12" w:customStyle="1">
    <w:name w:val="Название объекта1"/>
    <w:basedOn w:val="Normal"/>
    <w:qFormat/>
    <w:rsid w:val="00d92e9a"/>
    <w:pPr>
      <w:suppressLineNumbers/>
      <w:spacing w:before="120" w:after="120"/>
    </w:pPr>
    <w:rPr>
      <w:rFonts w:cs="Lucida Sans"/>
      <w:i/>
      <w:iCs/>
      <w:sz w:val="24"/>
      <w:szCs w:val="24"/>
    </w:rPr>
  </w:style>
  <w:style w:type="paragraph" w:styleId="BalloonText">
    <w:name w:val="Balloon Text"/>
    <w:basedOn w:val="Normal"/>
    <w:link w:val="Style15"/>
    <w:qFormat/>
    <w:rsid w:val="00d92e9a"/>
    <w:pPr/>
    <w:rPr>
      <w:rFonts w:ascii="Tahoma" w:hAnsi="Tahoma" w:cs="Tahoma"/>
      <w:sz w:val="16"/>
      <w:szCs w:val="16"/>
    </w:rPr>
  </w:style>
  <w:style w:type="paragraph" w:styleId="BodyTextIndent3">
    <w:name w:val="Body Text Indent 3"/>
    <w:basedOn w:val="Normal"/>
    <w:link w:val="3"/>
    <w:qFormat/>
    <w:rsid w:val="00d92e9a"/>
    <w:pPr>
      <w:ind w:right="567" w:firstLine="720"/>
      <w:jc w:val="both"/>
    </w:pPr>
    <w:rPr>
      <w:sz w:val="24"/>
    </w:rPr>
  </w:style>
  <w:style w:type="paragraph" w:styleId="Style30" w:customStyle="1">
    <w:name w:val="Колонтитул"/>
    <w:basedOn w:val="Normal"/>
    <w:qFormat/>
    <w:rsid w:val="00d92e9a"/>
    <w:pPr/>
    <w:rPr/>
  </w:style>
  <w:style w:type="paragraph" w:styleId="13" w:customStyle="1">
    <w:name w:val="Верхний колонтитул1"/>
    <w:basedOn w:val="Normal"/>
    <w:link w:val="Style16"/>
    <w:uiPriority w:val="99"/>
    <w:qFormat/>
    <w:rsid w:val="00d92e9a"/>
    <w:pPr>
      <w:tabs>
        <w:tab w:val="clear" w:pos="720"/>
        <w:tab w:val="center" w:pos="4677" w:leader="none"/>
        <w:tab w:val="right" w:pos="9355" w:leader="none"/>
      </w:tabs>
    </w:pPr>
    <w:rPr/>
  </w:style>
  <w:style w:type="paragraph" w:styleId="Style31">
    <w:name w:val="Body Text Indent"/>
    <w:basedOn w:val="Normal"/>
    <w:link w:val="Style20"/>
    <w:qFormat/>
    <w:rsid w:val="00d92e9a"/>
    <w:pPr>
      <w:spacing w:before="0" w:after="120"/>
      <w:ind w:left="283" w:hanging="0"/>
    </w:pPr>
    <w:rPr/>
  </w:style>
  <w:style w:type="paragraph" w:styleId="14" w:customStyle="1">
    <w:name w:val="Нижний колонтитул1"/>
    <w:basedOn w:val="Normal"/>
    <w:link w:val="Style17"/>
    <w:qFormat/>
    <w:rsid w:val="00d92e9a"/>
    <w:pPr>
      <w:tabs>
        <w:tab w:val="clear" w:pos="720"/>
        <w:tab w:val="center" w:pos="4677" w:leader="none"/>
        <w:tab w:val="right" w:pos="9355" w:leader="none"/>
      </w:tabs>
    </w:pPr>
    <w:rPr/>
  </w:style>
  <w:style w:type="paragraph" w:styleId="NormalWeb">
    <w:name w:val="Normal (Web)"/>
    <w:basedOn w:val="Normal"/>
    <w:link w:val="Style21"/>
    <w:qFormat/>
    <w:rsid w:val="00d92e9a"/>
    <w:pPr>
      <w:spacing w:beforeAutospacing="1" w:after="119"/>
    </w:pPr>
    <w:rPr>
      <w:sz w:val="24"/>
      <w:szCs w:val="24"/>
    </w:rPr>
  </w:style>
  <w:style w:type="paragraph" w:styleId="BodyTextIndent2">
    <w:name w:val="Body Text Indent 2"/>
    <w:basedOn w:val="Normal"/>
    <w:link w:val="2"/>
    <w:qFormat/>
    <w:rsid w:val="00d92e9a"/>
    <w:pPr>
      <w:ind w:firstLine="720"/>
      <w:jc w:val="both"/>
    </w:pPr>
    <w:rPr>
      <w:sz w:val="24"/>
    </w:rPr>
  </w:style>
  <w:style w:type="paragraph" w:styleId="ConsPlusTitle" w:customStyle="1">
    <w:name w:val="ConsPlusTitle"/>
    <w:qFormat/>
    <w:rsid w:val="00d92e9a"/>
    <w:pPr>
      <w:widowControl w:val="false"/>
      <w:suppressAutoHyphens w:val="true"/>
      <w:bidi w:val="0"/>
      <w:spacing w:before="0" w:after="0"/>
      <w:jc w:val="left"/>
    </w:pPr>
    <w:rPr>
      <w:rFonts w:ascii="Times New Roman" w:hAnsi="Times New Roman" w:eastAsia="Courier New" w:cs="Times New Roman"/>
      <w:b/>
      <w:bCs/>
      <w:color w:val="auto"/>
      <w:kern w:val="0"/>
      <w:sz w:val="24"/>
      <w:szCs w:val="24"/>
      <w:lang w:val="ru-RU" w:eastAsia="ru-RU" w:bidi="ar-SA"/>
    </w:rPr>
  </w:style>
  <w:style w:type="paragraph" w:styleId="ListParagraph">
    <w:name w:val="List Paragraph"/>
    <w:basedOn w:val="Normal"/>
    <w:link w:val="Style18"/>
    <w:uiPriority w:val="34"/>
    <w:qFormat/>
    <w:rsid w:val="00d92e9a"/>
    <w:pPr>
      <w:spacing w:before="0" w:after="0"/>
      <w:ind w:left="720" w:hanging="0"/>
      <w:contextualSpacing/>
    </w:pPr>
    <w:rPr>
      <w:sz w:val="24"/>
    </w:rPr>
  </w:style>
  <w:style w:type="paragraph" w:styleId="ConsPlusNormal" w:customStyle="1">
    <w:name w:val="ConsPlusNormal"/>
    <w:qFormat/>
    <w:rsid w:val="00d92e9a"/>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tyle32" w:customStyle="1">
    <w:name w:val="Содержимое таблицы"/>
    <w:basedOn w:val="Normal"/>
    <w:qFormat/>
    <w:rsid w:val="00d92e9a"/>
    <w:pPr>
      <w:widowControl w:val="false"/>
      <w:suppressLineNumbers/>
    </w:pPr>
    <w:rPr>
      <w:rFonts w:eastAsia="Andale Sans UI"/>
      <w:kern w:val="2"/>
      <w:sz w:val="24"/>
      <w:szCs w:val="24"/>
    </w:rPr>
  </w:style>
  <w:style w:type="paragraph" w:styleId="NoSpacing">
    <w:name w:val="No Spacing"/>
    <w:qFormat/>
    <w:rsid w:val="00793a3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ConsPlusCell" w:customStyle="1">
    <w:name w:val="ConsPlusCell"/>
    <w:qFormat/>
    <w:rsid w:val="00d92e9a"/>
    <w:pPr>
      <w:widowControl w:val="false"/>
      <w:suppressAutoHyphens w:val="true"/>
      <w:bidi w:val="0"/>
      <w:spacing w:before="0" w:after="0"/>
      <w:jc w:val="left"/>
    </w:pPr>
    <w:rPr>
      <w:rFonts w:ascii="Times New Roman" w:hAnsi="Times New Roman" w:eastAsia="Times New Roman" w:cs="Times New Roman"/>
      <w:color w:val="auto"/>
      <w:kern w:val="0"/>
      <w:sz w:val="28"/>
      <w:szCs w:val="28"/>
      <w:lang w:val="ru-RU" w:eastAsia="ru-RU" w:bidi="ar-SA"/>
    </w:rPr>
  </w:style>
  <w:style w:type="paragraph" w:styleId="Standard" w:customStyle="1">
    <w:name w:val="Standard"/>
    <w:qFormat/>
    <w:rsid w:val="00d92e9a"/>
    <w:pPr>
      <w:widowControl/>
      <w:suppressAutoHyphens w:val="true"/>
      <w:bidi w:val="0"/>
      <w:spacing w:before="0" w:after="0"/>
      <w:jc w:val="left"/>
      <w:textAlignment w:val="baseline"/>
    </w:pPr>
    <w:rPr>
      <w:rFonts w:ascii="Arial" w:hAnsi="Arial" w:eastAsia="Lucida Sans Unicode" w:cs="Mangal"/>
      <w:color w:val="auto"/>
      <w:kern w:val="2"/>
      <w:sz w:val="24"/>
      <w:szCs w:val="24"/>
      <w:lang w:val="ru-RU" w:eastAsia="zh-CN" w:bidi="hi-IN"/>
    </w:rPr>
  </w:style>
  <w:style w:type="paragraph" w:styleId="Style33" w:customStyle="1">
    <w:name w:val="Нормальный (таблица)"/>
    <w:basedOn w:val="Normal"/>
    <w:next w:val="Normal"/>
    <w:qFormat/>
    <w:rsid w:val="00d92e9a"/>
    <w:pPr>
      <w:jc w:val="both"/>
    </w:pPr>
    <w:rPr>
      <w:sz w:val="24"/>
      <w:szCs w:val="24"/>
    </w:rPr>
  </w:style>
  <w:style w:type="paragraph" w:styleId="21" w:customStyle="1">
    <w:name w:val="Основной текст2"/>
    <w:basedOn w:val="Normal"/>
    <w:qFormat/>
    <w:rsid w:val="00d92e9a"/>
    <w:pPr>
      <w:widowControl w:val="false"/>
      <w:shd w:val="clear" w:color="auto" w:fill="FFFFFF"/>
      <w:spacing w:lineRule="atLeast" w:line="0" w:before="0" w:after="240"/>
      <w:ind w:hanging="360"/>
      <w:jc w:val="center"/>
    </w:pPr>
    <w:rPr>
      <w:spacing w:val="4"/>
      <w:sz w:val="23"/>
      <w:szCs w:val="23"/>
    </w:rPr>
  </w:style>
  <w:style w:type="paragraph" w:styleId="Western" w:customStyle="1">
    <w:name w:val="western"/>
    <w:basedOn w:val="Normal"/>
    <w:qFormat/>
    <w:rsid w:val="00e31bfe"/>
    <w:pPr>
      <w:suppressAutoHyphens w:val="false"/>
      <w:spacing w:beforeAutospacing="1" w:after="119"/>
    </w:pPr>
    <w:rPr>
      <w:rFonts w:ascii="Arial" w:hAnsi="Arial" w:cs="Arial"/>
      <w:color w:val="000000"/>
      <w:spacing w:val="-4"/>
      <w:sz w:val="28"/>
      <w:szCs w:val="28"/>
    </w:rPr>
  </w:style>
  <w:style w:type="paragraph" w:styleId="15" w:customStyle="1">
    <w:name w:val="Обычная таблица1"/>
    <w:qFormat/>
    <w:rsid w:val="00d92e9a"/>
    <w:pPr>
      <w:widowControl/>
      <w:suppressAutoHyphens w:val="true"/>
      <w:bidi w:val="0"/>
      <w:spacing w:lineRule="auto" w:line="276" w:before="0" w:after="200"/>
      <w:jc w:val="left"/>
    </w:pPr>
    <w:rPr>
      <w:rFonts w:ascii="Calibri" w:hAnsi="Calibri" w:eastAsia="Calibri" w:cs="Times New Roman"/>
      <w:color w:val="auto"/>
      <w:kern w:val="0"/>
      <w:sz w:val="22"/>
      <w:szCs w:val="22"/>
      <w:lang w:val="ru-RU" w:eastAsia="en-US" w:bidi="ar-SA"/>
    </w:rPr>
  </w:style>
  <w:style w:type="paragraph" w:styleId="Style34" w:customStyle="1">
    <w:name w:val="Заголовок таблицы"/>
    <w:basedOn w:val="Style32"/>
    <w:qFormat/>
    <w:rsid w:val="00d92e9a"/>
    <w:pPr>
      <w:jc w:val="center"/>
    </w:pPr>
    <w:rPr>
      <w:b/>
      <w:bCs/>
    </w:rPr>
  </w:style>
  <w:style w:type="paragraph" w:styleId="22" w:customStyle="1">
    <w:name w:val="Обычная таблица2"/>
    <w:qFormat/>
    <w:rsid w:val="00d92e9a"/>
    <w:pPr>
      <w:widowControl/>
      <w:suppressAutoHyphens w:val="true"/>
      <w:bidi w:val="0"/>
      <w:spacing w:before="0" w:after="0"/>
      <w:jc w:val="left"/>
    </w:pPr>
    <w:rPr>
      <w:rFonts w:ascii="Calibri" w:hAnsi="Calibri" w:eastAsia="Times New Roman" w:cs="Calibri"/>
      <w:color w:val="auto"/>
      <w:kern w:val="0"/>
      <w:sz w:val="22"/>
      <w:szCs w:val="22"/>
      <w:lang w:val="ru-RU" w:eastAsia="en-US" w:bidi="ar-SA"/>
    </w:rPr>
  </w:style>
  <w:style w:type="paragraph" w:styleId="31" w:customStyle="1">
    <w:name w:val="Обычная таблица3"/>
    <w:qFormat/>
    <w:rsid w:val="00793a3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4" w:customStyle="1">
    <w:name w:val="Обычная таблица4"/>
    <w:qFormat/>
    <w:pPr>
      <w:widowControl/>
      <w:suppressAutoHyphens w:val="true"/>
      <w:bidi w:val="0"/>
      <w:spacing w:lineRule="auto" w:line="276" w:before="0" w:after="200"/>
      <w:jc w:val="left"/>
    </w:pPr>
    <w:rPr>
      <w:rFonts w:ascii="Calibri" w:hAnsi="Calibri" w:eastAsia="Calibri" w:cs="Times New Roman"/>
      <w:color w:val="auto"/>
      <w:kern w:val="0"/>
      <w:sz w:val="22"/>
      <w:szCs w:val="22"/>
      <w:lang w:val="ru-RU" w:eastAsia="en-US" w:bidi="ar-SA"/>
    </w:rPr>
  </w:style>
  <w:style w:type="paragraph" w:styleId="16" w:customStyle="1">
    <w:name w:val="Сетка таблицы1"/>
    <w:basedOn w:val="4"/>
    <w:qFormat/>
    <w:pPr>
      <w:spacing w:lineRule="auto" w:line="240" w:before="0" w:after="0"/>
    </w:pPr>
    <w:rPr/>
  </w:style>
  <w:style w:type="paragraph" w:styleId="5" w:customStyle="1">
    <w:name w:val="Обычная таблица5"/>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35">
    <w:name w:val="Footer"/>
    <w:basedOn w:val="Normal"/>
    <w:qFormat/>
    <w:pPr>
      <w:tabs>
        <w:tab w:val="clear" w:pos="720"/>
        <w:tab w:val="center" w:pos="4677" w:leader="none"/>
        <w:tab w:val="right" w:pos="9355" w:leader="none"/>
      </w:tabs>
    </w:pPr>
    <w:rPr>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qFormat/>
    <w:rsid w:val="00d92e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6F09D5F84BD5E862B2908445BBBC7A827F8492311D90433E0F7FBA0B1E259B0BBF1567986DCB79149FE590AA287177DA21E4F1G" TargetMode="External"/><Relationship Id="rId4" Type="http://schemas.openxmlformats.org/officeDocument/2006/relationships/hyperlink" Target="consultantplus://offline/ref=DB3047BCD1716818E8E6C44A73C0EE077DF493D90BB81FD8D21191D2C6EF572CD2791D2D11566C73E16E2EQ3h6J"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4CB36-D7BB-4934-94A6-761624AB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Application>LibreOffice/7.4.6.2$Windows_X86_64 LibreOffice_project/5b1f5509c2decdade7fda905e3e1429a67acd63d</Application>
  <AppVersion>15.0000</AppVersion>
  <Pages>14</Pages>
  <Words>2446</Words>
  <Characters>18761</Characters>
  <CharactersWithSpaces>21080</CharactersWithSpaces>
  <Paragraphs>408</Paragraphs>
  <Company>Администрация г.Ханты-Мансийск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2024-09-13T06:21:00Z</dcterms:created>
  <dc:creator>Белякова Галина Николаевна</dc:creator>
  <dc:description/>
  <dc:language>ru-RU</dc:language>
  <cp:lastModifiedBy/>
  <cp:lastPrinted>2024-11-14T10:01:05Z</cp:lastPrinted>
  <dcterms:modified xsi:type="dcterms:W3CDTF">2024-11-14T11:19:55Z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3C55CF388CFD4CA38693EC2FE63460B7_12</vt:lpwstr>
  </property>
  <property fmtid="{D5CDD505-2E9C-101B-9397-08002B2CF9AE}" pid="3" name="KSOProductBuildVer">
    <vt:lpwstr>1049-12.2.0.17119</vt:lpwstr>
  </property>
</Properties>
</file>