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12"/>
          <w:szCs w:val="12"/>
        </w:rPr>
      </w:pPr>
      <w:r>
        <w:rPr/>
        <w:drawing>
          <wp:inline distT="0" distB="0" distL="0" distR="0">
            <wp:extent cx="492125" cy="60769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2" t="-476" r="-522" b="-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21"/>
        <w:jc w:val="center"/>
        <w:rPr/>
      </w:pPr>
      <w:r>
        <w:rPr>
          <w:b/>
        </w:rPr>
        <w:t>АДМИНИСТРАЦИЯ ДАЛЬНЕРЕЧЕНСКОГО МУНИЦИПАЛЬНОГО РАЙОНА</w:t>
      </w:r>
    </w:p>
    <w:p>
      <w:pPr>
        <w:pStyle w:val="Style21"/>
        <w:jc w:val="center"/>
        <w:rPr/>
      </w:pPr>
      <w:r>
        <w:rPr>
          <w:b/>
          <w:spacing w:val="48"/>
        </w:rPr>
        <w:t xml:space="preserve">ПРОЕКТ </w:t>
      </w:r>
      <w:r>
        <w:rPr>
          <w:b/>
          <w:spacing w:val="48"/>
        </w:rPr>
        <w:t>ПОСТАНОВЛЕНИ</w:t>
      </w:r>
      <w:r>
        <w:rPr>
          <w:b/>
          <w:spacing w:val="48"/>
        </w:rPr>
        <w:t>Я</w:t>
      </w:r>
    </w:p>
    <w:p>
      <w:pPr>
        <w:pStyle w:val="Normal"/>
        <w:jc w:val="center"/>
        <w:rPr>
          <w:spacing w:val="48"/>
          <w:sz w:val="26"/>
          <w:szCs w:val="26"/>
        </w:rPr>
      </w:pPr>
      <w:r>
        <w:rPr>
          <w:spacing w:val="48"/>
          <w:sz w:val="26"/>
          <w:szCs w:val="26"/>
        </w:rPr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b/>
          <w:bCs/>
          <w:sz w:val="26"/>
          <w:szCs w:val="26"/>
        </w:rPr>
        <w:t>г.                          г. Дальнереченск</w:t>
        <w:tab/>
        <w:tab/>
        <w:t xml:space="preserve">                         №  -па</w:t>
      </w:r>
    </w:p>
    <w:p>
      <w:pPr>
        <w:pStyle w:val="Normal"/>
        <w:tabs>
          <w:tab w:val="clear" w:pos="708"/>
          <w:tab w:val="left" w:pos="3420" w:leader="none"/>
        </w:tabs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 продлении срока действия муниципальной программы</w:t>
      </w:r>
    </w:p>
    <w:p>
      <w:pPr>
        <w:pStyle w:val="Normal"/>
        <w:jc w:val="center"/>
        <w:rPr>
          <w:sz w:val="26"/>
          <w:szCs w:val="26"/>
        </w:rPr>
      </w:pPr>
      <w:r>
        <w:rPr>
          <w:rStyle w:val="12"/>
          <w:sz w:val="26"/>
          <w:szCs w:val="26"/>
        </w:rPr>
        <w:t xml:space="preserve"> </w:t>
      </w:r>
      <w:r>
        <w:rPr>
          <w:rStyle w:val="12"/>
          <w:sz w:val="26"/>
          <w:szCs w:val="26"/>
        </w:rPr>
        <w:t>«</w:t>
      </w:r>
      <w:r>
        <w:rPr>
          <w:b/>
          <w:sz w:val="26"/>
          <w:szCs w:val="26"/>
        </w:rPr>
        <w:t>Укрепление общественного здоровья на территории Дальнереченского муниципального района на 2021-2025 годы</w:t>
      </w:r>
      <w:r>
        <w:rPr>
          <w:rStyle w:val="12"/>
          <w:b/>
          <w:sz w:val="26"/>
          <w:szCs w:val="26"/>
        </w:rPr>
        <w:t>», на 2026 год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Style w:val="12"/>
          <w:rFonts w:cs="Times New Roman" w:ascii="Times New Roman" w:hAnsi="Times New Roman"/>
          <w:b w:val="false"/>
          <w:sz w:val="26"/>
          <w:szCs w:val="26"/>
        </w:rPr>
        <w:t>В соответствии с постановлением администрации Дальнереченского муниципального района от 01 ноября 2019 года № 455-па «Об утверждении Порядка разработки, реализации и оценки эффективности муниципальных программ Дальнереченского муниципального района»,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211"/>
        <w:spacing w:lineRule="auto" w:line="240" w:before="0" w:after="0"/>
        <w:ind w:left="0" w:firstLine="851"/>
        <w:jc w:val="both"/>
        <w:rPr>
          <w:sz w:val="26"/>
          <w:szCs w:val="26"/>
        </w:rPr>
      </w:pPr>
      <w:r>
        <w:rPr>
          <w:rStyle w:val="12"/>
          <w:sz w:val="26"/>
          <w:szCs w:val="26"/>
        </w:rPr>
        <w:t xml:space="preserve"> </w:t>
      </w:r>
      <w:r>
        <w:rPr>
          <w:rStyle w:val="12"/>
          <w:sz w:val="26"/>
          <w:szCs w:val="26"/>
        </w:rPr>
        <w:t>1. Продлить срок действия муниципальной программы «</w:t>
      </w:r>
      <w:r>
        <w:rPr>
          <w:sz w:val="26"/>
          <w:szCs w:val="26"/>
        </w:rPr>
        <w:t>Укрепление общественного здоровья на территории Дальнереченского муниципального района на 2021-2025 годы</w:t>
      </w:r>
      <w:r>
        <w:rPr>
          <w:rStyle w:val="12"/>
          <w:sz w:val="26"/>
          <w:szCs w:val="26"/>
        </w:rPr>
        <w:t xml:space="preserve">», утвержденной постановлением администрации Дальнереченского муниципального район </w:t>
      </w:r>
      <w:r>
        <w:rPr>
          <w:sz w:val="26"/>
          <w:szCs w:val="26"/>
        </w:rPr>
        <w:t>от 15 сентября 2021 г. № 414-па</w:t>
      </w:r>
      <w:r>
        <w:rPr>
          <w:rStyle w:val="12"/>
          <w:sz w:val="26"/>
          <w:szCs w:val="26"/>
        </w:rPr>
        <w:t xml:space="preserve"> (далее – Программа, Постановление), на 2026 год и изложить текст Программы в соответствии с приложением к настоящему постановлению.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2.Управлению финансов администрации Дальнереченского муниципального района предусмотреть финансирование мероприятий Программы при формировании проекта бюджета Дальнереченского муниципального района на 2024-2026 годы.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</w:t>
      </w:r>
      <w:bookmarkStart w:id="0" w:name="_GoBack"/>
      <w:bookmarkEnd w:id="0"/>
      <w:r>
        <w:rPr>
          <w:sz w:val="26"/>
          <w:szCs w:val="26"/>
        </w:rPr>
        <w:t xml:space="preserve"> силу со дня его обнародования в установленном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Дальнереченского</w:t>
      </w:r>
    </w:p>
    <w:p>
      <w:pPr>
        <w:pStyle w:val="Normal"/>
        <w:jc w:val="both"/>
        <w:rPr/>
      </w:pPr>
      <w:r>
        <w:rPr>
          <w:sz w:val="26"/>
          <w:szCs w:val="26"/>
        </w:rPr>
        <w:t>муниципального района                                                                           В.С. Дернов</w:t>
      </w:r>
    </w:p>
    <w:p>
      <w:pPr>
        <w:pStyle w:val="Normal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  <w:r>
        <w:br w:type="page"/>
      </w:r>
    </w:p>
    <w:p>
      <w:pPr>
        <w:pStyle w:val="Normal"/>
        <w:ind w:right="-340" w:hanging="0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Приложение к</w:t>
      </w:r>
    </w:p>
    <w:p>
      <w:pPr>
        <w:pStyle w:val="Normal"/>
        <w:ind w:right="-340" w:hanging="0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постановлению администрации</w:t>
      </w:r>
    </w:p>
    <w:p>
      <w:pPr>
        <w:pStyle w:val="Normal"/>
        <w:ind w:right="-340" w:hanging="0"/>
        <w:jc w:val="right"/>
        <w:rPr>
          <w:sz w:val="28"/>
          <w:szCs w:val="20"/>
          <w:lang w:eastAsia="ar-SA"/>
        </w:rPr>
      </w:pPr>
      <w:r>
        <w:rPr>
          <w:sz w:val="26"/>
          <w:szCs w:val="26"/>
          <w:lang w:eastAsia="ar-SA"/>
        </w:rPr>
        <w:t xml:space="preserve">Дальнереченского муниципального района </w:t>
      </w:r>
    </w:p>
    <w:p>
      <w:pPr>
        <w:pStyle w:val="Normal"/>
        <w:ind w:right="-340" w:hanging="0"/>
        <w:jc w:val="right"/>
        <w:rPr>
          <w:sz w:val="28"/>
          <w:szCs w:val="20"/>
          <w:lang w:eastAsia="ar-SA"/>
        </w:rPr>
      </w:pPr>
      <w:r>
        <w:rPr>
          <w:sz w:val="26"/>
          <w:szCs w:val="26"/>
          <w:lang w:eastAsia="ar-SA"/>
        </w:rPr>
        <w:t>от             г. №  -па</w:t>
      </w:r>
    </w:p>
    <w:p>
      <w:pPr>
        <w:pStyle w:val="Normal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</w:t>
      </w:r>
      <w:r>
        <w:rPr>
          <w:sz w:val="26"/>
          <w:szCs w:val="26"/>
          <w:lang w:eastAsia="ar-SA"/>
        </w:rPr>
        <w:tab/>
        <w:tab/>
        <w:tab/>
        <w:tab/>
      </w:r>
    </w:p>
    <w:p>
      <w:pPr>
        <w:pStyle w:val="Normal"/>
        <w:jc w:val="center"/>
        <w:rPr>
          <w:b/>
          <w:b/>
          <w:sz w:val="28"/>
          <w:szCs w:val="26"/>
          <w:lang w:eastAsia="ar-SA"/>
        </w:rPr>
      </w:pPr>
      <w:r>
        <w:rPr>
          <w:b/>
          <w:sz w:val="28"/>
          <w:szCs w:val="26"/>
          <w:lang w:eastAsia="ar-SA"/>
        </w:rPr>
      </w:r>
    </w:p>
    <w:p>
      <w:pPr>
        <w:pStyle w:val="Normal"/>
        <w:jc w:val="center"/>
        <w:rPr>
          <w:b/>
          <w:b/>
          <w:sz w:val="28"/>
          <w:szCs w:val="26"/>
          <w:lang w:eastAsia="ar-SA"/>
        </w:rPr>
      </w:pPr>
      <w:r>
        <w:rPr>
          <w:b/>
          <w:sz w:val="28"/>
          <w:szCs w:val="26"/>
          <w:lang w:eastAsia="ar-SA"/>
        </w:rPr>
      </w:r>
    </w:p>
    <w:p>
      <w:pPr>
        <w:pStyle w:val="Normal"/>
        <w:jc w:val="center"/>
        <w:rPr>
          <w:b/>
          <w:b/>
          <w:sz w:val="28"/>
          <w:szCs w:val="26"/>
          <w:lang w:eastAsia="ar-SA"/>
        </w:rPr>
      </w:pPr>
      <w:r>
        <w:rPr>
          <w:b/>
          <w:sz w:val="28"/>
          <w:szCs w:val="26"/>
          <w:lang w:eastAsia="ar-SA"/>
        </w:rPr>
        <w:t>МУНИЦИПАЛЬНАЯ ПРОГРАММА</w:t>
      </w:r>
    </w:p>
    <w:p>
      <w:pPr>
        <w:pStyle w:val="Normal"/>
        <w:jc w:val="center"/>
        <w:rPr>
          <w:b/>
          <w:b/>
          <w:sz w:val="32"/>
          <w:szCs w:val="28"/>
          <w:lang w:eastAsia="ar-SA"/>
        </w:rPr>
      </w:pPr>
      <w:r>
        <w:rPr>
          <w:b/>
          <w:sz w:val="28"/>
          <w:szCs w:val="26"/>
          <w:lang w:eastAsia="ar-SA"/>
        </w:rPr>
        <w:tab/>
        <w:t xml:space="preserve">«Укрепление общественного здоровья на территории Дальнереченского муниципального района на 2021-2026 годы» </w:t>
      </w:r>
    </w:p>
    <w:p>
      <w:pPr>
        <w:pStyle w:val="Normal"/>
        <w:jc w:val="center"/>
        <w:rPr>
          <w:b/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</w:r>
    </w:p>
    <w:p>
      <w:pPr>
        <w:pStyle w:val="Normal"/>
        <w:jc w:val="center"/>
        <w:rPr>
          <w:b/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ПАСПОРТ</w:t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0"/>
          <w:lang w:eastAsia="ar-SA"/>
        </w:rPr>
        <w:t xml:space="preserve">Муниципальной программы </w:t>
      </w:r>
      <w:r>
        <w:rPr>
          <w:b/>
          <w:sz w:val="28"/>
          <w:szCs w:val="28"/>
          <w:lang w:eastAsia="ar-SA"/>
        </w:rPr>
        <w:t>«</w:t>
      </w:r>
      <w:r>
        <w:rPr>
          <w:rFonts w:eastAsia="MS Mincho"/>
          <w:b/>
          <w:sz w:val="28"/>
          <w:szCs w:val="28"/>
          <w:lang w:eastAsia="ar-SA"/>
        </w:rPr>
        <w:t>Укрепление общественного здоровья на территории Дальнереченского муниципального района на 2021-2026 годы</w:t>
      </w:r>
      <w:r>
        <w:rPr>
          <w:b/>
          <w:sz w:val="28"/>
          <w:szCs w:val="28"/>
          <w:lang w:eastAsia="ar-SA"/>
        </w:rPr>
        <w:t>»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12" w:type="dxa"/>
        <w:jc w:val="left"/>
        <w:tblInd w:w="21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89"/>
        <w:gridCol w:w="7422"/>
      </w:tblGrid>
      <w:tr>
        <w:trPr>
          <w:trHeight w:val="150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Наименование</w:t>
            </w:r>
          </w:p>
          <w:p>
            <w:pPr>
              <w:pStyle w:val="Normal"/>
              <w:widowControl w:val="false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Программы</w:t>
            </w:r>
          </w:p>
          <w:p>
            <w:pPr>
              <w:pStyle w:val="Normal"/>
              <w:widowControl w:val="false"/>
              <w:jc w:val="both"/>
              <w:rPr>
                <w:rFonts w:eastAsia="SimSun"/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«Укрепление общественного здоровья на территории  Дальнереченского муниципального района на 2021-2026 годы».</w:t>
            </w:r>
          </w:p>
        </w:tc>
      </w:tr>
      <w:tr>
        <w:trPr>
          <w:trHeight w:val="293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rFonts w:eastAsia="SimSun"/>
                <w:color w:val="000000" w:themeColor="text1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26" w:leader="none"/>
              </w:tabs>
              <w:suppressAutoHyphens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1.Федеральный закон от 21.11.2011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323-ФЗ «Об </w:t>
            </w:r>
            <w:hyperlink r:id="rId3">
              <w:r>
                <w:rPr>
                  <w:color w:val="000000" w:themeColor="text1"/>
                  <w:sz w:val="26"/>
                  <w:szCs w:val="26"/>
                  <w:u w:val="none"/>
                </w:rPr>
                <w:t>основах охраны здоровья граждан в Российской</w:t>
              </w:r>
            </w:hyperlink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Федерации»;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30" w:leader="none"/>
              </w:tabs>
              <w:suppressAutoHyphens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2.Концепция демографической политики </w:t>
            </w:r>
            <w:hyperlink r:id="rId4">
              <w:r>
                <w:rPr>
                  <w:color w:val="000000" w:themeColor="text1"/>
                  <w:sz w:val="26"/>
                  <w:szCs w:val="26"/>
                  <w:u w:val="none"/>
                </w:rPr>
                <w:t>Российской Федерации на период до 2025 г. (Указ</w:t>
              </w:r>
            </w:hyperlink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Президента РФ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>1351 от 09.10.2007);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22" w:leader="none"/>
              </w:tabs>
              <w:suppressAutoHyphens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3. Постановление Правительства РФ от 26.12.2017 </w:t>
            </w:r>
            <w:r>
              <w:rPr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color w:val="000000" w:themeColor="text1"/>
                <w:sz w:val="26"/>
                <w:szCs w:val="26"/>
              </w:rPr>
              <w:t>1640 «Об утверждении государственной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программы Российской Федерации «Развитие здравоохранения» (2018 - 2025 гг.);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4.</w:t>
            </w:r>
            <w:hyperlink r:id="rId5">
              <w:r>
                <w:rPr>
                  <w:color w:val="000000" w:themeColor="text1"/>
                  <w:sz w:val="26"/>
                  <w:szCs w:val="26"/>
                  <w:u w:val="none"/>
                </w:rPr>
                <w:t>Федеральный закон Российской Федерации от</w:t>
              </w:r>
            </w:hyperlink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 xml:space="preserve"> 23.02.2013 г.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  <w:lang w:eastAsia="en-US" w:bidi="en-US"/>
              </w:rPr>
              <w:t xml:space="preserve">№ </w:t>
            </w: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>15-ФЗ «Об охране здоровья граждан от воздействия окружающего табачного дыма и последствий потребления табака»;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22"/>
                <w:rFonts w:cs="Times New Roman"/>
                <w:color w:val="000000" w:themeColor="text1"/>
                <w:sz w:val="26"/>
                <w:szCs w:val="26"/>
              </w:rPr>
              <w:t>5.</w:t>
            </w:r>
            <w:r>
              <w:rPr>
                <w:color w:val="000000" w:themeColor="text1"/>
                <w:sz w:val="26"/>
                <w:szCs w:val="26"/>
              </w:rPr>
              <w:t xml:space="preserve"> Приказа Министерства здравоохранения Приморского края от 30 января 2020 года №18/пр/100 «Об утверждении программы «Укрепление общественного здоровья на 2020-2024 годы» на территории Приморского края»;</w:t>
            </w:r>
          </w:p>
          <w:p>
            <w:pPr>
              <w:pStyle w:val="2"/>
              <w:widowControl w:val="false"/>
              <w:shd w:val="clear" w:color="auto" w:fill="FFFFFF"/>
              <w:spacing w:lineRule="auto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olor w:val="000000"/>
                <w:sz w:val="26"/>
                <w:szCs w:val="26"/>
              </w:rPr>
              <w:t>6. Приказ Министерства здравоохранения РФ от 15 января 2020 г. №8 «Об утверждении Стратегии формирования здорового образа жизни населения, профилактики и контроля неинфекционных заболеваний на период до 2025 года</w:t>
            </w:r>
            <w:r>
              <w:rPr>
                <w:rStyle w:val="Style14"/>
                <w:rFonts w:cs="Times New Roman" w:ascii="Times New Roman" w:hAnsi="Times New Roman"/>
                <w:b w:val="false"/>
                <w:i w:val="false"/>
                <w:color w:val="000000"/>
                <w:sz w:val="26"/>
                <w:szCs w:val="26"/>
                <w:u w:val="none"/>
              </w:rPr>
              <w:t>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4"/>
                <w:color w:val="000000"/>
                <w:sz w:val="26"/>
                <w:szCs w:val="26"/>
                <w:u w:val="none"/>
              </w:rPr>
              <w:t xml:space="preserve">7. </w:t>
            </w:r>
            <w:hyperlink r:id="rId6">
              <w:r>
                <w:rPr>
                  <w:color w:val="000000"/>
                  <w:sz w:val="26"/>
                  <w:szCs w:val="26"/>
                  <w:u w:val="none"/>
                </w:rPr>
                <w:t>Постановление АПК № 920-па от 27.12.2019 "Об утверждении госпрограммы «Развитие физкультуры и спорта Приморского края» на 2020-2027 годы</w:t>
              </w:r>
            </w:hyperlink>
            <w:r>
              <w:rPr/>
              <w:t>;</w:t>
            </w:r>
          </w:p>
          <w:p>
            <w:pPr>
              <w:pStyle w:val="Normal"/>
              <w:widowControl w:val="false"/>
              <w:jc w:val="both"/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sz w:val="28"/>
                <w:szCs w:val="28"/>
              </w:rPr>
              <w:t>8. П</w:t>
            </w:r>
            <w:r>
              <w:rPr>
                <w:rFonts w:eastAsia="Arial"/>
                <w:color w:val="000000" w:themeColor="text1"/>
                <w:sz w:val="28"/>
                <w:szCs w:val="28"/>
                <w:lang w:eastAsia="ru-RU" w:bidi="ru-RU"/>
              </w:rPr>
              <w:t>остановление</w:t>
            </w:r>
            <w:r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 xml:space="preserve"> администрации Дальнереченского муниципального района от 01 ноября 2019 года  № 455-па  «Об утверждении Порядка разработки, реализации и оценки эффективности муниципальных программ Дальнереченского муниципального района»;</w:t>
            </w:r>
          </w:p>
          <w:p>
            <w:pPr>
              <w:pStyle w:val="Normal"/>
              <w:widowControl w:val="false"/>
              <w:jc w:val="both"/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</w:pPr>
            <w:r>
              <w:rPr>
                <w:rFonts w:eastAsia="Arial"/>
                <w:color w:val="000000" w:themeColor="text1"/>
                <w:sz w:val="26"/>
                <w:szCs w:val="26"/>
                <w:lang w:eastAsia="ru-RU" w:bidi="ru-RU"/>
              </w:rPr>
              <w:t xml:space="preserve">9. </w:t>
            </w:r>
            <w:r>
              <w:rPr>
                <w:rFonts w:eastAsia="Arial"/>
                <w:bCs/>
                <w:color w:val="000000" w:themeColor="text1"/>
                <w:sz w:val="26"/>
                <w:szCs w:val="26"/>
                <w:lang w:eastAsia="ru-RU" w:bidi="ru-RU"/>
              </w:rPr>
              <w:t>Постановление администрации Дальнереченского муниципального района от 24.06.2023 № 319-па «Об утверждении перечня муниципальных программ Дальнереченского муниципального района».</w:t>
            </w:r>
          </w:p>
        </w:tc>
      </w:tr>
      <w:tr>
        <w:trPr>
          <w:trHeight w:val="2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5" w:leader="none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Дальнереченского муниципального  района.</w:t>
            </w:r>
          </w:p>
        </w:tc>
      </w:tr>
      <w:tr>
        <w:trPr>
          <w:trHeight w:val="2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Муниципальное казенное учреждение «Районный информационно-досуговый центр» Дальнереченского муниципального района».</w:t>
            </w:r>
          </w:p>
        </w:tc>
      </w:tr>
      <w:tr>
        <w:trPr>
          <w:trHeight w:val="2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Муниципальное казенное учреждение «Районный информационно-досуговый центр» Дальнереченского муниципального района».</w:t>
            </w:r>
          </w:p>
        </w:tc>
      </w:tr>
      <w:tr>
        <w:trPr>
          <w:trHeight w:val="2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>
        <w:trPr>
          <w:trHeight w:val="78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Участники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-МКУ «Управление народного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-КГБУЗ «Дальнереченская ЦГБ»;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-Отделение по Дальнереченскому городскому округу и Дальнереченскому муниципальному району КГКУ «Центр социальной поддержки населению по Приморскому краю»;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-Отдел ЗАГС администрации Дальнереченского муниципального района;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-Комиссия по делам несовершеннолетних и защите их прав администрации Дальнереченского муниципального района.</w:t>
            </w:r>
          </w:p>
        </w:tc>
      </w:tr>
      <w:tr>
        <w:trPr>
          <w:trHeight w:val="78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Подпрограммы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>
        <w:trPr>
          <w:trHeight w:val="785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Координатор Разработки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Не предусмотрены.</w:t>
            </w:r>
          </w:p>
        </w:tc>
      </w:tr>
      <w:tr>
        <w:trPr>
          <w:trHeight w:val="319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Цели Программы: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Обеспечение к 2026 году увеличения доли граждан, ведущих здоровый образ жизни посредством: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      </w:r>
          </w:p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увеличения количества жителей Дальнереченского муниципального района, ведущих здоровый образ жизни;</w:t>
            </w:r>
          </w:p>
          <w:p>
            <w:pPr>
              <w:pStyle w:val="Normal"/>
              <w:widowControl w:val="false"/>
              <w:jc w:val="both"/>
              <w:rPr>
                <w:color w:val="000000"/>
                <w:sz w:val="26"/>
                <w:szCs w:val="26"/>
                <w:highlight w:val="yellow"/>
                <w:u w:val="none" w:color="000000"/>
              </w:rPr>
            </w:pPr>
            <w:r>
              <w:rPr>
                <w:color w:val="000000" w:themeColor="text1"/>
                <w:sz w:val="26"/>
                <w:szCs w:val="26"/>
              </w:rPr>
              <w:t>- создание условий и возможностей для ведения здорового образа жизни.</w:t>
            </w:r>
          </w:p>
        </w:tc>
      </w:tr>
      <w:tr>
        <w:trPr>
          <w:trHeight w:val="73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Задачи Программы: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 Мотивирование граждан к ведению здорового образа жизни посредством проведения информационно-коммуникационной кампании;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rFonts w:eastAsia="Symbol" w:cs="Symbol" w:ascii="Symbol" w:hAnsi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Создание межведомственного взаимодействия по вопросам укрепления здоровья населения;</w:t>
            </w:r>
          </w:p>
          <w:p>
            <w:pPr>
              <w:pStyle w:val="NormalWeb"/>
              <w:widowControl w:val="false"/>
              <w:rPr>
                <w:sz w:val="26"/>
                <w:szCs w:val="26"/>
              </w:rPr>
            </w:pPr>
            <w:r>
              <w:rPr>
                <w:rFonts w:eastAsia="Symbol" w:cs="Symbol" w:ascii="Symbol" w:hAnsi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Снижение уровня потребления и незаконного распространения наркотических средств и психотропных веществ;</w:t>
            </w:r>
          </w:p>
          <w:p>
            <w:pPr>
              <w:pStyle w:val="NormalWeb"/>
              <w:widowControl w:val="false"/>
              <w:rPr>
                <w:sz w:val="26"/>
                <w:szCs w:val="26"/>
              </w:rPr>
            </w:pPr>
            <w:r>
              <w:rPr>
                <w:rFonts w:eastAsia="Symbol" w:cs="Symbol" w:ascii="Symbol" w:hAnsi="Symbol"/>
                <w:sz w:val="26"/>
                <w:szCs w:val="26"/>
              </w:rPr>
              <w:t>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Повышение функционального состояния граждан, их оздоровления средствами физической культуры и спорта;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Внедрение корпоративных программ укрепления здоровья сотрудников на рабочем месте;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- Вовлечение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      </w:r>
          </w:p>
        </w:tc>
      </w:tr>
      <w:tr>
        <w:trPr>
          <w:trHeight w:val="319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textAlignment w:val="baseline"/>
              <w:rPr>
                <w:kern w:val="2"/>
                <w:sz w:val="26"/>
                <w:szCs w:val="26"/>
                <w:lang w:bidi="hi-IN"/>
              </w:rPr>
            </w:pPr>
            <w:r>
              <w:rPr>
                <w:kern w:val="2"/>
                <w:sz w:val="26"/>
                <w:szCs w:val="26"/>
                <w:lang w:bidi="hi-IN"/>
              </w:rPr>
              <w:t>Сроки и этапы реализации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jc w:val="both"/>
              <w:textAlignment w:val="baseline"/>
              <w:rPr>
                <w:rFonts w:eastAsia="Arial"/>
                <w:kern w:val="2"/>
                <w:sz w:val="26"/>
                <w:szCs w:val="26"/>
                <w:lang w:bidi="hi-IN"/>
              </w:rPr>
            </w:pPr>
            <w:r>
              <w:rPr>
                <w:rFonts w:eastAsia="Arial"/>
                <w:kern w:val="2"/>
                <w:sz w:val="26"/>
                <w:szCs w:val="26"/>
                <w:lang w:bidi="hi-IN"/>
              </w:rPr>
              <w:t>2021-2026 годы.</w:t>
            </w:r>
          </w:p>
        </w:tc>
      </w:tr>
      <w:tr>
        <w:trPr>
          <w:trHeight w:val="319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Целевые показатели, индикаторы 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-Создана рабочая группа по разработке комплекса мер по движению за здоровый образ жизни в Дальнереченском муниципальном районе, ед. -1;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-Выделен грант лучшей организации, которая внедрила корпоративную программу укрепления здоровья сотрудников на рабочем месте, шт. – 1;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-Подготовлены информационные справки к заседанию рабочей группы по разработке комплекса мер по движению за здоровый образ жизни в Дальнереченском муниципальном районе 2 раза в год;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-Изготовлены листовки, шт. – 1000;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ед. – 105;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-Количество публикаций в средствах массовой информации, шт. –10;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-Количество проведенных выставок, лекториев, шт. – 17;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-Создан пешеходный/ велосипедный маршрут, ед. – 1;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-Количество созданных новых открытых плоскостных сооружений для занятий физической культурой и спортом, ед.- 0;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-Количество проведенных субботников в населенных пунктах с привлечением местных жителей, шт. – 300;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-Проведено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– 10;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-Проведено конкурсов по пропаганде ЗОЖ среди детей, подростков и их родителей, шт. – 5;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-Проведены оздоровительные кампании, шт. – 45;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-Проведен ежегодный профилактический медицинский осмотр детей школьного возраста, чел – 750;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-Проведены массовые профилактические акции, направленные на формирование здорового образа жизни – 70;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-Количество людей, прошедших диспансеризацию молодёжи и старшего поколения для выявления заболеваемости, чел. – 3439;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-Проведено консультаций по вопросам отказа от табакокурения в наркологическом кабинете в КГБУЗ «Дальнереченская ЦГБ», шт. – 79;</w:t>
            </w:r>
          </w:p>
          <w:p>
            <w:pPr>
              <w:pStyle w:val="NormalWeb"/>
              <w:widowControl w:val="false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-Сформировано новых коллективов/ возрастных групп, ед. – 5;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-Численность населения Дальнереченского муниципального района, систематически занимающихся физической культурой и спортом по месту жительства – 160 чел.</w:t>
            </w:r>
          </w:p>
        </w:tc>
      </w:tr>
      <w:tr>
        <w:trPr>
          <w:trHeight w:val="251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spacing w:before="10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Объем финансирования Программы из местного и краевого бюджетов составит 2 398 184,33 рублей</w:t>
            </w:r>
            <w:r>
              <w:rPr>
                <w:color w:val="000000"/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в том числе распределение объемов финансирования по годам:</w:t>
            </w:r>
          </w:p>
          <w:tbl>
            <w:tblPr>
              <w:tblW w:w="805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139"/>
              <w:gridCol w:w="2040"/>
              <w:gridCol w:w="2146"/>
              <w:gridCol w:w="2724"/>
            </w:tblGrid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Всего: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ind w:firstLine="175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Местный бюджет:</w:t>
                  </w:r>
                </w:p>
              </w:tc>
              <w:tc>
                <w:tcPr>
                  <w:tcW w:w="2724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Краевой бюджет:</w:t>
                  </w:r>
                </w:p>
              </w:tc>
            </w:tr>
            <w:tr>
              <w:trPr>
                <w:trHeight w:val="266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2021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0,00</w:t>
                  </w:r>
                  <w:r>
                    <w:rPr>
                      <w:sz w:val="22"/>
                      <w:szCs w:val="22"/>
                      <w:lang w:eastAsia="ar-SA"/>
                    </w:rPr>
                    <w:t xml:space="preserve"> рублей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2022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 xml:space="preserve">1 137 099,99рублей 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849 509,79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287 590,20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2023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655 659,86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310 927,15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344 732,71</w:t>
                  </w:r>
                </w:p>
              </w:tc>
            </w:tr>
            <w:tr>
              <w:trPr/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2025 г. - </w:t>
                  </w:r>
                </w:p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>2026 г. -</w:t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294 543,50 рублей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151 128,16 рублей</w:t>
                  </w:r>
                </w:p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151 252,82 рублей</w:t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179 681,97 рублей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16 361,28 рублей</w:t>
                  </w:r>
                </w:p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16 363,52 рублей</w:t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2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114 861,53</w:t>
                  </w:r>
                </w:p>
                <w:p>
                  <w:pPr>
                    <w:pStyle w:val="Normal"/>
                    <w:widowControl w:val="false"/>
                    <w:rPr>
                      <w:sz w:val="22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  <w:t xml:space="preserve">      </w:t>
                  </w:r>
                  <w:r>
                    <w:rPr>
                      <w:sz w:val="22"/>
                      <w:szCs w:val="20"/>
                      <w:lang w:eastAsia="ar-SA"/>
                    </w:rPr>
                    <w:t>134 766,88</w:t>
                  </w:r>
                </w:p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2"/>
                      <w:szCs w:val="20"/>
                      <w:lang w:eastAsia="ar-SA"/>
                    </w:rPr>
                    <w:t xml:space="preserve">        </w:t>
                  </w:r>
                  <w:r>
                    <w:rPr>
                      <w:sz w:val="22"/>
                      <w:szCs w:val="20"/>
                      <w:lang w:eastAsia="ar-SA"/>
                    </w:rPr>
                    <w:t>134 889,30</w:t>
                  </w:r>
                </w:p>
              </w:tc>
            </w:tr>
            <w:tr>
              <w:trPr>
                <w:trHeight w:val="80" w:hRule="atLeast"/>
              </w:trPr>
              <w:tc>
                <w:tcPr>
                  <w:tcW w:w="1139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</w:r>
                </w:p>
              </w:tc>
              <w:tc>
                <w:tcPr>
                  <w:tcW w:w="2040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</w:r>
                </w:p>
              </w:tc>
              <w:tc>
                <w:tcPr>
                  <w:tcW w:w="21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</w:r>
                </w:p>
              </w:tc>
              <w:tc>
                <w:tcPr>
                  <w:tcW w:w="2724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8"/>
                      <w:szCs w:val="20"/>
                      <w:lang w:eastAsia="ar-SA"/>
                    </w:rPr>
                  </w:pPr>
                  <w:r>
                    <w:rPr>
                      <w:sz w:val="28"/>
                      <w:szCs w:val="20"/>
                      <w:lang w:eastAsia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13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spacing w:before="10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Ожидаемые результаты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Реализация программы в полном объеме будет способствовать улучшению здоровья, формированию навыков ведения здорового образа жизни у населения Дальнереченского муниципального района за счет повышения уровня санитарно-гигиенического просвещения и повышения уровня информированности населения Дальнереченского муниципального района по вопросам сохранения и укрепления здоровья.</w:t>
            </w:r>
          </w:p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Снижение распространенности курения табака среди населения. Повышение числа лиц, обратившихся к врачу для получения лечения от табачной зависимости.</w:t>
            </w:r>
          </w:p>
          <w:p>
            <w:pPr>
              <w:pStyle w:val="Normal"/>
              <w:widowControl w:val="false"/>
              <w:ind w:right="19" w:hanging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Увеличение доли граждан, систематически занимающихся физической культурой и спортом, от общей численности населения до 56%.</w:t>
            </w:r>
          </w:p>
        </w:tc>
      </w:tr>
      <w:tr>
        <w:trPr>
          <w:trHeight w:val="13" w:hRule="atLeast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spacing w:before="100"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Система контроля за реализацией Программы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Общее руководство и контроль за исполнением Программы осуществляет Заказчик программы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 w:themeColor="text1"/>
                <w:sz w:val="26"/>
                <w:szCs w:val="26"/>
                <w:highlight w:val="yellow"/>
              </w:rPr>
            </w:pPr>
            <w:r>
              <w:rPr>
                <w:color w:val="000000" w:themeColor="text1"/>
                <w:sz w:val="26"/>
                <w:szCs w:val="26"/>
              </w:rPr>
              <w:t>Текущее руководство и контроль за исполнением Программы возлагается на МКУ «Районный информационно-досуговый центр».</w:t>
            </w:r>
          </w:p>
        </w:tc>
      </w:tr>
    </w:tbl>
    <w:p>
      <w:pPr>
        <w:pStyle w:val="Normal"/>
        <w:ind w:firstLine="567"/>
        <w:jc w:val="center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  <w:lang w:eastAsia="ar-SA"/>
        </w:rPr>
        <w:t xml:space="preserve">Характеристика текущего состояния и прогноз развития соответствующей </w:t>
      </w:r>
    </w:p>
    <w:p>
      <w:pPr>
        <w:pStyle w:val="Normal"/>
        <w:ind w:firstLine="567"/>
        <w:jc w:val="center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сферы реализации муниципальной программы</w:t>
      </w:r>
    </w:p>
    <w:p>
      <w:pPr>
        <w:pStyle w:val="Normal"/>
        <w:spacing w:before="0" w:after="0"/>
        <w:ind w:firstLine="567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На территории Дальнереченского муниципального района расположено </w:t>
      </w:r>
      <w:r>
        <w:rPr>
          <w:bCs/>
          <w:sz w:val="26"/>
          <w:szCs w:val="26"/>
        </w:rPr>
        <w:t>6 сельских поселений, включающих в себя 31 населённый пункт. Численность населения на 01.01.2022 года 8595 человек.</w:t>
      </w:r>
      <w:r>
        <w:rPr>
          <w:sz w:val="26"/>
          <w:szCs w:val="26"/>
        </w:rPr>
        <w:t xml:space="preserve"> Всё население является сельским.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Современную демографическую ситуацию в Дальнереченском муниципальном районе, можно охарактеризовать как неблагоприятную. Среди важнейших проблем демографического развития района следует выделить следующее: сохраняющуюся депопуляцию (превышение числа умерших над числом родившихся) и старение населения (лиц в возрасте 60 лет и старше 25,6%) при общем снижении численности детского населения на 2,9%. Численность женщин фертильного возраста на территории района ежегодно снижается, за 3 года - 1,2%. Показатель рождаемости за 2021 год составил 1,07%. Численность трудоспособного населения снизилась на 291 человек.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в районе проживает демографически старое население, регрессивного типа со средним показателем общей смертности, средним показателем младенческой смертности и низким показателем рождаемости.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районе не развита инфраструктура. Район продолжает оставаться не привлекательным для молодых специалистов.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показатель смертности повысился в сравнении с 2020 годом среди всего населения на 1,01%.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сравнении с 2020 г. наблюдается уменьшение процента смертности от внешних причин смерти на 25,0%.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Следует отметить уменьшение смертности от заболеваний органов пищеварения. Показатель смертности уменьшился на 15,4%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Смертность от болезней органов дыхания увеличилась на 62,5%.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смертности от злокачественных новообразований (далее – ЗНО) уменьшился на 28,6%.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Причиной запущенности онкологических больных является несвоевременное обращение за медицинской помощью, недостаточная настороженность специалистов первичного звена. В целях повышения онкологической настороженности среди медицинских работников проводятся регулярные врачебные и фельдшерские конференции по выявлению групп риска по ЗНО и начальных стадий злокачественных новообразований. В 2022 году осуществлялись </w:t>
      </w:r>
      <w:r>
        <w:rPr>
          <w:rFonts w:ascii="Roboto" w:hAnsi="Roboto"/>
          <w:sz w:val="26"/>
          <w:shd w:fill="FFFFFF" w:val="clear"/>
        </w:rPr>
        <w:t>комплексные выезды автопоезда</w:t>
      </w:r>
      <w:r>
        <w:rPr>
          <w:sz w:val="26"/>
          <w:szCs w:val="26"/>
        </w:rPr>
        <w:t xml:space="preserve"> «Поезд здоровья» в села района для консультативной помощи и целевых медицинских осмотров, методической помощи фельдшерам.</w:t>
      </w:r>
    </w:p>
    <w:p>
      <w:pPr>
        <w:pStyle w:val="Normal"/>
        <w:suppressAutoHyphens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Отмечается повышение уровня смертности по причине заболевания органов кровообращения на 76%. Возрастная структура смертности по причине заболевания органов кровообращения представлена: 79% пенсионеры (из них старше 75 лет 35%) и 21% трудоспособного возраста.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Высокий процент смертности мужчин трудоспособного возраста обусловлен бытовым пьянством, нерегулярным лечением гипертонической болезни, сердечно-сосудистой патологией, поздней обращаемостью по поводу заболеваний, вредными привычками (курение, злоупотребления алкоголем, нерациональное питание и др.), низкой приверженностью к здоровому образу жизни.</w:t>
      </w:r>
    </w:p>
    <w:p>
      <w:pPr>
        <w:pStyle w:val="Normal"/>
        <w:widowControl w:val="false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В 2021 году по данным мониторинга распространения факторов риска развития хронических неинфекционных заболеваний среди лиц взрослого населения района превалировали следующие факторы риска: </w:t>
      </w:r>
    </w:p>
    <w:tbl>
      <w:tblPr>
        <w:tblW w:w="952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5669"/>
        <w:gridCol w:w="993"/>
        <w:gridCol w:w="1023"/>
        <w:gridCol w:w="993"/>
        <w:gridCol w:w="850"/>
      </w:tblGrid>
      <w:tr>
        <w:trPr/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нерациональное питание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39,8%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45,5%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45,7%</w:t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избыточная масса тела или ожирение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22,2%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19,6%</w:t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повышенный уровень артериального давления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12,4%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15,2%</w:t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повышенное содержание глюкозы в крови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20,8%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24,1%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25,3%</w:t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курение табака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40,1%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39,8%</w:t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потребление алкоголя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42,8%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45,3%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48,7%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48,8%</w:t>
            </w:r>
          </w:p>
        </w:tc>
      </w:tr>
      <w:tr>
        <w:trPr/>
        <w:tc>
          <w:tcPr>
            <w:tcW w:w="56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kern w:val="2"/>
                <w:sz w:val="26"/>
                <w:szCs w:val="26"/>
                <w:lang w:bidi="hi-IN"/>
              </w:rPr>
              <w:t>низкая физическая активность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32,3%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1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30,9%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27,6%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25,7%</w:t>
            </w:r>
          </w:p>
        </w:tc>
      </w:tr>
    </w:tbl>
    <w:p>
      <w:pPr>
        <w:pStyle w:val="Normal"/>
        <w:widowControl w:val="false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>В Дальнереченском муниципальном районе за последние 3 года при проведении профилактических медицинских осмотров и диспансеризации на основании анкетирования отмечается тенденция к увеличению лиц с повышенным артериальным давлением, курящих и потребляющих алкоголь. Также наметилась тенденция к уменьшению числа лиц с избыточной массой тела. Однако около трети обследованного населения питаются нерационально, что может способствовать дальнейшему прогрессированию хронических неинфекционных заболеваний.</w:t>
      </w:r>
    </w:p>
    <w:p>
      <w:pPr>
        <w:pStyle w:val="Normal"/>
        <w:widowControl w:val="false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Население Дальнереченского муниципального района живет в сельской местности, занимается, в основном тяжелым сельскохозяйственным трудом. В районе значительно ограничен рынок труда, доходы населения значительно ниже, чем у городского населения. Слабо развита инфраструктура, низкая транспортная доступность. Обеспеченность населения медицинскими кадрами значительно низкая. </w:t>
      </w:r>
    </w:p>
    <w:p>
      <w:pPr>
        <w:pStyle w:val="Normal"/>
        <w:widowControl w:val="false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Таким образом, главными причинами замедления прироста населения и его естественной убыли являются снижение рождаемости, рост уровня общей смертности и старение населения. </w:t>
      </w:r>
    </w:p>
    <w:p>
      <w:pPr>
        <w:pStyle w:val="Normal"/>
        <w:widowControl w:val="false"/>
        <w:ind w:firstLine="567"/>
        <w:jc w:val="both"/>
        <w:textAlignment w:val="baseline"/>
        <w:rPr>
          <w:rFonts w:eastAsia="Calibri"/>
          <w:kern w:val="2"/>
          <w:sz w:val="26"/>
          <w:szCs w:val="26"/>
          <w:lang w:bidi="hi-IN"/>
        </w:rPr>
      </w:pPr>
      <w:r>
        <w:rPr>
          <w:rFonts w:eastAsia="Calibri"/>
          <w:kern w:val="2"/>
          <w:sz w:val="26"/>
          <w:szCs w:val="26"/>
          <w:lang w:bidi="hi-IN"/>
        </w:rPr>
        <w:t xml:space="preserve">К числу наиболее острых проблем демографической ситуации в Дальнереченском муниципальном районе относится проблема низкой продолжительности жизни.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Дальнереченского муниципального района  «Укрепление общественного здоровья» на 2021-2026 годы  (далее – муниципальная программа) разработана согласно национальному проекту «Демография» в рамках реализации регионального проекта «Укрепление  общественного здоровья» «Формирование системы мотивации граждан к здоровому образу жизни, включая здоровое питание и отказ от вредных привычек», в соответствии с Положением «О создании условий для оказания медицинской помощи населению Дальнереченского района», утвержденным решением Думы Дальнереченского района от 25.02.2019г. № 20, с целью достижения высокого уровня здоровья настоящих и будущих поколений  жителей Дальнереченского муниципального района, в том числе формирования ответственного отношения населения к своему здоровью, создание условий для ведения здорового образа жизни, сохранения и развития человеческого потенциала.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 </w:t>
      </w:r>
      <w:r>
        <w:rPr>
          <w:sz w:val="26"/>
          <w:szCs w:val="26"/>
          <w:shd w:fill="FFFFFF" w:val="clear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населения.</w:t>
      </w:r>
      <w:r>
        <w:rPr>
          <w:sz w:val="26"/>
          <w:szCs w:val="26"/>
        </w:rPr>
        <w:t xml:space="preserve">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Повысить уровень здоровья,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 В этой связи в КГБУЗ «Дальнереченская ЦГБ» создан кабинет медицинской профилактики, в котором ежегодно жители Дальнереченского муниципального района проходят медицинские осмотры.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Всё это диктует необходимость комплексного подхода: объединения различных ведомств, организации всех форм собственности, в том числе местных СМИ - ООО «Редакция газеты «Ударный фронт», гражданского общества, чья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Так, ведение жителями 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преждевременного выхода на пенсию по инвалидности, предупреждение болезней и выявлению болезней на ранних стадиях. Как следствием станет снижение расходов на амбулаторное содержание и лечение больных в больнице. 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Финансово-экономическим результатом от реализации данной муниципальной программы станет увеличение в бюджет налога на доходы физических лиц за счёт роста числа трудоспособного населения, снижения выплат по больничным листам, уменьшение времени нетрудоспособности, в том числе за больными детьми.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основу успешной реализации муниципальной программы положены следующие принципы: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 xml:space="preserve">- программные мероприятия должны быть доступны для всех жителей вне зависимости от социального статуса, уровня доходов и места жительства;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 xml:space="preserve">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Цели и задачи Программы</w:t>
      </w:r>
    </w:p>
    <w:p>
      <w:pPr>
        <w:pStyle w:val="Normal"/>
        <w:ind w:firstLine="567"/>
        <w:jc w:val="both"/>
        <w:rPr>
          <w:i/>
          <w:i/>
          <w:sz w:val="26"/>
          <w:szCs w:val="26"/>
        </w:rPr>
      </w:pPr>
      <w:r>
        <w:rPr>
          <w:sz w:val="26"/>
          <w:szCs w:val="26"/>
          <w:u w:val="single"/>
        </w:rPr>
        <w:t>Целями муниципальной программы являются</w:t>
      </w:r>
      <w:r>
        <w:rPr>
          <w:sz w:val="26"/>
          <w:szCs w:val="26"/>
        </w:rPr>
        <w:t xml:space="preserve">: </w:t>
      </w:r>
    </w:p>
    <w:p>
      <w:pPr>
        <w:pStyle w:val="Normal"/>
        <w:widowControl w:val="false"/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 w:themeColor="text1"/>
          <w:sz w:val="26"/>
          <w:szCs w:val="26"/>
        </w:rPr>
        <w:t>формирования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</w:r>
    </w:p>
    <w:p>
      <w:pPr>
        <w:pStyle w:val="Normal"/>
        <w:widowControl w:val="false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увеличения количества жителей Дальнереченского муниципального района, ведущих здоровый образ жизни;</w:t>
      </w:r>
    </w:p>
    <w:p>
      <w:pPr>
        <w:pStyle w:val="Normal"/>
        <w:widowControl w:val="false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создание условий и возможностей для ведения здорового образа жизни.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Задачами муниципальной программы являются</w:t>
      </w:r>
      <w:r>
        <w:rPr>
          <w:sz w:val="26"/>
          <w:szCs w:val="26"/>
        </w:rPr>
        <w:t xml:space="preserve">: </w:t>
      </w:r>
    </w:p>
    <w:p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среды, способствующей ведению гражданами здорового образа жизни, включая здоровое питание, защиту от табачного дыма, снижение потребления алкоголя; </w:t>
      </w:r>
    </w:p>
    <w:p>
      <w:pPr>
        <w:pStyle w:val="Default"/>
        <w:ind w:firstLine="567"/>
        <w:jc w:val="both"/>
        <w:rPr>
          <w:sz w:val="8"/>
          <w:szCs w:val="26"/>
        </w:rPr>
      </w:pPr>
      <w:r>
        <w:rPr>
          <w:sz w:val="8"/>
          <w:szCs w:val="26"/>
        </w:rPr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мотивирование граждан к ведению здорового образа жизни посредством проведения информационно-коммуникационной кампании; </w:t>
      </w:r>
    </w:p>
    <w:p>
      <w:pPr>
        <w:pStyle w:val="NormalWeb"/>
        <w:widowControl w:val="false"/>
        <w:ind w:firstLine="567"/>
        <w:jc w:val="both"/>
        <w:rPr>
          <w:sz w:val="26"/>
          <w:szCs w:val="26"/>
        </w:rPr>
      </w:pPr>
      <w:r>
        <w:rPr>
          <w:rFonts w:eastAsia="Symbol" w:cs="Symbol"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создание межведомственного взаимодействия по вопросам укрепления здоровья населения; </w:t>
      </w:r>
    </w:p>
    <w:p>
      <w:pPr>
        <w:pStyle w:val="NormalWeb"/>
        <w:widowControl w:val="false"/>
        <w:ind w:firstLine="567"/>
        <w:jc w:val="both"/>
        <w:rPr>
          <w:sz w:val="26"/>
          <w:szCs w:val="26"/>
        </w:rPr>
      </w:pPr>
      <w:r>
        <w:rPr>
          <w:rFonts w:eastAsia="Symbol" w:cs="Symbol"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снижение уровня потребления и незаконного распространения наркотических средств и психотропных веществ; </w:t>
      </w:r>
    </w:p>
    <w:p>
      <w:pPr>
        <w:pStyle w:val="NormalWeb"/>
        <w:widowControl w:val="false"/>
        <w:ind w:firstLine="567"/>
        <w:jc w:val="both"/>
        <w:rPr>
          <w:sz w:val="26"/>
          <w:szCs w:val="26"/>
        </w:rPr>
      </w:pPr>
      <w:r>
        <w:rPr>
          <w:rFonts w:eastAsia="Symbol" w:cs="Symbol" w:ascii="Symbol" w:hAnsi="Symbol"/>
          <w:sz w:val="26"/>
          <w:szCs w:val="26"/>
        </w:rPr>
        <w:t>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увеличение физической активности населения Дальнереченского муниципального района;</w:t>
      </w:r>
    </w:p>
    <w:p>
      <w:pPr>
        <w:pStyle w:val="NormalWeb"/>
        <w:widowControl w:val="false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внедрение корпоративных программ укрепления здоровья сотрудников на рабочем месте;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вовлечение волонтеров и некоммерческих общественных организаций Дальнереченского муниципального района в мероприятия по укреплению общественного здоровья.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730" w:leader="none"/>
        </w:tabs>
        <w:suppressAutoHyphens w:val="false"/>
        <w:spacing w:beforeAutospacing="0" w:before="0" w:afterAutospacing="0" w:after="0"/>
        <w:ind w:firstLine="567"/>
        <w:contextualSpacing/>
        <w:jc w:val="center"/>
        <w:outlineLvl w:val="2"/>
        <w:rPr>
          <w:rFonts w:eastAsia="Calibri"/>
          <w:b/>
          <w:b/>
          <w:bCs/>
          <w:sz w:val="26"/>
          <w:szCs w:val="26"/>
          <w:lang w:eastAsia="ar-SA"/>
        </w:rPr>
      </w:pPr>
      <w:r>
        <w:rPr>
          <w:rFonts w:eastAsia="Calibri"/>
          <w:b/>
          <w:bCs/>
          <w:sz w:val="26"/>
          <w:szCs w:val="26"/>
          <w:lang w:eastAsia="ar-SA"/>
        </w:rPr>
        <w:t>3. Целевые индикаторы и показатели муниципальной программы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проведения оценки эффективности реализации муниципальной программы используются целевые индикаторы и показатели, содержащиеся в паспорте Программы.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реализации программных мероприятий осуществляется на основании мониторинга данных, отражающих текущее состояние целевых индикаторов Программы, проведением сравнительного анализа планового и учетного значений целевых индикаторов, определением диапазона отклонений и выявлением причин этих отклонений.</w:t>
      </w:r>
    </w:p>
    <w:p>
      <w:pPr>
        <w:pStyle w:val="NormalWeb"/>
        <w:widowControl w:val="false"/>
        <w:numPr>
          <w:ilvl w:val="0"/>
          <w:numId w:val="1"/>
        </w:numPr>
        <w:spacing w:beforeAutospacing="0" w:before="280" w:afterAutospacing="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Создана рабочая группа по разработке комплекса мер по движению за здоровый образ жизни в Дальнереченском муниципальном районе, ед. -1;</w:t>
      </w:r>
    </w:p>
    <w:p>
      <w:pPr>
        <w:pStyle w:val="NormalWeb"/>
        <w:widowControl w:val="false"/>
        <w:numPr>
          <w:ilvl w:val="0"/>
          <w:numId w:val="1"/>
        </w:numPr>
        <w:spacing w:beforeAutospacing="0" w:before="280" w:afterAutospacing="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Выделен грант лучшей организации, которая внедрила корпоративную программу укрепления здоровья сотрудников на рабочем месте, шт. – 1;</w:t>
      </w:r>
    </w:p>
    <w:p>
      <w:pPr>
        <w:pStyle w:val="NormalWeb"/>
        <w:widowControl w:val="false"/>
        <w:numPr>
          <w:ilvl w:val="0"/>
          <w:numId w:val="1"/>
        </w:numPr>
        <w:spacing w:beforeAutospacing="0" w:before="280" w:afterAutospacing="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Подготовлены информационные справки к заседанию рабочей группы по разработке комплекса мер по движению за здоровый образ жизни в Дальнереченском муниципальном районе 2 раза в год;</w:t>
      </w:r>
    </w:p>
    <w:p>
      <w:pPr>
        <w:pStyle w:val="NormalWeb"/>
        <w:widowControl w:val="false"/>
        <w:numPr>
          <w:ilvl w:val="0"/>
          <w:numId w:val="1"/>
        </w:numPr>
        <w:spacing w:beforeAutospacing="0" w:before="280" w:afterAutospacing="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Изготовлены листовки, шт. – 1000;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ед. – 105;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публикаций в средствах массовой информации, шт. –10;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проведенных выставок, лекториев, шт. – 17;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Создан пешеходный/ велосипедный маршрут, ед. – 1;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созданных новых открытых плоскостных сооружений для занятий физической культурой и спортом, ед.- 1;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проведенных субботников в населенных пунктах с привлечением местных жителей, шт. – 300;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лекций, бесед, классных часов,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– 10;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конкурсов по пропаганде ЗОЖ среди детей, подростков и их родителей, шт. – 5;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Проведены оздоровительные кампании, шт. – 45;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 ежегодный профилактический медицинский осмотр детей школьного возраста, чел – 750;</w:t>
      </w:r>
    </w:p>
    <w:p>
      <w:pPr>
        <w:pStyle w:val="NormalWeb"/>
        <w:widowControl w:val="false"/>
        <w:numPr>
          <w:ilvl w:val="0"/>
          <w:numId w:val="1"/>
        </w:numPr>
        <w:spacing w:before="28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Проведены массовые профилактические акции, направленные на формирование здорового образа жизни – 70;</w:t>
      </w:r>
    </w:p>
    <w:p>
      <w:pPr>
        <w:pStyle w:val="NormalWeb"/>
        <w:widowControl w:val="false"/>
        <w:numPr>
          <w:ilvl w:val="0"/>
          <w:numId w:val="1"/>
        </w:numPr>
        <w:spacing w:beforeAutospacing="0" w:before="280" w:afterAutospacing="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Количество людей, прошедших диспансеризацию молодёжи и старшего поколения для выявления заболеваемости, чел. – 3439;</w:t>
      </w:r>
    </w:p>
    <w:p>
      <w:pPr>
        <w:pStyle w:val="NormalWeb"/>
        <w:widowControl w:val="false"/>
        <w:numPr>
          <w:ilvl w:val="0"/>
          <w:numId w:val="1"/>
        </w:numPr>
        <w:spacing w:beforeAutospacing="0" w:before="280" w:afterAutospacing="0" w:after="0"/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Проведено консультаций по вопросам отказа от табакокурения в наркологическом кабинете в КГБУЗ «Дальнереченская ЦГБ», шт. – 79;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Сформировано новых коллективов/ возрастных групп, ед. – 5.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jc w:val="both"/>
        <w:rPr>
          <w:sz w:val="26"/>
          <w:szCs w:val="26"/>
          <w:lang w:eastAsia="ar-SA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Численность населения Дальнереченского муниципального района, систематически занимающихся физической культурой и спортом по месту жительства – 100 чел.</w:t>
      </w:r>
    </w:p>
    <w:p>
      <w:pPr>
        <w:pStyle w:val="ListParagraph"/>
        <w:spacing w:lineRule="auto" w:line="240" w:before="0" w:after="0"/>
        <w:ind w:left="0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</w:p>
    <w:p>
      <w:pPr>
        <w:pStyle w:val="Normal"/>
        <w:ind w:firstLine="567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Этапы и сроки реализации Программы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реализуется в один этап в течение 2021 - 2026 годов с цикличной повторяемостью программных мероприятий.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реализации и мероприятия могут конкретизироваться и уточняться с учетом принятых на муниципальном уровне нормативных правовых актов. </w:t>
      </w:r>
    </w:p>
    <w:p>
      <w:pPr>
        <w:pStyle w:val="Normal"/>
        <w:ind w:firstLine="567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Перечень основных мероприятий Программы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программные мероприятия указаны в приложении № 1 к данной муниципальной программе.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 мероприятий муниципальной программы для организации и разработки комплекса мер по реализации здорового образа жизни, снижению потребления алкогольной и табачной продукции среди различных групп населения, направленных на формирование здорового образа жизни у жителей, включает в себя следующие направления: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1.Мероприятия по формированию и функционированию общественного совета из числа жителей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2.Мероприятия по выявлению и коррекции факторов риска основных хронических неинфекционных заболеваний у населения Дальнереченского муниципального района.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3.Мероприятия по мотивированию граждан к ведению здорового образа жизни посредством проведения информационно-коммуникационной кампании через местные СМИ.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4.Мероприятия по созданию среды способствующей ведению гражданами здорового образа жизни.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5.Мероприятия по формированию здорового образа жизни, снижению потребления алкогольной продукции, пива и табака среди детей и подростков.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6.Мероприятия по профилактике потребления табачных изделий, алкогольной продукции и пива среди молодёжи.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7.Мероприятия по организации физкультурно-спортивной работы по месту жительства граждан.</w:t>
      </w:r>
    </w:p>
    <w:p>
      <w:pPr>
        <w:pStyle w:val="Normal"/>
        <w:widowControl w:val="false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8.Мероприятия по вовлечению волонтеров и некоммерческих общественных организаций Дальнереченского муниципального района  в мероприятия по укреплению общественного здоровья.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9.Создание и обслуживание лыжных трасс (лыжни) на территории Дальнереченского муниципального района.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6. Механизм реализации Программы.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Механизм реализации муниципальной программы предусматривает закупку товаров, работ за счет средств бюджета муниципального образования Дальнереченский муниципальный район в соответствии с действующим законодательством, регулирующим закупку товаров, работ, услуг для обеспечения муниципальных нужд муниципального образования Дальнереченский муниципальный район.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мониторинга и анализа хода реализации программы координатор по установленной форме представляет отчет о реализации программы в отдел экономики в соответствии с постановлением Администрации Дальнереченского муниципального района от 01.11.2019 № 455 «Об утверждении Порядка разработки, реализации и оценки эффективности муниципальных программ Дальнереченского муниципального района».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Ресурсное обеспечение муниципальной программы</w:t>
      </w:r>
    </w:p>
    <w:tbl>
      <w:tblPr>
        <w:tblW w:w="978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781"/>
      </w:tblGrid>
      <w:tr>
        <w:trPr>
          <w:trHeight w:val="251" w:hRule="atLeast"/>
        </w:trPr>
        <w:tc>
          <w:tcPr>
            <w:tcW w:w="9781" w:type="dxa"/>
            <w:tcBorders/>
            <w:shd w:color="auto"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Объем финансирования Программы из местного и краевого бюджетов составит 2 398 184,33 рублей</w:t>
            </w:r>
            <w:r>
              <w:rPr>
                <w:color w:val="000000"/>
                <w:sz w:val="26"/>
                <w:szCs w:val="26"/>
                <w:lang w:eastAsia="ar-SA"/>
              </w:rPr>
              <w:t>,</w:t>
            </w:r>
            <w:r>
              <w:rPr>
                <w:sz w:val="26"/>
                <w:szCs w:val="26"/>
                <w:lang w:eastAsia="ar-SA"/>
              </w:rPr>
              <w:t xml:space="preserve"> в том числе распределение объемов финансирования по годам:</w:t>
            </w:r>
          </w:p>
          <w:tbl>
            <w:tblPr>
              <w:tblW w:w="1051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1495"/>
              <w:gridCol w:w="2678"/>
              <w:gridCol w:w="2817"/>
              <w:gridCol w:w="3528"/>
            </w:tblGrid>
            <w:tr>
              <w:trPr>
                <w:trHeight w:val="272" w:hRule="atLeast"/>
              </w:trPr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Всего: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Местный бюджет: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Краевой бюджет:</w:t>
                  </w:r>
                </w:p>
              </w:tc>
            </w:tr>
            <w:tr>
              <w:trPr>
                <w:trHeight w:val="120" w:hRule="atLeast"/>
              </w:trPr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ind w:firstLine="709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</w:r>
                </w:p>
              </w:tc>
            </w:tr>
            <w:tr>
              <w:trPr>
                <w:trHeight w:val="136" w:hRule="atLeast"/>
              </w:trPr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2021 г. -</w:t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8 500,00 рублей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eastAsia="ar-SA"/>
                    </w:rPr>
                    <w:t>0,00</w: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2022 г. -</w:t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1 137 099,99 рублей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849 509,79 рублей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287 590,20</w:t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2023 г. -</w:t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655 659,86 рублей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310 927,15 рублей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344 732,71</w:t>
                  </w:r>
                </w:p>
              </w:tc>
            </w:tr>
            <w:tr>
              <w:trPr>
                <w:trHeight w:val="36" w:hRule="atLeast"/>
              </w:trPr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2024 г. -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2025 г. - 2026 г. -</w:t>
                  </w:r>
                </w:p>
              </w:tc>
              <w:tc>
                <w:tcPr>
                  <w:tcW w:w="2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294 543,50 рублей;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151 128,16 рублей;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151 252,82 рублей</w:t>
                  </w:r>
                </w:p>
              </w:tc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179 681,97 рублей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16 361,28 рублей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16 363,52 рублей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114 861,53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134 766,88</w:t>
                  </w:r>
                </w:p>
                <w:p>
                  <w:pPr>
                    <w:pStyle w:val="Normal"/>
                    <w:widowControl w:val="false"/>
                    <w:rPr>
                      <w:sz w:val="26"/>
                      <w:szCs w:val="26"/>
                      <w:lang w:eastAsia="ar-SA"/>
                    </w:rPr>
                  </w:pPr>
                  <w:r>
                    <w:rPr>
                      <w:sz w:val="26"/>
                      <w:szCs w:val="26"/>
                      <w:lang w:eastAsia="ar-SA"/>
                    </w:rPr>
                    <w:t>134 889,30</w:t>
                  </w:r>
                </w:p>
              </w:tc>
            </w:tr>
          </w:tbl>
          <w:p>
            <w:pPr>
              <w:pStyle w:val="Normal"/>
              <w:widowControl w:val="false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</w:r>
          </w:p>
        </w:tc>
      </w:tr>
    </w:tbl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Ежегодные объемы финансирования муниципальной программы определяются в установленном порядке при формировании бюджета на очередной финансовый год и плановый период.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муниципальной программы представлено в приложении 2 к настоящей программе.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8. Управление и система контроля за реализацией Программы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Текущее управление муниципальной программой осуществляет заказчик муниципальной программы – Администрация Дальнереченского муниципального района.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 исполнитель муниципальной программы - Муниципальное казенное учреждение «Районный информационно-допинговый центр» Дальнереченского муниципального района в процессе реализации муниципальной программы: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>
      <w:pPr>
        <w:pStyle w:val="Normal"/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обеспечивает разработку и реализацию муниципальной программы;</w:t>
      </w:r>
    </w:p>
    <w:p>
      <w:pPr>
        <w:pStyle w:val="Normal"/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>
      <w:pPr>
        <w:pStyle w:val="Normal"/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проводит оценку эффективности реализации муниципальной программы;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несет ответственность за достижение целевых показателей муниципальной программы;</w:t>
      </w:r>
    </w:p>
    <w:p>
      <w:pPr>
        <w:pStyle w:val="Normal"/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осуществляет подготовку предложений по объемам и источникам финансирования реализации программы;</w:t>
      </w:r>
    </w:p>
    <w:p>
      <w:pPr>
        <w:pStyle w:val="Normal"/>
        <w:ind w:firstLine="567"/>
        <w:jc w:val="both"/>
        <w:rPr>
          <w:sz w:val="12"/>
          <w:szCs w:val="26"/>
        </w:rPr>
      </w:pPr>
      <w:r>
        <w:rPr>
          <w:sz w:val="26"/>
          <w:szCs w:val="26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>
      <w:pPr>
        <w:pStyle w:val="Normal"/>
        <w:ind w:firstLine="567"/>
        <w:jc w:val="both"/>
        <w:rPr>
          <w:sz w:val="16"/>
          <w:szCs w:val="26"/>
        </w:rPr>
      </w:pPr>
      <w:r>
        <w:rPr>
          <w:sz w:val="26"/>
          <w:szCs w:val="26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>
      <w:pPr>
        <w:pStyle w:val="Normal"/>
        <w:ind w:firstLine="567"/>
        <w:jc w:val="both"/>
        <w:rPr>
          <w:sz w:val="14"/>
          <w:szCs w:val="26"/>
        </w:rPr>
      </w:pPr>
      <w:r>
        <w:rPr>
          <w:sz w:val="26"/>
          <w:szCs w:val="26"/>
        </w:rPr>
        <w:t>осуществляет иные полномочия, установленные муниципальной программой;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несет ответственность за целевое использование денежных средств, предусмотренных данной муниципальной программой. 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bCs/>
          <w:sz w:val="10"/>
          <w:szCs w:val="26"/>
        </w:rPr>
      </w:pPr>
      <w:r>
        <w:rPr>
          <w:b/>
          <w:bCs/>
          <w:sz w:val="10"/>
          <w:szCs w:val="26"/>
        </w:rPr>
      </w:r>
    </w:p>
    <w:p>
      <w:pPr>
        <w:pStyle w:val="Normal"/>
        <w:ind w:firstLine="567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 Оценка эффективности реализации муниципальной программы</w:t>
      </w:r>
    </w:p>
    <w:p>
      <w:pPr>
        <w:pStyle w:val="Normal"/>
        <w:ind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Для оценки эффективности реализации муниципальной программы заданы целевые индикаторы (Приложение 1).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10. Ожидаемые результаты реализации Программы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Программы позволит к концу 2026 года обеспечить благоприятные условия для здорового образа жизни жителей Дальнереченского муниципального района.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1134" w:right="905" w:header="0" w:top="851" w:footer="72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34"/>
        <w:spacing w:before="0" w:after="0"/>
        <w:ind w:left="849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>
      <w:pPr>
        <w:pStyle w:val="Normal"/>
        <w:ind w:left="11340" w:hanging="0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«Укрепление </w:t>
      </w:r>
      <w:r>
        <w:rPr>
          <w:sz w:val="20"/>
          <w:szCs w:val="26"/>
        </w:rPr>
        <w:t>общественного здоровья на территории Дальнереченского муниципального района на 2021-2026 годы»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7"/>
        <w:tblW w:w="14743" w:type="dxa"/>
        <w:jc w:val="left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501"/>
        <w:gridCol w:w="3205"/>
        <w:gridCol w:w="964"/>
        <w:gridCol w:w="2832"/>
        <w:gridCol w:w="3045"/>
        <w:gridCol w:w="44"/>
        <w:gridCol w:w="28"/>
        <w:gridCol w:w="659"/>
        <w:gridCol w:w="10"/>
        <w:gridCol w:w="52"/>
        <w:gridCol w:w="677"/>
        <w:gridCol w:w="11"/>
        <w:gridCol w:w="21"/>
        <w:gridCol w:w="517"/>
        <w:gridCol w:w="42"/>
        <w:gridCol w:w="9"/>
        <w:gridCol w:w="547"/>
        <w:gridCol w:w="160"/>
        <w:gridCol w:w="709"/>
        <w:gridCol w:w="708"/>
      </w:tblGrid>
      <w:tr>
        <w:trPr>
          <w:tblHeader w:val="true"/>
          <w:trHeight w:val="295" w:hRule="atLeast"/>
        </w:trPr>
        <w:tc>
          <w:tcPr>
            <w:tcW w:w="501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пп</w:t>
            </w:r>
          </w:p>
        </w:tc>
        <w:tc>
          <w:tcPr>
            <w:tcW w:w="3205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964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2832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Исполнители</w:t>
            </w:r>
          </w:p>
        </w:tc>
        <w:tc>
          <w:tcPr>
            <w:tcW w:w="3045" w:type="dxa"/>
            <w:vMerge w:val="restart"/>
            <w:tcBorders/>
            <w:shd w:color="auto" w:fill="F2F2F2" w:themeFill="background1" w:themeFillShade="f2" w:val="clear"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индикатора</w:t>
            </w:r>
          </w:p>
        </w:tc>
        <w:tc>
          <w:tcPr>
            <w:tcW w:w="4194" w:type="dxa"/>
            <w:gridSpan w:val="15"/>
            <w:tcBorders/>
            <w:shd w:color="auto" w:fill="F2F2F2" w:themeFill="background1" w:themeFillShade="f2" w:val="clear"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показатель эффективности</w:t>
            </w:r>
          </w:p>
        </w:tc>
      </w:tr>
      <w:tr>
        <w:trPr>
          <w:tblHeader w:val="true"/>
          <w:trHeight w:val="300" w:hRule="atLeast"/>
        </w:trPr>
        <w:tc>
          <w:tcPr>
            <w:tcW w:w="501" w:type="dxa"/>
            <w:vMerge w:val="continue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3205" w:type="dxa"/>
            <w:vMerge w:val="continue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964" w:type="dxa"/>
            <w:vMerge w:val="continue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2832" w:type="dxa"/>
            <w:vMerge w:val="continue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3045" w:type="dxa"/>
            <w:vMerge w:val="continue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709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2026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1.Мероприятия по формированию и функционированию общественного совета из числа жителей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 рабочей группы  по разработке комплекса мер по движению за здоровый образ жизни в Дальнереченском муниципальном районе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ind w:right="-55" w:hang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создана рабочая группа  по разработке комплекса мер по движению за здоровый образ жизни в Дальнереченском муниципальном районе, ед.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7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2282" w:hRule="atLeast"/>
        </w:trPr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205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среди организаций Дальнереченского муниципального района любых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 конкурс организации среди организаций Дальнереченского муниципального района, которые внедрили корпоративную программу укрепления здоровья сотрудников на рабочем месте, шт.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77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2. Мероприятия по выявлению и коррекции факторов риска основных хронических неинфекционных заболеваний у населения </w:t>
            </w:r>
          </w:p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Дальнереченского городского округа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уровня потребления алкоголя населением, табакокурения табака и потребления иной никотинсодержащей продукции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117" w:type="dxa"/>
            <w:gridSpan w:val="3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районе, 2 раза в год; шт.</w:t>
            </w:r>
          </w:p>
        </w:tc>
        <w:tc>
          <w:tcPr>
            <w:tcW w:w="721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59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16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физической активности граждан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2021- 2025</w:t>
            </w:r>
          </w:p>
        </w:tc>
        <w:tc>
          <w:tcPr>
            <w:tcW w:w="2832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="28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17" w:type="dxa"/>
            <w:gridSpan w:val="3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районе, 2 раза в год; шт.</w:t>
            </w:r>
          </w:p>
        </w:tc>
        <w:tc>
          <w:tcPr>
            <w:tcW w:w="721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59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16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117" w:type="dxa"/>
            <w:gridSpan w:val="3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подготовлена информационная справка к заседанию рабочей группы  по разработке комплекса мер по движению за здоровый образ жизни в Дальнереченском муниципальном районе , 2р в год; шт.</w:t>
            </w:r>
          </w:p>
        </w:tc>
        <w:tc>
          <w:tcPr>
            <w:tcW w:w="721" w:type="dxa"/>
            <w:gridSpan w:val="3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9" w:type="dxa"/>
            <w:gridSpan w:val="2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16" w:type="dxa"/>
            <w:gridSpan w:val="3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3. Мероприятия по мотивированию граждан к ведению здорового образа жизни посредством проведения информационно-коммуникационной кампании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Autospacing="0" w:before="280" w:after="28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района.</w:t>
            </w:r>
          </w:p>
          <w:p>
            <w:pPr>
              <w:pStyle w:val="Normal"/>
              <w:widowControl w:val="false"/>
              <w:ind w:right="-55" w:hang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изготовлены листовки, буклеты, шт.</w:t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-5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-5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200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 учреждениях размещения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организаций, обеспечивших размещение на информационных стендах наглядной агитации санитарно-просветительской направленности и здорового образа жизни, шт. (нарастающим итогом)</w:t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Autospacing="0" w:before="0" w:afterAutospacing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</w:tr>
      <w:tr>
        <w:trPr>
          <w:trHeight w:val="2067" w:hRule="atLeast"/>
        </w:trPr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Систематическое  освещение вопросов по пропаганде здорового образа жизни, преодолению вредных привычек, в том числе табакокурения, потребления алкогольной продукции и пива в средствах массовой информации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ind w:firstLine="85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публикаций в средствах массовой информации, шт.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3.4.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выставок, видео-лекториев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Web"/>
              <w:widowControl w:val="false"/>
              <w:spacing w:beforeAutospacing="0" w:before="280" w:afterAutospacing="0" w:after="28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выставок, лекториев, шт.</w:t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Мероприятия по созданию среды способствующей ведению гражданами здорового образа жизни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025" w:hRule="atLeast"/>
        </w:trPr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пешеходного и велосипедного маршрута на территории Дальнереченского  муниципального района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 пешеходный/ велосипедный маршрут, ед.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(нарастающим итогом)</w:t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1889" w:hRule="atLeast"/>
        </w:trPr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Строительство/обустройство открытых плоскостных сооружений для занятий физической культурой и спортом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созданных новых открытых плоскостных сооружений для занятий физической культурой и спортом, ед.</w:t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субботников  в населенных пунктах с привлечением местных жителей, шт.</w:t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Создание условий для занятий физической культурой и спортом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обслуживание лыжных трасс (лыжни)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 Дальнереченского муниципального района</w:t>
            </w:r>
          </w:p>
        </w:tc>
        <w:tc>
          <w:tcPr>
            <w:tcW w:w="3089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обслуживаемых лыжных трасс (лыжни), шт.</w:t>
            </w:r>
          </w:p>
        </w:tc>
        <w:tc>
          <w:tcPr>
            <w:tcW w:w="697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0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9" w:type="dxa"/>
            <w:gridSpan w:val="4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Мероприятия по формированию здорового образа жизни, снижению потребления алкогольной продукции, пива и табака среди детей и подростков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лекций, бесед, классных часов опросов среди детей, подростков и их родителей о пагубном влиянии вредных привычек с привлечением врачей педиатров, психиатров, наркологов, сотрудников полиции, шт. (из расчета на одно образовательное учреждение)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8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1859" w:hRule="atLeast"/>
        </w:trPr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6.2.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rPr>
                <w:kern w:val="2"/>
                <w:sz w:val="22"/>
                <w:szCs w:val="22"/>
                <w:lang w:bidi="hi-IN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>Проведение тематических конкурсов по пропаганде ЗОЖ среди детей, подростков и их родителей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Web"/>
              <w:widowControl w:val="false"/>
              <w:spacing w:beforeAutospacing="0" w:before="280" w:afterAutospacing="0" w:after="280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</w:t>
            </w:r>
            <w:r>
              <w:rPr>
                <w:kern w:val="2"/>
                <w:sz w:val="22"/>
                <w:szCs w:val="22"/>
                <w:lang w:eastAsia="hi-IN" w:bidi="hi-IN"/>
              </w:rPr>
              <w:t>конкурсов по пропаганде ЗОЖ среди детей, подростков и их родителей, шт.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8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6.3.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hi-IN" w:bidi="hi-IN"/>
              </w:rPr>
              <w:t xml:space="preserve">Организация и проведение летней оздоровительной кампании, в том числе </w:t>
            </w:r>
            <w:r>
              <w:rPr>
                <w:sz w:val="22"/>
                <w:szCs w:val="22"/>
              </w:rPr>
              <w:t>спортивных походов и пеших экскурсий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оздоровительные кампании, шт. (из расчета на одно образовательное учреждение)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8" w:type="dxa"/>
            <w:gridSpan w:val="3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учащихся, прошедших ежегодный профилактический медицинский осмотр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130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140</w:t>
            </w:r>
          </w:p>
        </w:tc>
        <w:tc>
          <w:tcPr>
            <w:tcW w:w="568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150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160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170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180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7. Мероприятия по профилактики потребления табачных изделий, алкогольной продукции и пива среди молодёжи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7.1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ежегодных массовых профилактических акций, направленных на формирование здорового образа жизни: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Сотвори себя сам;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Бежит вся Россия;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Обменяй сигарету на конфету;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- 10 000 шагов к жизни;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гипертонией (17.05);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сердца (29.09);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Алкоголь тебе не друг;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инсультом (29.10);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Всемирный день борьбы с сахарным диабетом (14.11);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 против рака (04.02);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здоровья (07.04);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 с туберкулезом (24.03);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 Человек идущий;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-  Всемирный день борьбы со СПИДОМ (01.12).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«Управления народного образования»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Комиссия по делам несовершеннолетних и защите их прав администрации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ЦГБ»;</w:t>
            </w:r>
          </w:p>
          <w:p>
            <w:pPr>
              <w:pStyle w:val="Normal"/>
              <w:widowControl w:val="false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Отдел ЗАГС администрации Дальнереченского муниципального района.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массовые профилактические акции, направленные на формирование здорового образа жизни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568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7.2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ежегодной диспансеризации молодёжи и старшего поколения для выявления заболеваемости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людей, прошедших диспансеризацию молодёжи и старшего поколения для выявления заболеваемости, чел.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</w:p>
        </w:tc>
        <w:tc>
          <w:tcPr>
            <w:tcW w:w="568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7.3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консультаций по вопросам отказа от табакокурения в наркологическом кабинете в КГБУЗ </w:t>
            </w:r>
            <w:r>
              <w:rPr>
                <w:color w:val="000000" w:themeColor="text1"/>
                <w:sz w:val="22"/>
                <w:szCs w:val="22"/>
              </w:rPr>
              <w:t>«Дальнереченская ЦГБ»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2021- 2026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КГБУЗ «Дальнереченская ЦГБ».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консультаций по вопросам отказа от табакокурения в наркологическом кабинете в КГБУЗ «</w:t>
            </w:r>
            <w:r>
              <w:rPr>
                <w:color w:val="000000" w:themeColor="text1"/>
                <w:sz w:val="22"/>
                <w:szCs w:val="22"/>
              </w:rPr>
              <w:t>Дальнереченская ЦГБ</w:t>
            </w:r>
            <w:r>
              <w:rPr>
                <w:sz w:val="22"/>
                <w:szCs w:val="22"/>
              </w:rPr>
              <w:t>», шт.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568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8. Мероприятия по организации физкультурно-спортивной работы  по месту жительства граждан</w:t>
            </w:r>
          </w:p>
        </w:tc>
        <w:tc>
          <w:tcPr>
            <w:tcW w:w="708" w:type="dxa"/>
            <w:tcBorders/>
          </w:tcPr>
          <w:p>
            <w:pPr>
              <w:pStyle w:val="Style31"/>
              <w:widowControl w:val="false"/>
              <w:jc w:val="center"/>
              <w:rPr>
                <w:b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коллективов физкультурно-спортивной направленности по месту жительства граждан: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скандинавская ходьба;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волейбол;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футбол;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баскетбол: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хоккей с шайбой;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фитнес аэробика;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настольный теннис;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велоспорт;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-лыжи.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района;</w:t>
            </w:r>
          </w:p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сформировано новых коллективов/ возрастных групп/  ед.</w:t>
            </w:r>
          </w:p>
        </w:tc>
        <w:tc>
          <w:tcPr>
            <w:tcW w:w="731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3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00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07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14033" w:type="dxa"/>
            <w:gridSpan w:val="19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9.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Приобретение 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01" w:type="dxa"/>
            <w:tcBorders/>
          </w:tcPr>
          <w:p>
            <w:pPr>
              <w:pStyle w:val="Style31"/>
              <w:widowControl w:val="false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9.1</w:t>
            </w:r>
          </w:p>
        </w:tc>
        <w:tc>
          <w:tcPr>
            <w:tcW w:w="3205" w:type="dxa"/>
            <w:tcBorders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964" w:type="dxa"/>
            <w:tcBorders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2832" w:type="dxa"/>
            <w:tcBorders/>
          </w:tcPr>
          <w:p>
            <w:pPr>
              <w:pStyle w:val="Normal"/>
              <w:widowControl w:val="false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МКУ «РИДЦ» Дальнереченского муниципального района</w:t>
            </w:r>
          </w:p>
        </w:tc>
        <w:tc>
          <w:tcPr>
            <w:tcW w:w="3045" w:type="dxa"/>
            <w:tcBorders/>
          </w:tcPr>
          <w:p>
            <w:pPr>
              <w:pStyle w:val="Normal"/>
              <w:widowControl w:val="false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 и поставка спортивного инвентаря, спортивного оборудования и иного имущества, шт.</w:t>
            </w:r>
          </w:p>
        </w:tc>
        <w:tc>
          <w:tcPr>
            <w:tcW w:w="793" w:type="dxa"/>
            <w:gridSpan w:val="5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09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</w:t>
            </w:r>
          </w:p>
        </w:tc>
        <w:tc>
          <w:tcPr>
            <w:tcW w:w="517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98" w:type="dxa"/>
            <w:gridSpan w:val="3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869" w:type="dxa"/>
            <w:gridSpan w:val="2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08" w:type="dxa"/>
            <w:tcBorders/>
          </w:tcPr>
          <w:p>
            <w:pPr>
              <w:pStyle w:val="18"/>
              <w:widowControl w:val="false"/>
              <w:spacing w:lineRule="auto" w:line="240" w:before="0" w:after="200"/>
              <w:ind w:lef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</w:tbl>
    <w:p>
      <w:pPr>
        <w:pStyle w:val="Style34"/>
        <w:spacing w:before="0" w:after="0"/>
        <w:ind w:lef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</w:r>
      <w:r>
        <w:br w:type="page"/>
      </w:r>
    </w:p>
    <w:p>
      <w:pPr>
        <w:pStyle w:val="Style34"/>
        <w:spacing w:before="0" w:after="0"/>
        <w:ind w:left="849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>
      <w:pPr>
        <w:pStyle w:val="Normal"/>
        <w:ind w:left="11340" w:hanging="0"/>
        <w:rPr>
          <w:sz w:val="20"/>
          <w:szCs w:val="26"/>
        </w:rPr>
      </w:pPr>
      <w:r>
        <w:rPr>
          <w:sz w:val="20"/>
          <w:szCs w:val="20"/>
        </w:rPr>
        <w:t xml:space="preserve">к муниципальной программе «Укрепление </w:t>
      </w:r>
      <w:r>
        <w:rPr>
          <w:sz w:val="20"/>
          <w:szCs w:val="26"/>
        </w:rPr>
        <w:t>общественного здоровья на территории Дальнереченского муниципального района на 2021-2026 годы»</w:t>
      </w:r>
    </w:p>
    <w:p>
      <w:pPr>
        <w:pStyle w:val="Normal"/>
        <w:ind w:left="11340" w:hanging="0"/>
        <w:rPr>
          <w:sz w:val="20"/>
          <w:szCs w:val="26"/>
        </w:rPr>
      </w:pPr>
      <w:r>
        <w:rPr>
          <w:sz w:val="20"/>
          <w:szCs w:val="26"/>
        </w:rPr>
      </w:r>
    </w:p>
    <w:p>
      <w:pPr>
        <w:pStyle w:val="Normal"/>
        <w:jc w:val="center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</w:r>
    </w:p>
    <w:p>
      <w:pPr>
        <w:pStyle w:val="Normal"/>
        <w:jc w:val="center"/>
        <w:rPr>
          <w:b/>
          <w:b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Перечень мероприятий по реализации муниципальной программы </w:t>
      </w:r>
    </w:p>
    <w:p>
      <w:pPr>
        <w:pStyle w:val="Normal"/>
        <w:jc w:val="center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«</w:t>
      </w:r>
      <w:r>
        <w:rPr>
          <w:rFonts w:eastAsia="MS Mincho"/>
          <w:b/>
          <w:sz w:val="26"/>
          <w:szCs w:val="26"/>
          <w:lang w:eastAsia="ar-SA"/>
        </w:rPr>
        <w:t>Укрепление общественного здоровья на территории Дальнереченского муниципального района на 2021-2026 годы</w:t>
      </w:r>
      <w:r>
        <w:rPr>
          <w:b/>
          <w:sz w:val="26"/>
          <w:szCs w:val="26"/>
          <w:lang w:eastAsia="ar-SA"/>
        </w:rPr>
        <w:t>»</w:t>
      </w:r>
    </w:p>
    <w:p>
      <w:pPr>
        <w:pStyle w:val="Normal"/>
        <w:jc w:val="center"/>
        <w:rPr>
          <w:b/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</w:r>
    </w:p>
    <w:tbl>
      <w:tblPr>
        <w:tblW w:w="16017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46"/>
        <w:gridCol w:w="3139"/>
        <w:gridCol w:w="567"/>
        <w:gridCol w:w="602"/>
        <w:gridCol w:w="602"/>
        <w:gridCol w:w="603"/>
        <w:gridCol w:w="1454"/>
        <w:gridCol w:w="1022"/>
        <w:gridCol w:w="1277"/>
        <w:gridCol w:w="1273"/>
        <w:gridCol w:w="1275"/>
        <w:gridCol w:w="1276"/>
        <w:gridCol w:w="1279"/>
        <w:gridCol w:w="1101"/>
      </w:tblGrid>
      <w:tr>
        <w:trPr>
          <w:trHeight w:val="266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7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в разрезе источников,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74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финансирования, рублей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распорядитель (распорядитель) бюджетных средств, ответственный исполнитель, соисполнитель</w:t>
            </w:r>
          </w:p>
        </w:tc>
      </w:tr>
      <w:tr>
        <w:trPr/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 Пр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45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2025г.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2026г.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16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>
        <w:trPr>
          <w:trHeight w:val="216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2368182,09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1137099,99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655659,86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294543,50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136128,16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136250,58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16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1351341,47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849509,79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310927,15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179681,97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1361,28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1361,28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16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Краевой  бюджет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1016840,62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287590,2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344732,71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114861,53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134766,88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134889,30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16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Федеральный бюджет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Анализ, мониторинг ситуации и разработка комплекса мер по продвижению здорового образа жизни в Дальнереченском муниципальном районе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 т.ч.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5000,00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5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634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 рабочей группы  по разработке комплекса мер по движению за здоровый образ жизни в Дальнереченском муниципальном районе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71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34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среди организаций Дальнереченского муниципального района всех форм собственности на определение лучшей организации, которая внедрила корпоративную программу укрепления здоровья сотрудников на рабочем месте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1590123151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5000,00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26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уровня потребления алкоголя населением, табакокурения табака и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потребления иной никотинсодержащей продукции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физической активности граждан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8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4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4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316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8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8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Пропаганда здорового образа жизни на территории Дальнереченского муниципального района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 т.ч. 47045,00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47045,00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5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68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1590223151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24945,00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24945,00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71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32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размещения в учреждениях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26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Систематическое  освещение вопросов по пропаганде здорового образа жизни, преодолению вредных привычек, в том числе табакокурения, потребления алкогольной продукции и пива в средствах массовой информации                                                           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1590223152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22100,00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22100,00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выставок, видео-лекториев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8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78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8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Создание условий для занятий физической культурой и спортом на территории Дальнереченского муниципального района 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 т.ч. 534422,24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262043,50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136128,16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136250,58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149904,53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147181,97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1361,28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1361,28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5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384517,71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114861,53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134766,88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134889,30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9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пешеходного и велосипедного маршрута на территории Дальнереченского муниципального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1590323151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15000,00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71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32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Строительство/обустройство открытых плоскостных сооружений для занятий физической культурой и спортом (учет финансирования мероприятий по данному мероприятию проходит по программам национального проекта в области ФКиС)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1590323152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26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зелёных зон (парков, скверов, придомовых территорий)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1590323153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3.4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обслуживание лыжных трасс (лыжни) на территории  Дальнереченского муниципального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1590323154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30000,00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8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30000,00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122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 т.ч. 388400,49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116021,75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136128,16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136250,58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1348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15903</w:t>
            </w:r>
            <w:r>
              <w:rPr>
                <w:b/>
                <w:sz w:val="22"/>
                <w:szCs w:val="22"/>
                <w:lang w:val="en-US"/>
              </w:rPr>
              <w:t>S2190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3882,78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1361,28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1361,28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125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1590392190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384517,71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114861,53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134766,88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134889,30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3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 по месту жительства (местный бюджет)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15903Д2190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в т.ч. </w:t>
            </w:r>
            <w:r>
              <w:rPr>
                <w:b/>
                <w:sz w:val="22"/>
                <w:szCs w:val="22"/>
              </w:rPr>
              <w:t>116021,75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116021,75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116021,75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116021,75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58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Проведение профилактических акций, диспансеризаций, консультаций, тематических конкурсов и других мероприятий для детей, подростков и их родителей.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 т.ч. 50000,00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50000,00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5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9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лекций, бесед, классных часов опросов (анкетирования) среди детей, подростков и их родителей о пагубном влиянии вредных привычек (табакокурения, потребление алкоголя, наркотиков, неправильное питание) с привлечением врачей педиатров, психиатров, наркологов, сотрудников полиции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1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2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тематических конкурсов по пропаганде ЗОЖ среди детей, подростков и их родителей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1590423151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10000,00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10000,00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6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летней оздоровительной кампании, в том числе спортивных походов и пеших экскурсий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4.4.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8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72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ежегодных массовых  профилактических акций, направленных на формирование здорового образа жизни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0909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1590423152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40000,00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40000,00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6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ежегодной диспансеризации молодёжи и старшего поколения для выявления заболеваемости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3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консультаций по вопросам отказа от табакокурения в наркологическом кабинете в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КГБУЗ «Дальнереченская ЦГБ»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8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Основное мероприятие Федеральный проект «Спорт – норма жизни»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в т.ч. 1741714,85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1113499,99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628214,86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местный бюджет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1109391,94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825909,79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283482,15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5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632322,91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287590,2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344732,71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9" w:hRule="atLeast"/>
        </w:trPr>
        <w:tc>
          <w:tcPr>
            <w:tcW w:w="5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5" w:firstLine="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коллективов физкультурно-спортивной направленности по месту жительства граждан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58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71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1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85" w:hRule="atLeast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 по месту жительства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159Р592220   159Р5</w:t>
            </w:r>
            <w:r>
              <w:rPr>
                <w:b/>
                <w:sz w:val="22"/>
                <w:szCs w:val="22"/>
                <w:lang w:val="en-US"/>
              </w:rPr>
              <w:t>S</w:t>
            </w:r>
            <w:r>
              <w:rPr>
                <w:b/>
                <w:sz w:val="22"/>
                <w:szCs w:val="22"/>
              </w:rPr>
              <w:t>2220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в т.ч.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493653,41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145438,55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348214,86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70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5375,50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1893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3482,15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бюджет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488277,91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143545,20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344732,71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6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1" w:hRule="atLeast"/>
        </w:trPr>
        <w:tc>
          <w:tcPr>
            <w:tcW w:w="5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1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физкультурно-спортивной работы по месту жительства (местный бюджет)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159Р5Д2220</w:t>
            </w:r>
          </w:p>
        </w:tc>
        <w:tc>
          <w:tcPr>
            <w:tcW w:w="6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602561,44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322561,44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1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602561,44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322561,44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8" w:hRule="atLeast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52" w:hRule="atLeast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и поставка  спортивного инвентаря и спортивного оборудования и иного имущества для массового спорта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159Р592230   159Р5</w:t>
            </w:r>
            <w:r>
              <w:rPr>
                <w:b/>
                <w:sz w:val="22"/>
                <w:szCs w:val="22"/>
                <w:lang w:val="en-US"/>
              </w:rPr>
              <w:t>S</w:t>
            </w:r>
            <w:r>
              <w:rPr>
                <w:b/>
                <w:sz w:val="22"/>
                <w:szCs w:val="22"/>
              </w:rPr>
              <w:t>2230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145500,00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145500,00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394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1455,00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144045,00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144045,00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ind w:left="113" w:right="11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5.5.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и поставка  спортивного инвентаря и спортивного оборудования и иного имущества для массового спорта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1102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159Р5Д2230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в т.ч. 500000,00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«РИДЦ»</w:t>
            </w:r>
          </w:p>
        </w:tc>
      </w:tr>
      <w:tr>
        <w:trPr>
          <w:trHeight w:val="28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 500000,00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  <w:tr>
        <w:trPr>
          <w:trHeight w:val="270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  <w:tr>
        <w:trPr>
          <w:trHeight w:val="255" w:hRule="atLeast"/>
          <w:cantSplit w:val="true"/>
        </w:trPr>
        <w:tc>
          <w:tcPr>
            <w:tcW w:w="5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3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4"/>
              <w:spacing w:before="0" w:after="120"/>
              <w:ind w:left="-1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34"/>
              <w:spacing w:before="0" w:after="120"/>
              <w:ind w:left="-120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00" w:leader="none"/>
              </w:tabs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 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</w:tr>
    </w:tbl>
    <w:p>
      <w:pPr>
        <w:pStyle w:val="Style34"/>
        <w:spacing w:before="0" w:after="0"/>
        <w:ind w:left="11402" w:hanging="0"/>
        <w:rPr>
          <w:sz w:val="28"/>
          <w:szCs w:val="28"/>
        </w:rPr>
      </w:pPr>
      <w:r>
        <w:rPr/>
      </w:r>
    </w:p>
    <w:sectPr>
      <w:headerReference w:type="default" r:id="rId9"/>
      <w:headerReference w:type="first" r:id="rId10"/>
      <w:footerReference w:type="default" r:id="rId11"/>
      <w:footerReference w:type="first" r:id="rId12"/>
      <w:type w:val="nextPage"/>
      <w:pgSz w:orient="landscape" w:w="16838" w:h="11906"/>
      <w:pgMar w:left="1134" w:right="907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NTTimes/Cyrillic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  <w:font w:name="Times New Roman CYR">
    <w:charset w:val="01"/>
    <w:family w:val="swiss"/>
    <w:pitch w:val="default"/>
  </w:font>
  <w:font w:name="Roboto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97446520"/>
    </w:sdtPr>
    <w:sdtContent>
      <w:p>
        <w:pPr>
          <w:pStyle w:val="Style2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7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66783673"/>
    </w:sdtPr>
    <w:sdtContent>
      <w:p>
        <w:pPr>
          <w:pStyle w:val="Style2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Style27"/>
          <w:ind w:right="360" w:hanging="0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43304171"/>
    </w:sdtPr>
    <w:sdtContent>
      <w:p>
        <w:pPr>
          <w:pStyle w:val="Style2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>
        <w:b/>
        <w:b/>
        <w:sz w:val="28"/>
      </w:rPr>
    </w:pPr>
    <w:r>
      <w:rPr>
        <w:b/>
        <w:sz w:val="28"/>
      </w:rPr>
    </w:r>
  </w:p>
  <w:p>
    <w:pPr>
      <w:pStyle w:val="Style28"/>
      <w:jc w:val="right"/>
      <w:rPr>
        <w:b/>
        <w:b/>
        <w:sz w:val="28"/>
      </w:rPr>
    </w:pPr>
    <w:r>
      <w:rPr>
        <w:b/>
        <w:sz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  <w:p>
    <w:pPr>
      <w:pStyle w:val="Style28"/>
      <w:jc w:val="right"/>
      <w:rPr>
        <w:b/>
        <w:b/>
      </w:rPr>
    </w:pPr>
    <w:r>
      <w:rPr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3"/>
  <w:displayBackgroundShape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semiHidden="0" w:unhideWhenUsed="0" w:qFormat="1"/>
    <w:lsdException w:name="page number" w:uiPriority="0"/>
    <w:lsdException w:name="List" w:uiPriority="0"/>
    <w:lsdException w:name="Title" w:locked="1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uiPriority="0" w:semiHidden="0" w:unhideWhenUsed="0" w:qFormat="1"/>
    <w:lsdException w:name="Body Text Indent 2" w:uiPriority="0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0"/>
    <w:lsdException w:name="Normal (Web)" w:qFormat="1"/>
    <w:lsdException w:name="HTML Preformatted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302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Normal"/>
    <w:link w:val="10"/>
    <w:qFormat/>
    <w:rsid w:val="0080694b"/>
    <w:pPr>
      <w:keepNext w:val="true"/>
      <w:tabs>
        <w:tab w:val="clear" w:pos="708"/>
        <w:tab w:val="left" w:pos="432" w:leader="none"/>
      </w:tabs>
      <w:ind w:hanging="180"/>
      <w:jc w:val="center"/>
      <w:outlineLvl w:val="0"/>
    </w:pPr>
    <w:rPr>
      <w:rFonts w:ascii="NTTimes/Cyrillic" w:hAnsi="NTTimes/Cyrillic" w:cs="NTTimes/Cyrillic"/>
      <w:b/>
      <w:bCs/>
    </w:rPr>
  </w:style>
  <w:style w:type="paragraph" w:styleId="2">
    <w:name w:val="Heading 2"/>
    <w:basedOn w:val="Normal"/>
    <w:next w:val="Normal"/>
    <w:link w:val="20"/>
    <w:qFormat/>
    <w:locked/>
    <w:rsid w:val="007a609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locked/>
    <w:rsid w:val="008a402c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Normal"/>
    <w:next w:val="Normal"/>
    <w:link w:val="40"/>
    <w:qFormat/>
    <w:locked/>
    <w:rsid w:val="008a402c"/>
    <w:pPr>
      <w:keepNext w:val="true"/>
      <w:suppressAutoHyphens w:val="false"/>
      <w:spacing w:lineRule="auto" w:line="276"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Normal"/>
    <w:next w:val="Normal"/>
    <w:link w:val="50"/>
    <w:qFormat/>
    <w:locked/>
    <w:rsid w:val="008a402c"/>
    <w:pPr>
      <w:keepNext w:val="true"/>
      <w:suppressAutoHyphens w:val="false"/>
      <w:outlineLvl w:val="4"/>
    </w:pPr>
    <w:rPr>
      <w:szCs w:val="20"/>
      <w:lang w:eastAsia="ru-RU"/>
    </w:rPr>
  </w:style>
  <w:style w:type="paragraph" w:styleId="6">
    <w:name w:val="Heading 6"/>
    <w:basedOn w:val="Normal"/>
    <w:next w:val="Normal"/>
    <w:link w:val="60"/>
    <w:qFormat/>
    <w:locked/>
    <w:rsid w:val="008a402c"/>
    <w:pPr>
      <w:suppressAutoHyphens w:val="false"/>
      <w:spacing w:lineRule="auto" w:line="276" w:before="240" w:after="60"/>
      <w:outlineLvl w:val="5"/>
    </w:pPr>
    <w:rPr>
      <w:b/>
      <w:bCs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791e35"/>
    <w:rPr>
      <w:rFonts w:ascii="Cambria" w:hAnsi="Cambria" w:eastAsia="Times New Roman" w:cs="Times New Roman"/>
      <w:b/>
      <w:bCs/>
      <w:kern w:val="2"/>
      <w:sz w:val="32"/>
      <w:szCs w:val="32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791e35"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WW8Num1z0" w:customStyle="1">
    <w:name w:val="WW8Num1z0"/>
    <w:uiPriority w:val="99"/>
    <w:qFormat/>
    <w:rsid w:val="0080694b"/>
    <w:rPr>
      <w:rFonts w:ascii="Symbol" w:hAnsi="Symbol" w:cs="Symbol"/>
    </w:rPr>
  </w:style>
  <w:style w:type="character" w:styleId="WW8Num1z1" w:customStyle="1">
    <w:name w:val="WW8Num1z1"/>
    <w:uiPriority w:val="99"/>
    <w:qFormat/>
    <w:rsid w:val="0080694b"/>
    <w:rPr>
      <w:rFonts w:ascii="Courier New" w:hAnsi="Courier New" w:cs="Courier New"/>
    </w:rPr>
  </w:style>
  <w:style w:type="character" w:styleId="WW8Num1z2" w:customStyle="1">
    <w:name w:val="WW8Num1z2"/>
    <w:uiPriority w:val="99"/>
    <w:qFormat/>
    <w:rsid w:val="0080694b"/>
    <w:rPr>
      <w:rFonts w:ascii="Wingdings" w:hAnsi="Wingdings" w:cs="Wingdings"/>
    </w:rPr>
  </w:style>
  <w:style w:type="character" w:styleId="WW8Num3z0" w:customStyle="1">
    <w:name w:val="WW8Num3z0"/>
    <w:uiPriority w:val="99"/>
    <w:qFormat/>
    <w:rsid w:val="0080694b"/>
    <w:rPr>
      <w:rFonts w:ascii="Wingdings" w:hAnsi="Wingdings" w:cs="Wingdings"/>
    </w:rPr>
  </w:style>
  <w:style w:type="character" w:styleId="WW8Num3z1" w:customStyle="1">
    <w:name w:val="WW8Num3z1"/>
    <w:uiPriority w:val="99"/>
    <w:qFormat/>
    <w:rsid w:val="0080694b"/>
    <w:rPr>
      <w:rFonts w:ascii="Courier New" w:hAnsi="Courier New" w:cs="Courier New"/>
    </w:rPr>
  </w:style>
  <w:style w:type="character" w:styleId="WW8Num3z3" w:customStyle="1">
    <w:name w:val="WW8Num3z3"/>
    <w:uiPriority w:val="99"/>
    <w:qFormat/>
    <w:rsid w:val="0080694b"/>
    <w:rPr>
      <w:rFonts w:ascii="Symbol" w:hAnsi="Symbol" w:cs="Symbol"/>
    </w:rPr>
  </w:style>
  <w:style w:type="character" w:styleId="WW8Num4z0" w:customStyle="1">
    <w:name w:val="WW8Num4z0"/>
    <w:uiPriority w:val="99"/>
    <w:qFormat/>
    <w:rsid w:val="0080694b"/>
    <w:rPr>
      <w:rFonts w:ascii="Wingdings" w:hAnsi="Wingdings" w:cs="Wingdings"/>
    </w:rPr>
  </w:style>
  <w:style w:type="character" w:styleId="WW8Num4z1" w:customStyle="1">
    <w:name w:val="WW8Num4z1"/>
    <w:uiPriority w:val="99"/>
    <w:qFormat/>
    <w:rsid w:val="0080694b"/>
    <w:rPr>
      <w:rFonts w:ascii="Courier New" w:hAnsi="Courier New" w:cs="Courier New"/>
    </w:rPr>
  </w:style>
  <w:style w:type="character" w:styleId="WW8Num4z3" w:customStyle="1">
    <w:name w:val="WW8Num4z3"/>
    <w:uiPriority w:val="99"/>
    <w:qFormat/>
    <w:rsid w:val="0080694b"/>
    <w:rPr>
      <w:rFonts w:ascii="Symbol" w:hAnsi="Symbol" w:cs="Symbol"/>
    </w:rPr>
  </w:style>
  <w:style w:type="character" w:styleId="WW8Num5z0" w:customStyle="1">
    <w:name w:val="WW8Num5z0"/>
    <w:uiPriority w:val="99"/>
    <w:qFormat/>
    <w:rsid w:val="0080694b"/>
    <w:rPr>
      <w:rFonts w:ascii="Symbol" w:hAnsi="Symbol" w:cs="Symbol"/>
      <w:color w:val="auto"/>
    </w:rPr>
  </w:style>
  <w:style w:type="character" w:styleId="WW8Num5z1" w:customStyle="1">
    <w:name w:val="WW8Num5z1"/>
    <w:uiPriority w:val="99"/>
    <w:qFormat/>
    <w:rsid w:val="0080694b"/>
    <w:rPr>
      <w:rFonts w:ascii="Courier New" w:hAnsi="Courier New" w:cs="Courier New"/>
    </w:rPr>
  </w:style>
  <w:style w:type="character" w:styleId="WW8Num5z2" w:customStyle="1">
    <w:name w:val="WW8Num5z2"/>
    <w:uiPriority w:val="99"/>
    <w:qFormat/>
    <w:rsid w:val="0080694b"/>
    <w:rPr>
      <w:rFonts w:ascii="Wingdings" w:hAnsi="Wingdings" w:cs="Wingdings"/>
    </w:rPr>
  </w:style>
  <w:style w:type="character" w:styleId="WW8Num5z3" w:customStyle="1">
    <w:name w:val="WW8Num5z3"/>
    <w:uiPriority w:val="99"/>
    <w:qFormat/>
    <w:rsid w:val="0080694b"/>
    <w:rPr>
      <w:rFonts w:ascii="Symbol" w:hAnsi="Symbol" w:cs="Symbol"/>
    </w:rPr>
  </w:style>
  <w:style w:type="character" w:styleId="WW8Num8z0" w:customStyle="1">
    <w:name w:val="WW8Num8z0"/>
    <w:uiPriority w:val="99"/>
    <w:qFormat/>
    <w:rsid w:val="0080694b"/>
    <w:rPr>
      <w:rFonts w:ascii="Wingdings" w:hAnsi="Wingdings" w:cs="Wingdings"/>
    </w:rPr>
  </w:style>
  <w:style w:type="character" w:styleId="WW8Num8z1" w:customStyle="1">
    <w:name w:val="WW8Num8z1"/>
    <w:uiPriority w:val="99"/>
    <w:qFormat/>
    <w:rsid w:val="0080694b"/>
    <w:rPr>
      <w:rFonts w:ascii="Courier New" w:hAnsi="Courier New" w:cs="Courier New"/>
    </w:rPr>
  </w:style>
  <w:style w:type="character" w:styleId="WW8Num8z3" w:customStyle="1">
    <w:name w:val="WW8Num8z3"/>
    <w:uiPriority w:val="99"/>
    <w:qFormat/>
    <w:rsid w:val="0080694b"/>
    <w:rPr>
      <w:rFonts w:ascii="Symbol" w:hAnsi="Symbol" w:cs="Symbol"/>
    </w:rPr>
  </w:style>
  <w:style w:type="character" w:styleId="WW8Num9z0" w:customStyle="1">
    <w:name w:val="WW8Num9z0"/>
    <w:uiPriority w:val="99"/>
    <w:qFormat/>
    <w:rsid w:val="0080694b"/>
    <w:rPr>
      <w:rFonts w:ascii="Wingdings" w:hAnsi="Wingdings" w:cs="Wingdings"/>
    </w:rPr>
  </w:style>
  <w:style w:type="character" w:styleId="WW8Num9z1" w:customStyle="1">
    <w:name w:val="WW8Num9z1"/>
    <w:uiPriority w:val="99"/>
    <w:qFormat/>
    <w:rsid w:val="0080694b"/>
    <w:rPr>
      <w:rFonts w:ascii="Courier New" w:hAnsi="Courier New" w:cs="Courier New"/>
    </w:rPr>
  </w:style>
  <w:style w:type="character" w:styleId="WW8Num9z3" w:customStyle="1">
    <w:name w:val="WW8Num9z3"/>
    <w:uiPriority w:val="99"/>
    <w:qFormat/>
    <w:rsid w:val="0080694b"/>
    <w:rPr>
      <w:rFonts w:ascii="Symbol" w:hAnsi="Symbol" w:cs="Symbol"/>
    </w:rPr>
  </w:style>
  <w:style w:type="character" w:styleId="WW8Num10z0" w:customStyle="1">
    <w:name w:val="WW8Num10z0"/>
    <w:uiPriority w:val="99"/>
    <w:qFormat/>
    <w:rsid w:val="0080694b"/>
    <w:rPr>
      <w:rFonts w:ascii="Symbol" w:hAnsi="Symbol" w:cs="Symbol"/>
    </w:rPr>
  </w:style>
  <w:style w:type="character" w:styleId="WW8Num10z1" w:customStyle="1">
    <w:name w:val="WW8Num10z1"/>
    <w:uiPriority w:val="99"/>
    <w:qFormat/>
    <w:rsid w:val="0080694b"/>
    <w:rPr>
      <w:rFonts w:ascii="Courier New" w:hAnsi="Courier New" w:cs="Courier New"/>
    </w:rPr>
  </w:style>
  <w:style w:type="character" w:styleId="WW8Num10z2" w:customStyle="1">
    <w:name w:val="WW8Num10z2"/>
    <w:uiPriority w:val="99"/>
    <w:qFormat/>
    <w:rsid w:val="0080694b"/>
    <w:rPr>
      <w:rFonts w:ascii="Wingdings" w:hAnsi="Wingdings" w:cs="Wingdings"/>
    </w:rPr>
  </w:style>
  <w:style w:type="character" w:styleId="WW8Num12z0" w:customStyle="1">
    <w:name w:val="WW8Num12z0"/>
    <w:uiPriority w:val="99"/>
    <w:qFormat/>
    <w:rsid w:val="0080694b"/>
    <w:rPr>
      <w:rFonts w:ascii="Symbol" w:hAnsi="Symbol" w:cs="Symbol"/>
      <w:color w:val="auto"/>
    </w:rPr>
  </w:style>
  <w:style w:type="character" w:styleId="WW8Num12z1" w:customStyle="1">
    <w:name w:val="WW8Num12z1"/>
    <w:uiPriority w:val="99"/>
    <w:qFormat/>
    <w:rsid w:val="0080694b"/>
    <w:rPr>
      <w:rFonts w:ascii="Courier New" w:hAnsi="Courier New" w:cs="Courier New"/>
    </w:rPr>
  </w:style>
  <w:style w:type="character" w:styleId="WW8Num12z2" w:customStyle="1">
    <w:name w:val="WW8Num12z2"/>
    <w:uiPriority w:val="99"/>
    <w:qFormat/>
    <w:rsid w:val="0080694b"/>
    <w:rPr>
      <w:rFonts w:ascii="Wingdings" w:hAnsi="Wingdings" w:cs="Wingdings"/>
    </w:rPr>
  </w:style>
  <w:style w:type="character" w:styleId="WW8Num12z3" w:customStyle="1">
    <w:name w:val="WW8Num12z3"/>
    <w:uiPriority w:val="99"/>
    <w:qFormat/>
    <w:rsid w:val="0080694b"/>
    <w:rPr>
      <w:rFonts w:ascii="Symbol" w:hAnsi="Symbol" w:cs="Symbol"/>
    </w:rPr>
  </w:style>
  <w:style w:type="character" w:styleId="WW8Num14z0" w:customStyle="1">
    <w:name w:val="WW8Num14z0"/>
    <w:uiPriority w:val="99"/>
    <w:qFormat/>
    <w:rsid w:val="0080694b"/>
    <w:rPr>
      <w:rFonts w:ascii="Wingdings" w:hAnsi="Wingdings" w:cs="Wingdings"/>
    </w:rPr>
  </w:style>
  <w:style w:type="character" w:styleId="WW8Num14z1" w:customStyle="1">
    <w:name w:val="WW8Num14z1"/>
    <w:uiPriority w:val="99"/>
    <w:qFormat/>
    <w:rsid w:val="0080694b"/>
    <w:rPr>
      <w:rFonts w:ascii="Courier New" w:hAnsi="Courier New" w:cs="Courier New"/>
    </w:rPr>
  </w:style>
  <w:style w:type="character" w:styleId="WW8Num14z3" w:customStyle="1">
    <w:name w:val="WW8Num14z3"/>
    <w:uiPriority w:val="99"/>
    <w:qFormat/>
    <w:rsid w:val="0080694b"/>
    <w:rPr>
      <w:rFonts w:ascii="Symbol" w:hAnsi="Symbol" w:cs="Symbol"/>
    </w:rPr>
  </w:style>
  <w:style w:type="character" w:styleId="12" w:customStyle="1">
    <w:name w:val="Основной шрифт абзаца1"/>
    <w:qFormat/>
    <w:rsid w:val="0080694b"/>
    <w:rPr/>
  </w:style>
  <w:style w:type="character" w:styleId="Style8" w:customStyle="1">
    <w:name w:val="Основной шрифт"/>
    <w:uiPriority w:val="99"/>
    <w:qFormat/>
    <w:rsid w:val="0080694b"/>
    <w:rPr/>
  </w:style>
  <w:style w:type="character" w:styleId="Pagenumber">
    <w:name w:val="page number"/>
    <w:basedOn w:val="12"/>
    <w:qFormat/>
    <w:rsid w:val="0080694b"/>
    <w:rPr/>
  </w:style>
  <w:style w:type="character" w:styleId="Style9" w:customStyle="1">
    <w:name w:val="Основной текст Знак"/>
    <w:basedOn w:val="DefaultParagraphFont"/>
    <w:qFormat/>
    <w:rsid w:val="00791e35"/>
    <w:rPr>
      <w:sz w:val="24"/>
      <w:szCs w:val="24"/>
      <w:lang w:eastAsia="zh-CN"/>
    </w:rPr>
  </w:style>
  <w:style w:type="character" w:styleId="Style10" w:customStyle="1">
    <w:name w:val="Нижний колонтитул Знак"/>
    <w:basedOn w:val="DefaultParagraphFont"/>
    <w:uiPriority w:val="99"/>
    <w:qFormat/>
    <w:rsid w:val="00791e35"/>
    <w:rPr>
      <w:sz w:val="24"/>
      <w:szCs w:val="24"/>
      <w:lang w:eastAsia="zh-CN"/>
    </w:rPr>
  </w:style>
  <w:style w:type="character" w:styleId="Style11" w:customStyle="1">
    <w:name w:val="Верхний колонтитул Знак"/>
    <w:basedOn w:val="DefaultParagraphFont"/>
    <w:qFormat/>
    <w:rsid w:val="00791e35"/>
    <w:rPr>
      <w:sz w:val="24"/>
      <w:szCs w:val="24"/>
      <w:lang w:eastAsia="zh-CN"/>
    </w:rPr>
  </w:style>
  <w:style w:type="character" w:styleId="Style12" w:customStyle="1">
    <w:name w:val="Текст выноски Знак"/>
    <w:basedOn w:val="DefaultParagraphFont"/>
    <w:qFormat/>
    <w:rsid w:val="00791e35"/>
    <w:rPr>
      <w:sz w:val="0"/>
      <w:szCs w:val="0"/>
      <w:lang w:eastAsia="zh-CN"/>
    </w:rPr>
  </w:style>
  <w:style w:type="character" w:styleId="Style13" w:customStyle="1">
    <w:name w:val="Гипертекстовая ссылка"/>
    <w:basedOn w:val="DefaultParagraphFont"/>
    <w:qFormat/>
    <w:rsid w:val="00465424"/>
    <w:rPr>
      <w:color w:val="auto"/>
    </w:rPr>
  </w:style>
  <w:style w:type="character" w:styleId="Style14">
    <w:name w:val="Интернет-ссылка"/>
    <w:basedOn w:val="DefaultParagraphFont"/>
    <w:uiPriority w:val="99"/>
    <w:semiHidden/>
    <w:unhideWhenUsed/>
    <w:rsid w:val="009220c6"/>
    <w:rPr>
      <w:color w:val="0000FF" w:themeColor="hyperlink"/>
      <w:u w:val="single"/>
    </w:rPr>
  </w:style>
  <w:style w:type="character" w:styleId="22" w:customStyle="1">
    <w:name w:val="Основной текст (2)"/>
    <w:link w:val="22"/>
    <w:qFormat/>
    <w:rsid w:val="00e9200a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rong">
    <w:name w:val="Strong"/>
    <w:basedOn w:val="DefaultParagraphFont"/>
    <w:qFormat/>
    <w:locked/>
    <w:rsid w:val="00e9200a"/>
    <w:rPr>
      <w:b/>
      <w:bCs/>
    </w:rPr>
  </w:style>
  <w:style w:type="character" w:styleId="Style15" w:customStyle="1">
    <w:name w:val="Цветовое выделение"/>
    <w:uiPriority w:val="99"/>
    <w:qFormat/>
    <w:rsid w:val="00280b8d"/>
    <w:rPr>
      <w:b/>
      <w:color w:val="26282F"/>
    </w:rPr>
  </w:style>
  <w:style w:type="character" w:styleId="Mwheadline" w:customStyle="1">
    <w:name w:val="mw-headline"/>
    <w:basedOn w:val="DefaultParagraphFont"/>
    <w:qFormat/>
    <w:rsid w:val="00280b8d"/>
    <w:rPr/>
  </w:style>
  <w:style w:type="character" w:styleId="31" w:customStyle="1">
    <w:name w:val="Заголовок 3 Знак"/>
    <w:basedOn w:val="DefaultParagraphFont"/>
    <w:link w:val="3"/>
    <w:qFormat/>
    <w:rsid w:val="008a402c"/>
    <w:rPr>
      <w:rFonts w:ascii="Cambria" w:hAnsi="Cambria"/>
      <w:b/>
      <w:bCs/>
      <w:sz w:val="26"/>
      <w:szCs w:val="26"/>
      <w:lang w:eastAsia="ar-SA"/>
    </w:rPr>
  </w:style>
  <w:style w:type="character" w:styleId="41" w:customStyle="1">
    <w:name w:val="Заголовок 4 Знак"/>
    <w:basedOn w:val="DefaultParagraphFont"/>
    <w:link w:val="4"/>
    <w:qFormat/>
    <w:rsid w:val="008a402c"/>
    <w:rPr>
      <w:b/>
      <w:bCs/>
      <w:sz w:val="28"/>
      <w:szCs w:val="28"/>
      <w:lang w:eastAsia="en-US"/>
    </w:rPr>
  </w:style>
  <w:style w:type="character" w:styleId="51" w:customStyle="1">
    <w:name w:val="Заголовок 5 Знак"/>
    <w:basedOn w:val="DefaultParagraphFont"/>
    <w:link w:val="5"/>
    <w:qFormat/>
    <w:rsid w:val="008a402c"/>
    <w:rPr>
      <w:sz w:val="24"/>
    </w:rPr>
  </w:style>
  <w:style w:type="character" w:styleId="61" w:customStyle="1">
    <w:name w:val="Заголовок 6 Знак"/>
    <w:basedOn w:val="DefaultParagraphFont"/>
    <w:link w:val="6"/>
    <w:qFormat/>
    <w:rsid w:val="008a402c"/>
    <w:rPr>
      <w:b/>
      <w:bCs/>
      <w:sz w:val="22"/>
      <w:szCs w:val="22"/>
      <w:lang w:eastAsia="en-US"/>
    </w:rPr>
  </w:style>
  <w:style w:type="character" w:styleId="AbsatzStandardschriftart" w:customStyle="1">
    <w:name w:val="Absatz-Standardschriftart"/>
    <w:qFormat/>
    <w:rsid w:val="008a402c"/>
    <w:rPr/>
  </w:style>
  <w:style w:type="character" w:styleId="32" w:customStyle="1">
    <w:name w:val="Знак Знак3"/>
    <w:qFormat/>
    <w:rsid w:val="008a402c"/>
    <w:rPr>
      <w:sz w:val="24"/>
      <w:szCs w:val="24"/>
      <w:lang w:val="ru-RU" w:eastAsia="ar-SA" w:bidi="ar-SA"/>
    </w:rPr>
  </w:style>
  <w:style w:type="character" w:styleId="Style16" w:customStyle="1">
    <w:name w:val="Заголовок Знак"/>
    <w:basedOn w:val="DefaultParagraphFont"/>
    <w:qFormat/>
    <w:rsid w:val="008a402c"/>
    <w:rPr>
      <w:rFonts w:ascii="Arial" w:hAnsi="Arial" w:eastAsia="Lucida Sans Unicode" w:cs="Tahoma"/>
      <w:sz w:val="28"/>
      <w:szCs w:val="28"/>
      <w:lang w:eastAsia="ar-SA"/>
    </w:rPr>
  </w:style>
  <w:style w:type="character" w:styleId="Style17" w:customStyle="1">
    <w:name w:val="Основной текст с отступом Знак"/>
    <w:basedOn w:val="DefaultParagraphFont"/>
    <w:qFormat/>
    <w:rsid w:val="008a402c"/>
    <w:rPr>
      <w:sz w:val="24"/>
      <w:szCs w:val="24"/>
      <w:lang w:eastAsia="ar-SA"/>
    </w:rPr>
  </w:style>
  <w:style w:type="character" w:styleId="FontStyle35" w:customStyle="1">
    <w:name w:val="Font Style35"/>
    <w:qFormat/>
    <w:rsid w:val="008a402c"/>
    <w:rPr>
      <w:rFonts w:ascii="Times New Roman" w:hAnsi="Times New Roman" w:cs="Times New Roman"/>
      <w:sz w:val="24"/>
      <w:szCs w:val="24"/>
    </w:rPr>
  </w:style>
  <w:style w:type="character" w:styleId="27" w:customStyle="1">
    <w:name w:val="стиль27"/>
    <w:basedOn w:val="DefaultParagraphFont"/>
    <w:qFormat/>
    <w:rsid w:val="008a402c"/>
    <w:rPr/>
  </w:style>
  <w:style w:type="character" w:styleId="28" w:customStyle="1">
    <w:name w:val="стиль28"/>
    <w:basedOn w:val="DefaultParagraphFont"/>
    <w:qFormat/>
    <w:rsid w:val="008a402c"/>
    <w:rPr/>
  </w:style>
  <w:style w:type="character" w:styleId="23" w:customStyle="1">
    <w:name w:val="Основной текст (2)_"/>
    <w:link w:val="23"/>
    <w:qFormat/>
    <w:rsid w:val="008a402c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Exact" w:customStyle="1">
    <w:name w:val="Основной текст (2) Exact"/>
    <w:qFormat/>
    <w:rsid w:val="008a402c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Mweditsection1" w:customStyle="1">
    <w:name w:val="mw-editsection1"/>
    <w:basedOn w:val="DefaultParagraphFont"/>
    <w:qFormat/>
    <w:rsid w:val="008a402c"/>
    <w:rPr/>
  </w:style>
  <w:style w:type="character" w:styleId="Mweditsectionbracket" w:customStyle="1">
    <w:name w:val="mw-editsection-bracket"/>
    <w:basedOn w:val="DefaultParagraphFont"/>
    <w:qFormat/>
    <w:rsid w:val="008a402c"/>
    <w:rPr/>
  </w:style>
  <w:style w:type="character" w:styleId="Mweditsectiondivider1" w:customStyle="1">
    <w:name w:val="mw-editsection-divider1"/>
    <w:basedOn w:val="DefaultParagraphFont"/>
    <w:qFormat/>
    <w:rsid w:val="008a402c"/>
    <w:rPr>
      <w:color w:val="54595D"/>
    </w:rPr>
  </w:style>
  <w:style w:type="character" w:styleId="24" w:customStyle="1">
    <w:name w:val="Основной текст с отступом 2 Знак"/>
    <w:basedOn w:val="DefaultParagraphFont"/>
    <w:link w:val="21"/>
    <w:qFormat/>
    <w:rsid w:val="008a402c"/>
    <w:rPr>
      <w:sz w:val="24"/>
      <w:szCs w:val="24"/>
      <w:lang w:eastAsia="ar-SA"/>
    </w:rPr>
  </w:style>
  <w:style w:type="character" w:styleId="Style18" w:customStyle="1">
    <w:name w:val="Подзаголовок Знак"/>
    <w:basedOn w:val="DefaultParagraphFont"/>
    <w:qFormat/>
    <w:rsid w:val="008a402c"/>
    <w:rPr>
      <w:rFonts w:ascii="Calibri" w:hAnsi="Calibri"/>
      <w:sz w:val="23"/>
    </w:rPr>
  </w:style>
  <w:style w:type="character" w:styleId="SubtitleChar" w:customStyle="1">
    <w:name w:val="Subtitle Char"/>
    <w:basedOn w:val="DefaultParagraphFont"/>
    <w:qFormat/>
    <w:locked/>
    <w:rsid w:val="008a402c"/>
    <w:rPr>
      <w:rFonts w:ascii="Cambria" w:hAnsi="Cambria" w:cs="Times New Roman"/>
      <w:sz w:val="24"/>
      <w:szCs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qFormat/>
    <w:rsid w:val="008a402c"/>
    <w:rPr>
      <w:rFonts w:ascii="Courier New" w:hAnsi="Courier New" w:cs="Courier New"/>
    </w:rPr>
  </w:style>
  <w:style w:type="character" w:styleId="62" w:customStyle="1">
    <w:name w:val="Знак Знак6"/>
    <w:qFormat/>
    <w:rsid w:val="008a402c"/>
    <w:rPr>
      <w:sz w:val="23"/>
      <w:lang w:val="ru-RU" w:eastAsia="ru-RU"/>
    </w:rPr>
  </w:style>
  <w:style w:type="character" w:styleId="Style19" w:customStyle="1">
    <w:name w:val="Схема документа Знак"/>
    <w:basedOn w:val="DefaultParagraphFont"/>
    <w:qFormat/>
    <w:rsid w:val="008a402c"/>
    <w:rPr>
      <w:rFonts w:ascii="Tahoma" w:hAnsi="Tahoma" w:cs="Tahoma"/>
      <w:shd w:fill="000080" w:val="clear"/>
      <w:lang w:eastAsia="en-US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1">
    <w:name w:val="Body Text"/>
    <w:basedOn w:val="Normal"/>
    <w:rsid w:val="0080694b"/>
    <w:pPr>
      <w:spacing w:lineRule="auto" w:line="360"/>
      <w:jc w:val="both"/>
    </w:pPr>
    <w:rPr>
      <w:sz w:val="26"/>
      <w:szCs w:val="26"/>
    </w:rPr>
  </w:style>
  <w:style w:type="paragraph" w:styleId="Style22">
    <w:name w:val="List"/>
    <w:basedOn w:val="Style21"/>
    <w:rsid w:val="0080694b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3" w:customStyle="1">
    <w:name w:val="Заголовок1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80694b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5">
    <w:name w:val="Title"/>
    <w:basedOn w:val="Normal"/>
    <w:next w:val="Style21"/>
    <w:qFormat/>
    <w:locked/>
    <w:rsid w:val="008a402c"/>
    <w:pPr>
      <w:keepNext w:val="true"/>
      <w:spacing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111" w:customStyle="1">
    <w:name w:val="Заголовок11"/>
    <w:basedOn w:val="Normal"/>
    <w:next w:val="Style21"/>
    <w:uiPriority w:val="99"/>
    <w:qFormat/>
    <w:rsid w:val="0080694b"/>
    <w:pPr>
      <w:keepNext w:val="true"/>
      <w:spacing w:before="240" w:after="120"/>
    </w:pPr>
    <w:rPr>
      <w:rFonts w:ascii="Arial" w:hAnsi="Arial" w:eastAsia="Droid Sans" w:cs="Arial"/>
      <w:sz w:val="28"/>
      <w:szCs w:val="28"/>
    </w:rPr>
  </w:style>
  <w:style w:type="paragraph" w:styleId="14" w:customStyle="1">
    <w:name w:val="Указатель1"/>
    <w:basedOn w:val="Normal"/>
    <w:qFormat/>
    <w:rsid w:val="0080694b"/>
    <w:pPr>
      <w:suppressLineNumbers/>
    </w:pPr>
    <w:rPr/>
  </w:style>
  <w:style w:type="paragraph" w:styleId="Style26" w:customStyle="1">
    <w:name w:val="Верхний и нижний колонтитулы"/>
    <w:basedOn w:val="Normal"/>
    <w:qFormat/>
    <w:pPr/>
    <w:rPr/>
  </w:style>
  <w:style w:type="paragraph" w:styleId="Style27">
    <w:name w:val="Footer"/>
    <w:basedOn w:val="Normal"/>
    <w:uiPriority w:val="99"/>
    <w:rsid w:val="0080694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rsid w:val="0080694b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15" w:customStyle="1">
    <w:name w:val="Знак1"/>
    <w:basedOn w:val="Normal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qFormat/>
    <w:rsid w:val="0080694b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80694b"/>
    <w:pPr>
      <w:spacing w:lineRule="auto" w:line="480" w:before="0" w:after="120"/>
      <w:ind w:left="283" w:hanging="0"/>
    </w:pPr>
    <w:rPr/>
  </w:style>
  <w:style w:type="paragraph" w:styleId="112" w:customStyle="1">
    <w:name w:val="Знак11"/>
    <w:basedOn w:val="Normal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212" w:customStyle="1">
    <w:name w:val="Основной текст 21"/>
    <w:basedOn w:val="Normal"/>
    <w:qFormat/>
    <w:rsid w:val="0080694b"/>
    <w:pPr>
      <w:widowControl w:val="false"/>
      <w:spacing w:lineRule="auto" w:line="480" w:before="0" w:after="120"/>
      <w:ind w:firstLine="720"/>
      <w:jc w:val="both"/>
    </w:pPr>
    <w:rPr>
      <w:rFonts w:ascii="Arial" w:hAnsi="Arial" w:cs="Arial"/>
      <w:sz w:val="20"/>
      <w:szCs w:val="20"/>
    </w:rPr>
  </w:style>
  <w:style w:type="paragraph" w:styleId="Style29" w:customStyle="1">
    <w:name w:val="Знак"/>
    <w:basedOn w:val="Normal"/>
    <w:uiPriority w:val="99"/>
    <w:qFormat/>
    <w:rsid w:val="0080694b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Style30" w:customStyle="1">
    <w:name w:val="Знак Знак Знак Знак"/>
    <w:basedOn w:val="Normal"/>
    <w:uiPriority w:val="99"/>
    <w:qFormat/>
    <w:rsid w:val="0080694b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6" w:customStyle="1">
    <w:name w:val="Знак Знак Знак Знак1"/>
    <w:basedOn w:val="Normal"/>
    <w:uiPriority w:val="99"/>
    <w:qFormat/>
    <w:rsid w:val="0080694b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Style31" w:customStyle="1">
    <w:name w:val="Содержимое таблицы"/>
    <w:basedOn w:val="Normal"/>
    <w:qFormat/>
    <w:rsid w:val="0080694b"/>
    <w:pPr>
      <w:suppressLineNumbers/>
    </w:pPr>
    <w:rPr/>
  </w:style>
  <w:style w:type="paragraph" w:styleId="Style32" w:customStyle="1">
    <w:name w:val="Заголовок таблицы"/>
    <w:basedOn w:val="Style31"/>
    <w:uiPriority w:val="99"/>
    <w:qFormat/>
    <w:rsid w:val="0080694b"/>
    <w:pPr>
      <w:jc w:val="center"/>
    </w:pPr>
    <w:rPr>
      <w:b/>
      <w:bCs/>
    </w:rPr>
  </w:style>
  <w:style w:type="paragraph" w:styleId="Style33" w:customStyle="1">
    <w:name w:val="Содержимое врезки"/>
    <w:basedOn w:val="Style21"/>
    <w:qFormat/>
    <w:rsid w:val="0080694b"/>
    <w:pPr/>
    <w:rPr/>
  </w:style>
  <w:style w:type="paragraph" w:styleId="ConsPlusNormal" w:customStyle="1">
    <w:name w:val="ConsPlusNormal"/>
    <w:qFormat/>
    <w:rsid w:val="00c93380"/>
    <w:pPr>
      <w:widowControl w:val="false"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Constitle" w:customStyle="1">
    <w:name w:val="constitle"/>
    <w:uiPriority w:val="99"/>
    <w:qFormat/>
    <w:rsid w:val="00225e6b"/>
    <w:pPr>
      <w:widowControl/>
      <w:suppressAutoHyphens w:val="true"/>
      <w:bidi w:val="0"/>
      <w:spacing w:before="0" w:after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eastAsia="zh-CN" w:val="ru-RU" w:bidi="ar-SA"/>
    </w:rPr>
  </w:style>
  <w:style w:type="paragraph" w:styleId="ConsPlusNonformat" w:customStyle="1">
    <w:name w:val="ConsPlusNonformat"/>
    <w:uiPriority w:val="99"/>
    <w:qFormat/>
    <w:rsid w:val="00280b8d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80b8d"/>
    <w:pPr>
      <w:suppressAutoHyphens w:val="fals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280b8d"/>
    <w:pPr>
      <w:suppressAutoHyphens w:val="false"/>
      <w:spacing w:beforeAutospacing="1" w:afterAutospacing="1"/>
    </w:pPr>
    <w:rPr>
      <w:lang w:eastAsia="ru-RU"/>
    </w:rPr>
  </w:style>
  <w:style w:type="paragraph" w:styleId="17" w:customStyle="1">
    <w:name w:val="Название1"/>
    <w:basedOn w:val="Normal"/>
    <w:qFormat/>
    <w:rsid w:val="008a40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styleId="ConsPlusTitle" w:customStyle="1">
    <w:name w:val="ConsPlusTitle"/>
    <w:qFormat/>
    <w:rsid w:val="008a402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4"/>
      <w:szCs w:val="20"/>
      <w:lang w:eastAsia="ar-SA" w:val="ru-RU" w:bidi="ar-SA"/>
    </w:rPr>
  </w:style>
  <w:style w:type="paragraph" w:styleId="Style34">
    <w:name w:val="Body Text Indent"/>
    <w:basedOn w:val="Normal"/>
    <w:rsid w:val="008a402c"/>
    <w:pPr>
      <w:spacing w:before="0" w:after="120"/>
      <w:ind w:left="283" w:hanging="0"/>
    </w:pPr>
    <w:rPr>
      <w:lang w:eastAsia="ar-SA"/>
    </w:rPr>
  </w:style>
  <w:style w:type="paragraph" w:styleId="52" w:customStyle="1">
    <w:name w:val="Знак5 Знак Знак Знак"/>
    <w:basedOn w:val="Normal"/>
    <w:qFormat/>
    <w:rsid w:val="008a402c"/>
    <w:pPr>
      <w:suppressAutoHyphens w:val="fals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271" w:customStyle="1">
    <w:name w:val="Style27"/>
    <w:basedOn w:val="Normal"/>
    <w:qFormat/>
    <w:rsid w:val="008a402c"/>
    <w:pPr>
      <w:widowControl w:val="false"/>
      <w:suppressAutoHyphens w:val="false"/>
      <w:spacing w:lineRule="exact" w:line="269"/>
      <w:jc w:val="center"/>
    </w:pPr>
    <w:rPr>
      <w:lang w:eastAsia="ru-RU"/>
    </w:rPr>
  </w:style>
  <w:style w:type="paragraph" w:styleId="Style181" w:customStyle="1">
    <w:name w:val="Style18"/>
    <w:basedOn w:val="Normal"/>
    <w:qFormat/>
    <w:rsid w:val="008a402c"/>
    <w:pPr>
      <w:widowControl w:val="false"/>
      <w:suppressAutoHyphens w:val="false"/>
      <w:spacing w:lineRule="exact" w:line="274"/>
      <w:jc w:val="both"/>
    </w:pPr>
    <w:rPr>
      <w:lang w:eastAsia="ru-RU"/>
    </w:rPr>
  </w:style>
  <w:style w:type="paragraph" w:styleId="18" w:customStyle="1">
    <w:name w:val="Абзац списка1"/>
    <w:basedOn w:val="Normal"/>
    <w:qFormat/>
    <w:rsid w:val="008a402c"/>
    <w:pPr>
      <w:suppressAutoHyphens w:val="fals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Style35" w:customStyle="1">
    <w:name w:val="Нормальный (таблица)"/>
    <w:basedOn w:val="Normal"/>
    <w:next w:val="Normal"/>
    <w:qFormat/>
    <w:rsid w:val="008a402c"/>
    <w:pPr>
      <w:widowControl w:val="false"/>
      <w:suppressAutoHyphens w:val="false"/>
      <w:jc w:val="both"/>
    </w:pPr>
    <w:rPr>
      <w:rFonts w:ascii="Arial" w:hAnsi="Arial" w:eastAsia="Calibri" w:cs="Arial"/>
      <w:lang w:eastAsia="ru-RU"/>
    </w:rPr>
  </w:style>
  <w:style w:type="paragraph" w:styleId="ConsPlusCell" w:customStyle="1">
    <w:name w:val="ConsPlusCell"/>
    <w:uiPriority w:val="99"/>
    <w:qFormat/>
    <w:rsid w:val="008a402c"/>
    <w:pPr>
      <w:widowControl w:val="false"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NoSpacing">
    <w:name w:val="No Spacing"/>
    <w:uiPriority w:val="1"/>
    <w:qFormat/>
    <w:rsid w:val="008a402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BodyTextIndent2">
    <w:name w:val="Body Text Indent 2"/>
    <w:basedOn w:val="Normal"/>
    <w:qFormat/>
    <w:rsid w:val="008a402c"/>
    <w:pPr>
      <w:spacing w:lineRule="auto" w:line="480" w:before="0" w:after="120"/>
      <w:ind w:left="283" w:hanging="0"/>
    </w:pPr>
    <w:rPr>
      <w:lang w:eastAsia="ar-SA"/>
    </w:rPr>
  </w:style>
  <w:style w:type="paragraph" w:styleId="Style36">
    <w:name w:val="Subtitle"/>
    <w:basedOn w:val="Normal"/>
    <w:qFormat/>
    <w:locked/>
    <w:rsid w:val="008a402c"/>
    <w:pPr>
      <w:tabs>
        <w:tab w:val="clear" w:pos="708"/>
        <w:tab w:val="left" w:pos="1701" w:leader="none"/>
      </w:tabs>
      <w:suppressAutoHyphens w:val="false"/>
    </w:pPr>
    <w:rPr>
      <w:rFonts w:ascii="Calibri" w:hAnsi="Calibri"/>
      <w:sz w:val="23"/>
      <w:szCs w:val="20"/>
      <w:lang w:eastAsia="ru-RU"/>
    </w:rPr>
  </w:style>
  <w:style w:type="paragraph" w:styleId="311" w:customStyle="1">
    <w:name w:val="Основной текст 31"/>
    <w:basedOn w:val="Normal"/>
    <w:qFormat/>
    <w:rsid w:val="008a402c"/>
    <w:pPr>
      <w:suppressAutoHyphens w:val="false"/>
    </w:pPr>
    <w:rPr>
      <w:szCs w:val="20"/>
      <w:lang w:eastAsia="ru-RU"/>
    </w:rPr>
  </w:style>
  <w:style w:type="paragraph" w:styleId="Style37" w:customStyle="1">
    <w:name w:val="Прижатый влево"/>
    <w:basedOn w:val="Normal"/>
    <w:next w:val="Normal"/>
    <w:qFormat/>
    <w:rsid w:val="008a402c"/>
    <w:pPr>
      <w:widowControl w:val="false"/>
      <w:suppressAutoHyphens w:val="false"/>
    </w:pPr>
    <w:rPr>
      <w:rFonts w:ascii="Times New Roman CYR" w:hAnsi="Times New Roman CYR" w:cs="Times New Roman CYR"/>
      <w:lang w:eastAsia="ru-RU"/>
    </w:rPr>
  </w:style>
  <w:style w:type="paragraph" w:styleId="HTMLPreformatted">
    <w:name w:val="HTML Preformatted"/>
    <w:basedOn w:val="Normal"/>
    <w:qFormat/>
    <w:rsid w:val="008a402c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  <w:lang w:eastAsia="ru-RU"/>
    </w:rPr>
  </w:style>
  <w:style w:type="paragraph" w:styleId="19" w:customStyle="1">
    <w:name w:val="Без интервала1"/>
    <w:qFormat/>
    <w:rsid w:val="008a402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DocumentMap">
    <w:name w:val="Document Map"/>
    <w:basedOn w:val="Normal"/>
    <w:qFormat/>
    <w:rsid w:val="008a402c"/>
    <w:pPr>
      <w:shd w:val="clear" w:color="auto" w:fill="000080"/>
      <w:suppressAutoHyphens w:val="false"/>
      <w:spacing w:lineRule="auto" w:line="276" w:before="0" w:after="200"/>
    </w:pPr>
    <w:rPr>
      <w:rFonts w:ascii="Tahoma" w:hAnsi="Tahoma" w:cs="Tahoma"/>
      <w:sz w:val="20"/>
      <w:szCs w:val="20"/>
      <w:lang w:eastAsia="en-US"/>
    </w:rPr>
  </w:style>
  <w:style w:type="paragraph" w:styleId="Default" w:customStyle="1">
    <w:name w:val="Default"/>
    <w:qFormat/>
    <w:rsid w:val="001f32e9"/>
    <w:pPr>
      <w:widowControl/>
      <w:suppressAutoHyphens w:val="true"/>
      <w:bidi w:val="0"/>
      <w:spacing w:before="0" w:after="0"/>
      <w:jc w:val="left"/>
    </w:pPr>
    <w:rPr>
      <w:rFonts w:eastAsia="Calibri" w:eastAsiaTheme="minorHAnsi" w:ascii="Times New Roman" w:hAnsi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Style38" w:customStyle="1">
    <w:name w:val="Знак Знак Знак"/>
    <w:basedOn w:val="Normal"/>
    <w:qFormat/>
    <w:rsid w:val="00ca5755"/>
    <w:pPr>
      <w:suppressAutoHyphens w:val="false"/>
      <w:spacing w:lineRule="exact" w:line="240" w:before="0" w:after="160"/>
    </w:pPr>
    <w:rPr>
      <w:rFonts w:ascii="Verdana" w:hAnsi="Verdana"/>
      <w:lang w:val="en-US" w:eastAsia="en-US"/>
    </w:rPr>
  </w:style>
  <w:style w:type="paragraph" w:styleId="Formattext" w:customStyle="1">
    <w:name w:val="formattext"/>
    <w:basedOn w:val="Normal"/>
    <w:qFormat/>
    <w:rsid w:val="0050523a"/>
    <w:pPr>
      <w:suppressAutoHyphens w:val="false"/>
      <w:spacing w:beforeAutospacing="1" w:afterAutospacing="1"/>
    </w:pPr>
    <w:rPr>
      <w:lang w:eastAsia="ru-RU"/>
    </w:rPr>
  </w:style>
  <w:style w:type="paragraph" w:styleId="110" w:customStyle="1">
    <w:name w:val="Заголовок №1"/>
    <w:basedOn w:val="Normal"/>
    <w:qFormat/>
    <w:rsid w:val="00e36331"/>
    <w:pPr>
      <w:shd w:val="clear" w:color="auto" w:fill="FFFFFF"/>
      <w:spacing w:lineRule="exact" w:line="518" w:before="0" w:after="360"/>
      <w:ind w:firstLine="4200"/>
    </w:pPr>
    <w:rPr>
      <w:b/>
      <w:bCs/>
      <w:sz w:val="25"/>
      <w:szCs w:val="25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1"/>
    <w:uiPriority w:val="59"/>
    <w:rsid w:val="00280b8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.cntd.ru/document/902312609" TargetMode="External"/><Relationship Id="rId4" Type="http://schemas.openxmlformats.org/officeDocument/2006/relationships/hyperlink" Target="http://docs.cntd.ru/document/902064587" TargetMode="External"/><Relationship Id="rId5" Type="http://schemas.openxmlformats.org/officeDocument/2006/relationships/hyperlink" Target="http://docs.cntd.ru/document/499002954" TargetMode="External"/><Relationship Id="rId6" Type="http://schemas.openxmlformats.org/officeDocument/2006/relationships/hyperlink" Target="https://sportprimorsky.ru/activities/government_programs/11669-postanovlenie-apk-920-pa-ot-27122019-ob-utverzhdenii-gosprogrammy-razvitie-fizkultury-i-sporta-primorskogo-kraya-na-2020-2027-gody.htm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386B-73F7-46CC-8D56-EA8C3E00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LibreOffice/6.4.4.2$Linux_X86_64 LibreOffice_project/40$Build-2</Application>
  <Pages>30</Pages>
  <Words>6257</Words>
  <Characters>43058</Characters>
  <CharactersWithSpaces>48027</CharactersWithSpaces>
  <Paragraphs>1714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2023-11-24T06:32:00Z</dcterms:created>
  <dc:creator>user01</dc:creator>
  <dc:description/>
  <dc:language>ru-RU</dc:language>
  <cp:lastModifiedBy/>
  <cp:lastPrinted>2023-11-22T08:09:00Z</cp:lastPrinted>
  <dcterms:modified xsi:type="dcterms:W3CDTF">2023-11-27T09:20:56Z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