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numbering.xml" ContentType="application/vnd.openxmlformats-officedocument.wordprocessingml.numbering+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media/image1.png" ContentType="image/png"/>
  <Override PartName="/word/media/image2.png" ContentType="image/png"/>
  <Override PartName="/word/media/image3.png" ContentType="image/png"/>
  <Override PartName="/word/media/image4.png" ContentType="image/png"/>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jc w:val="center"/>
        <w:rPr>
          <w:rFonts w:ascii="Times New Roman" w:hAnsi="Times New Roman" w:eastAsia="Segoe UI" w:cs="Times New Roman"/>
          <w:sz w:val="12"/>
          <w:szCs w:val="12"/>
          <w:lang w:val="ru-RU" w:eastAsia="zh-CN" w:bidi="hi-IN"/>
        </w:rPr>
      </w:pPr>
      <w:r>
        <w:rPr/>
        <w:drawing>
          <wp:inline distT="0" distB="0" distL="0" distR="0">
            <wp:extent cx="647700" cy="78105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rcRect l="-1978" t="-1658" r="-1978" b="-1658"/>
                    <a:stretch>
                      <a:fillRect/>
                    </a:stretch>
                  </pic:blipFill>
                  <pic:spPr bwMode="auto">
                    <a:xfrm>
                      <a:off x="0" y="0"/>
                      <a:ext cx="647700" cy="781050"/>
                    </a:xfrm>
                    <a:prstGeom prst="rect">
                      <a:avLst/>
                    </a:prstGeom>
                  </pic:spPr>
                </pic:pic>
              </a:graphicData>
            </a:graphic>
          </wp:inline>
        </w:drawing>
      </w:r>
    </w:p>
    <w:p>
      <w:pPr>
        <w:pStyle w:val="Normal"/>
        <w:keepNext w:val="true"/>
        <w:numPr>
          <w:ilvl w:val="0"/>
          <w:numId w:val="1"/>
        </w:numPr>
        <w:suppressAutoHyphens w:val="true"/>
        <w:overflowPunct w:val="true"/>
        <w:jc w:val="center"/>
        <w:outlineLvl w:val="0"/>
        <w:rPr>
          <w:rFonts w:ascii="Times New Roman" w:hAnsi="Times New Roman" w:eastAsia="Segoe UI" w:cs="Times New Roman"/>
          <w:b/>
          <w:b/>
          <w:sz w:val="12"/>
          <w:szCs w:val="12"/>
          <w:lang w:val="x-none" w:eastAsia="zh-CN" w:bidi="hi-IN"/>
        </w:rPr>
      </w:pPr>
      <w:r>
        <w:rPr>
          <w:rFonts w:eastAsia="Segoe UI" w:cs="Times New Roman" w:ascii="Times New Roman" w:hAnsi="Times New Roman"/>
          <w:b/>
          <w:sz w:val="12"/>
          <w:szCs w:val="12"/>
          <w:lang w:val="x-none" w:eastAsia="zh-CN" w:bidi="hi-IN"/>
        </w:rPr>
      </w:r>
    </w:p>
    <w:p>
      <w:pPr>
        <w:pStyle w:val="Normal"/>
        <w:keepNext w:val="true"/>
        <w:numPr>
          <w:ilvl w:val="0"/>
          <w:numId w:val="0"/>
        </w:numPr>
        <w:suppressAutoHyphens w:val="true"/>
        <w:overflowPunct w:val="true"/>
        <w:ind w:right="-365" w:hanging="0"/>
        <w:jc w:val="center"/>
        <w:outlineLvl w:val="0"/>
        <w:rPr>
          <w:rFonts w:ascii="Times New Roman" w:hAnsi="Times New Roman" w:eastAsia="Segoe UI" w:cs="Times New Roman"/>
          <w:b/>
          <w:b/>
          <w:sz w:val="24"/>
          <w:szCs w:val="20"/>
          <w:lang w:val="x-none" w:eastAsia="zh-CN" w:bidi="hi-IN"/>
        </w:rPr>
      </w:pPr>
      <w:r>
        <w:rPr>
          <w:rFonts w:eastAsia="Segoe UI" w:cs="Times New Roman" w:ascii="Times New Roman" w:hAnsi="Times New Roman"/>
          <w:b/>
          <w:sz w:val="26"/>
          <w:szCs w:val="20"/>
          <w:lang w:val="x-none" w:eastAsia="zh-CN" w:bidi="hi-IN"/>
        </w:rPr>
        <w:t>АДМИНИСТРАЦИЯ  ДАЛЬНЕРЕЧЕНС</w:t>
      </w:r>
      <w:r>
        <w:rPr>
          <w:rFonts w:eastAsia="Segoe UI" w:cs="Times New Roman" w:ascii="Times New Roman" w:hAnsi="Times New Roman"/>
          <w:b/>
          <w:spacing w:val="32"/>
          <w:sz w:val="26"/>
          <w:szCs w:val="20"/>
          <w:lang w:val="x-none" w:eastAsia="zh-CN" w:bidi="hi-IN"/>
        </w:rPr>
        <w:t>К</w:t>
      </w:r>
      <w:r>
        <w:rPr>
          <w:rFonts w:eastAsia="Segoe UI" w:cs="Times New Roman" w:ascii="Times New Roman" w:hAnsi="Times New Roman"/>
          <w:b/>
          <w:spacing w:val="32"/>
          <w:sz w:val="26"/>
          <w:szCs w:val="20"/>
          <w:lang w:val="ru-RU" w:eastAsia="zh-CN" w:bidi="hi-IN"/>
        </w:rPr>
        <w:t>ОГ</w:t>
      </w:r>
      <w:r>
        <w:rPr>
          <w:rFonts w:eastAsia="Segoe UI" w:cs="Times New Roman" w:ascii="Times New Roman" w:hAnsi="Times New Roman"/>
          <w:b/>
          <w:spacing w:val="32"/>
          <w:sz w:val="26"/>
          <w:szCs w:val="20"/>
          <w:lang w:val="x-none" w:eastAsia="zh-CN" w:bidi="hi-IN"/>
        </w:rPr>
        <w:t>О</w:t>
      </w:r>
      <w:r>
        <w:rPr>
          <w:rFonts w:eastAsia="Segoe UI" w:cs="Times New Roman" w:ascii="Times New Roman" w:hAnsi="Times New Roman"/>
          <w:b/>
          <w:sz w:val="26"/>
          <w:szCs w:val="20"/>
          <w:lang w:val="x-none" w:eastAsia="zh-CN" w:bidi="hi-IN"/>
        </w:rPr>
        <w:t xml:space="preserve">  МУНИЦИПАЛЬНОГО  РАЙОНА </w:t>
      </w:r>
    </w:p>
    <w:p>
      <w:pPr>
        <w:pStyle w:val="Normal"/>
        <w:suppressAutoHyphens w:val="true"/>
        <w:ind w:right="-365" w:hanging="180"/>
        <w:jc w:val="center"/>
        <w:rPr>
          <w:rFonts w:ascii="Times New Roman" w:hAnsi="Times New Roman" w:eastAsia="Segoe UI" w:cs="Times New Roman"/>
          <w:sz w:val="16"/>
          <w:szCs w:val="16"/>
          <w:lang w:val="ru-RU" w:eastAsia="zh-CN" w:bidi="hi-IN"/>
        </w:rPr>
      </w:pPr>
      <w:r>
        <w:rPr>
          <w:rFonts w:eastAsia="Segoe UI" w:cs="Times New Roman" w:ascii="Times New Roman" w:hAnsi="Times New Roman"/>
          <w:sz w:val="16"/>
          <w:szCs w:val="16"/>
          <w:lang w:val="ru-RU" w:eastAsia="zh-CN" w:bidi="hi-IN"/>
        </w:rPr>
      </w:r>
    </w:p>
    <w:p>
      <w:pPr>
        <w:pStyle w:val="Normal"/>
        <w:keepNext w:val="true"/>
        <w:numPr>
          <w:ilvl w:val="0"/>
          <w:numId w:val="0"/>
        </w:numPr>
        <w:suppressAutoHyphens w:val="true"/>
        <w:overflowPunct w:val="true"/>
        <w:ind w:right="-365" w:hanging="0"/>
        <w:jc w:val="center"/>
        <w:outlineLvl w:val="0"/>
        <w:rPr>
          <w:rFonts w:ascii="Times New Roman" w:hAnsi="Times New Roman" w:eastAsia="Segoe UI" w:cs="Times New Roman"/>
          <w:b/>
          <w:b/>
          <w:sz w:val="24"/>
          <w:szCs w:val="20"/>
          <w:lang w:val="x-none" w:eastAsia="zh-CN" w:bidi="hi-IN"/>
        </w:rPr>
      </w:pPr>
      <w:r>
        <w:rPr>
          <w:rFonts w:eastAsia="Times New Roman" w:cs="Times New Roman" w:ascii="Times New Roman" w:hAnsi="Times New Roman"/>
          <w:b/>
          <w:sz w:val="26"/>
          <w:szCs w:val="20"/>
          <w:lang w:val="ru-RU" w:eastAsia="zh-CN" w:bidi="hi-IN"/>
        </w:rPr>
        <w:t xml:space="preserve">  </w:t>
      </w:r>
      <w:r>
        <w:rPr>
          <w:rFonts w:eastAsia="Times New Roman" w:cs="Times New Roman" w:ascii="Times New Roman" w:hAnsi="Times New Roman"/>
          <w:b/>
          <w:sz w:val="26"/>
          <w:szCs w:val="20"/>
          <w:lang w:val="ru-RU" w:eastAsia="zh-CN" w:bidi="hi-IN"/>
        </w:rPr>
        <w:t xml:space="preserve">ПРОЕКТ </w:t>
      </w:r>
      <w:r>
        <w:rPr>
          <w:rFonts w:eastAsia="Segoe UI" w:cs="Times New Roman" w:ascii="Times New Roman" w:hAnsi="Times New Roman"/>
          <w:b/>
          <w:sz w:val="26"/>
          <w:szCs w:val="20"/>
          <w:lang w:val="x-none" w:eastAsia="zh-CN" w:bidi="hi-IN"/>
        </w:rPr>
        <w:t>ПОСТАНОВЛЕНИ</w:t>
      </w:r>
      <w:r>
        <w:rPr>
          <w:rFonts w:eastAsia="Segoe UI" w:cs="Times New Roman" w:ascii="Times New Roman" w:hAnsi="Times New Roman"/>
          <w:b/>
          <w:sz w:val="26"/>
          <w:szCs w:val="20"/>
          <w:lang w:val="ru-RU" w:eastAsia="zh-CN" w:bidi="hi-IN"/>
        </w:rPr>
        <w:t>Я</w:t>
      </w:r>
    </w:p>
    <w:p>
      <w:pPr>
        <w:pStyle w:val="Normal"/>
        <w:keepNext w:val="true"/>
        <w:numPr>
          <w:ilvl w:val="0"/>
          <w:numId w:val="1"/>
        </w:numPr>
        <w:suppressAutoHyphens w:val="true"/>
        <w:overflowPunct w:val="true"/>
        <w:ind w:right="-365" w:hanging="0"/>
        <w:jc w:val="center"/>
        <w:outlineLvl w:val="0"/>
        <w:rPr>
          <w:rFonts w:ascii="Times New Roman" w:hAnsi="Times New Roman" w:eastAsia="Segoe UI" w:cs="Times New Roman"/>
          <w:b/>
          <w:b/>
          <w:sz w:val="16"/>
          <w:szCs w:val="16"/>
          <w:lang w:val="x-none" w:eastAsia="zh-CN" w:bidi="hi-IN"/>
        </w:rPr>
      </w:pPr>
      <w:r>
        <w:rPr>
          <w:rFonts w:eastAsia="Segoe UI" w:cs="Times New Roman" w:ascii="Times New Roman" w:hAnsi="Times New Roman"/>
          <w:b/>
          <w:sz w:val="16"/>
          <w:szCs w:val="16"/>
          <w:lang w:val="x-none" w:eastAsia="zh-CN" w:bidi="hi-IN"/>
        </w:rPr>
      </w:r>
    </w:p>
    <w:tbl>
      <w:tblPr>
        <w:tblStyle w:val="aa"/>
        <w:tblW w:w="10485" w:type="dxa"/>
        <w:jc w:val="left"/>
        <w:tblInd w:w="0" w:type="dxa"/>
        <w:tblCellMar>
          <w:top w:w="0" w:type="dxa"/>
          <w:left w:w="108" w:type="dxa"/>
          <w:bottom w:w="0" w:type="dxa"/>
          <w:right w:w="108" w:type="dxa"/>
        </w:tblCellMar>
        <w:tblLook w:val="04a0" w:noVBand="1" w:noHBand="0" w:firstRow="1" w:lastRow="0" w:firstColumn="1" w:lastColumn="0"/>
      </w:tblPr>
      <w:tblGrid>
        <w:gridCol w:w="3681"/>
        <w:gridCol w:w="3189"/>
        <w:gridCol w:w="3615"/>
      </w:tblGrid>
      <w:tr>
        <w:trPr>
          <w:trHeight w:val="238" w:hRule="atLeast"/>
        </w:trPr>
        <w:tc>
          <w:tcPr>
            <w:tcW w:w="3681" w:type="dxa"/>
            <w:tcBorders>
              <w:top w:val="nil"/>
              <w:left w:val="nil"/>
              <w:bottom w:val="nil"/>
              <w:right w:val="nil"/>
            </w:tcBorders>
          </w:tcPr>
          <w:p>
            <w:pPr>
              <w:pStyle w:val="ListParagraph"/>
              <w:numPr>
                <w:ilvl w:val="0"/>
                <w:numId w:val="1"/>
              </w:numPr>
              <w:jc w:val="left"/>
              <w:rPr>
                <w:rFonts w:ascii="Times New Roman" w:hAnsi="Times New Roman" w:cs="Times New Roman"/>
                <w:b/>
                <w:b/>
                <w:sz w:val="24"/>
                <w:szCs w:val="24"/>
              </w:rPr>
            </w:pPr>
            <w:r>
              <w:rPr>
                <w:rFonts w:cs="Times New Roman" w:ascii="Times New Roman" w:hAnsi="Times New Roman"/>
                <w:b/>
                <w:sz w:val="24"/>
                <w:szCs w:val="24"/>
                <w:lang w:val="ru-RU"/>
              </w:rPr>
              <w:t xml:space="preserve">      </w:t>
            </w:r>
          </w:p>
        </w:tc>
        <w:tc>
          <w:tcPr>
            <w:tcW w:w="3189" w:type="dxa"/>
            <w:tcBorders>
              <w:top w:val="nil"/>
              <w:left w:val="nil"/>
              <w:bottom w:val="nil"/>
              <w:right w:val="nil"/>
            </w:tcBorders>
          </w:tcPr>
          <w:p>
            <w:pPr>
              <w:pStyle w:val="Normal"/>
              <w:jc w:val="center"/>
              <w:rPr>
                <w:rFonts w:ascii="Times New Roman" w:hAnsi="Times New Roman" w:cs="Times New Roman"/>
                <w:b/>
                <w:b/>
                <w:sz w:val="24"/>
                <w:szCs w:val="24"/>
              </w:rPr>
            </w:pPr>
            <w:r>
              <w:rPr>
                <w:rFonts w:cs="Times New Roman" w:ascii="Times New Roman" w:hAnsi="Times New Roman"/>
                <w:b/>
                <w:sz w:val="24"/>
                <w:szCs w:val="24"/>
                <w:lang w:val="ru-RU"/>
              </w:rPr>
              <w:t xml:space="preserve">г. Дальнереченск                                    </w:t>
            </w:r>
          </w:p>
        </w:tc>
        <w:tc>
          <w:tcPr>
            <w:tcW w:w="3615" w:type="dxa"/>
            <w:tcBorders>
              <w:top w:val="nil"/>
              <w:left w:val="nil"/>
              <w:bottom w:val="nil"/>
              <w:right w:val="nil"/>
            </w:tcBorders>
          </w:tcPr>
          <w:p>
            <w:pPr>
              <w:pStyle w:val="Normal"/>
              <w:tabs>
                <w:tab w:val="clear" w:pos="720"/>
                <w:tab w:val="center" w:pos="4960" w:leader="none"/>
                <w:tab w:val="left" w:pos="7360" w:leader="none"/>
              </w:tabs>
              <w:jc w:val="right"/>
              <w:rPr>
                <w:rFonts w:ascii="Times New Roman" w:hAnsi="Times New Roman" w:cs="Times New Roman"/>
                <w:b/>
                <w:b/>
                <w:sz w:val="24"/>
                <w:szCs w:val="24"/>
              </w:rPr>
            </w:pPr>
            <w:r>
              <w:rPr>
                <w:rFonts w:cs="Times New Roman" w:ascii="Times New Roman" w:hAnsi="Times New Roman"/>
                <w:b/>
                <w:sz w:val="24"/>
                <w:szCs w:val="24"/>
                <w:lang w:val="ru-RU"/>
              </w:rPr>
              <w:t xml:space="preserve">                          №  </w:t>
            </w:r>
            <w:r>
              <w:rPr>
                <w:rFonts w:cs="Times New Roman" w:ascii="Times New Roman" w:hAnsi="Times New Roman"/>
                <w:b/>
                <w:sz w:val="24"/>
                <w:szCs w:val="24"/>
                <w:lang w:val="ru-RU"/>
              </w:rPr>
              <w:t>-па</w:t>
            </w:r>
          </w:p>
        </w:tc>
      </w:tr>
    </w:tbl>
    <w:p>
      <w:pPr>
        <w:pStyle w:val="Normal"/>
        <w:suppressAutoHyphens w:val="true"/>
        <w:jc w:val="center"/>
        <w:rPr>
          <w:rFonts w:ascii="Times New Roman" w:hAnsi="Times New Roman" w:eastAsia="Times New Roman" w:cs="Times New Roman"/>
          <w:b/>
          <w:b/>
          <w:sz w:val="16"/>
          <w:szCs w:val="16"/>
          <w:lang w:val="ru-RU" w:eastAsia="zh-CN"/>
        </w:rPr>
      </w:pPr>
      <w:r>
        <w:rPr>
          <w:rFonts w:eastAsia="Times New Roman" w:cs="Times New Roman" w:ascii="Times New Roman" w:hAnsi="Times New Roman"/>
          <w:b/>
          <w:sz w:val="16"/>
          <w:szCs w:val="16"/>
          <w:lang w:val="ru-RU" w:eastAsia="zh-CN"/>
        </w:rPr>
      </w:r>
    </w:p>
    <w:p>
      <w:pPr>
        <w:pStyle w:val="Normal"/>
        <w:suppressAutoHyphens w:val="true"/>
        <w:jc w:val="center"/>
        <w:rPr>
          <w:rFonts w:ascii="Times New Roman" w:hAnsi="Times New Roman" w:eastAsia="Times New Roman" w:cs="Times New Roman"/>
          <w:b/>
          <w:b/>
          <w:sz w:val="28"/>
          <w:szCs w:val="28"/>
          <w:lang w:val="ru-RU" w:eastAsia="zh-CN"/>
        </w:rPr>
      </w:pPr>
      <w:bookmarkStart w:id="0" w:name="_Hlk141182637"/>
      <w:r>
        <w:rPr>
          <w:rFonts w:eastAsia="Times New Roman" w:cs="Times New Roman" w:ascii="Times New Roman" w:hAnsi="Times New Roman"/>
          <w:b/>
          <w:sz w:val="28"/>
          <w:szCs w:val="28"/>
          <w:lang w:val="ru-RU" w:eastAsia="zh-CN"/>
        </w:rPr>
        <w:t xml:space="preserve">Об утверждении </w:t>
      </w:r>
      <w:bookmarkStart w:id="1" w:name="_Hlk122516998"/>
      <w:bookmarkStart w:id="2" w:name="_Hlk140831920"/>
      <w:r>
        <w:rPr>
          <w:rFonts w:eastAsia="Times New Roman" w:cs="Times New Roman" w:ascii="Times New Roman" w:hAnsi="Times New Roman"/>
          <w:b/>
          <w:sz w:val="28"/>
          <w:szCs w:val="28"/>
          <w:lang w:val="ru-RU" w:eastAsia="zh-CN"/>
        </w:rPr>
        <w:t>Административного регламента</w:t>
      </w:r>
      <w:bookmarkEnd w:id="2"/>
      <w:r>
        <w:rPr>
          <w:rFonts w:eastAsia="Times New Roman" w:cs="Times New Roman" w:ascii="Times New Roman" w:hAnsi="Times New Roman"/>
          <w:b/>
          <w:sz w:val="28"/>
          <w:szCs w:val="28"/>
          <w:lang w:val="ru-RU" w:eastAsia="zh-CN"/>
        </w:rPr>
        <w:t xml:space="preserve"> предоставления</w:t>
      </w:r>
    </w:p>
    <w:p>
      <w:pPr>
        <w:pStyle w:val="Normal"/>
        <w:suppressAutoHyphens w:val="true"/>
        <w:jc w:val="center"/>
        <w:rPr>
          <w:rFonts w:ascii="Times New Roman" w:hAnsi="Times New Roman" w:eastAsia="Times New Roman" w:cs="Times New Roman"/>
          <w:b/>
          <w:b/>
          <w:sz w:val="28"/>
          <w:szCs w:val="28"/>
          <w:lang w:val="ru-RU" w:eastAsia="zh-CN"/>
        </w:rPr>
      </w:pPr>
      <w:bookmarkStart w:id="3" w:name="_Hlk141182637"/>
      <w:r>
        <w:rPr>
          <w:rFonts w:eastAsia="Times New Roman" w:cs="Times New Roman" w:ascii="Times New Roman" w:hAnsi="Times New Roman"/>
          <w:b/>
          <w:sz w:val="28"/>
          <w:szCs w:val="28"/>
          <w:lang w:val="ru-RU" w:eastAsia="zh-CN"/>
        </w:rPr>
        <w:t>муниципальной услуги "Предоставление гражданам в безвозмездное пользование земельных участков в случаях, предусмотренных Федеральным законом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bookmarkEnd w:id="3"/>
      <w:r>
        <w:rPr>
          <w:rFonts w:eastAsia="Times New Roman" w:cs="Times New Roman" w:ascii="Times New Roman" w:hAnsi="Times New Roman"/>
          <w:b/>
          <w:sz w:val="28"/>
          <w:szCs w:val="28"/>
          <w:lang w:val="ru-RU" w:eastAsia="zh-CN"/>
        </w:rPr>
        <w:t xml:space="preserve">" </w:t>
      </w:r>
      <w:bookmarkEnd w:id="1"/>
    </w:p>
    <w:p>
      <w:pPr>
        <w:pStyle w:val="Normal"/>
        <w:suppressAutoHyphens w:val="true"/>
        <w:jc w:val="center"/>
        <w:rPr>
          <w:rFonts w:ascii="Times New Roman" w:hAnsi="Times New Roman" w:eastAsia="Times New Roman" w:cs="Times New Roman"/>
          <w:sz w:val="28"/>
          <w:szCs w:val="28"/>
          <w:lang w:val="ru-RU" w:eastAsia="zh-CN"/>
        </w:rPr>
      </w:pPr>
      <w:r>
        <w:rPr>
          <w:rFonts w:eastAsia="Times New Roman" w:cs="Times New Roman" w:ascii="Times New Roman" w:hAnsi="Times New Roman"/>
          <w:sz w:val="28"/>
          <w:szCs w:val="28"/>
          <w:lang w:val="ru-RU" w:eastAsia="zh-CN"/>
        </w:rPr>
      </w:r>
    </w:p>
    <w:p>
      <w:pPr>
        <w:pStyle w:val="Normal"/>
        <w:suppressAutoHyphens w:val="true"/>
        <w:spacing w:lineRule="auto" w:line="276"/>
        <w:ind w:firstLine="709"/>
        <w:rPr>
          <w:rFonts w:ascii="Times New Roman" w:hAnsi="Times New Roman" w:eastAsia="Times New Roman" w:cs="Times New Roman"/>
          <w:sz w:val="28"/>
          <w:szCs w:val="28"/>
          <w:lang w:val="ru-RU" w:eastAsia="zh-CN"/>
        </w:rPr>
      </w:pPr>
      <w:r>
        <w:rPr>
          <w:rFonts w:eastAsia="Times New Roman" w:cs="Times New Roman" w:ascii="Times New Roman" w:hAnsi="Times New Roman"/>
          <w:sz w:val="28"/>
          <w:szCs w:val="28"/>
          <w:lang w:val="ru-RU" w:eastAsia="zh-CN"/>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постановлением администрации Дальнереченского муниципального района от 23.01.2012 г. № 13-па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руководствуясь Уставом Дальнереченского муниципального района, администрация Дальнереченского муниципального района</w:t>
      </w:r>
    </w:p>
    <w:p>
      <w:pPr>
        <w:pStyle w:val="Normal"/>
        <w:suppressAutoHyphens w:val="true"/>
        <w:spacing w:lineRule="auto" w:line="276"/>
        <w:rPr>
          <w:rFonts w:ascii="Times New Roman" w:hAnsi="Times New Roman" w:eastAsia="Times New Roman" w:cs="Times New Roman"/>
          <w:sz w:val="28"/>
          <w:szCs w:val="28"/>
          <w:lang w:val="ru-RU" w:eastAsia="zh-CN"/>
        </w:rPr>
      </w:pPr>
      <w:r>
        <w:rPr>
          <w:rFonts w:eastAsia="Times New Roman" w:cs="Times New Roman" w:ascii="Times New Roman" w:hAnsi="Times New Roman"/>
          <w:sz w:val="28"/>
          <w:szCs w:val="28"/>
          <w:lang w:val="ru-RU" w:eastAsia="zh-CN"/>
        </w:rPr>
      </w:r>
    </w:p>
    <w:p>
      <w:pPr>
        <w:pStyle w:val="Normal"/>
        <w:suppressAutoHyphens w:val="true"/>
        <w:spacing w:lineRule="auto" w:line="276"/>
        <w:rPr>
          <w:rFonts w:ascii="Times New Roman" w:hAnsi="Times New Roman" w:eastAsia="Times New Roman" w:cs="Times New Roman"/>
          <w:sz w:val="28"/>
          <w:szCs w:val="28"/>
          <w:lang w:val="ru-RU" w:eastAsia="zh-CN"/>
        </w:rPr>
      </w:pPr>
      <w:r>
        <w:rPr>
          <w:rFonts w:eastAsia="Times New Roman" w:cs="Times New Roman" w:ascii="Times New Roman" w:hAnsi="Times New Roman"/>
          <w:sz w:val="28"/>
          <w:szCs w:val="28"/>
          <w:lang w:val="ru-RU" w:eastAsia="zh-CN"/>
        </w:rPr>
        <w:t>ПОСТАНОВЛЯЕТ:</w:t>
      </w:r>
    </w:p>
    <w:p>
      <w:pPr>
        <w:pStyle w:val="Normal"/>
        <w:suppressAutoHyphens w:val="true"/>
        <w:spacing w:lineRule="auto" w:line="276"/>
        <w:ind w:firstLine="709"/>
        <w:rPr>
          <w:rFonts w:ascii="Times New Roman" w:hAnsi="Times New Roman" w:eastAsia="Times New Roman" w:cs="Times New Roman"/>
          <w:sz w:val="28"/>
          <w:szCs w:val="28"/>
          <w:lang w:val="ru-RU" w:eastAsia="zh-CN"/>
        </w:rPr>
      </w:pPr>
      <w:r>
        <w:rPr>
          <w:rFonts w:eastAsia="Times New Roman" w:cs="Times New Roman" w:ascii="Times New Roman" w:hAnsi="Times New Roman"/>
          <w:sz w:val="28"/>
          <w:szCs w:val="28"/>
          <w:lang w:val="ru-RU" w:eastAsia="zh-CN"/>
        </w:rPr>
      </w:r>
    </w:p>
    <w:p>
      <w:pPr>
        <w:pStyle w:val="Normal"/>
        <w:tabs>
          <w:tab w:val="clear" w:pos="720"/>
          <w:tab w:val="left" w:pos="1140" w:leader="none"/>
        </w:tabs>
        <w:suppressAutoHyphens w:val="true"/>
        <w:spacing w:lineRule="auto" w:line="276"/>
        <w:ind w:firstLine="709"/>
        <w:rPr>
          <w:rFonts w:ascii="Times New Roman" w:hAnsi="Times New Roman" w:eastAsia="Times New Roman" w:cs="Times New Roman"/>
          <w:sz w:val="28"/>
          <w:szCs w:val="28"/>
          <w:lang w:val="ru-RU" w:eastAsia="zh-CN"/>
        </w:rPr>
      </w:pPr>
      <w:r>
        <w:rPr>
          <w:rFonts w:eastAsia="Times New Roman" w:cs="Times New Roman" w:ascii="Times New Roman" w:hAnsi="Times New Roman"/>
          <w:sz w:val="28"/>
          <w:szCs w:val="28"/>
          <w:lang w:val="ru-RU" w:eastAsia="zh-CN"/>
        </w:rPr>
        <w:t xml:space="preserve">1. Утвердить прилагаемый </w:t>
      </w:r>
      <w:bookmarkStart w:id="4" w:name="_Hlk122521762"/>
      <w:r>
        <w:rPr>
          <w:rFonts w:eastAsia="Times New Roman" w:cs="Times New Roman" w:ascii="Times New Roman" w:hAnsi="Times New Roman"/>
          <w:sz w:val="28"/>
          <w:szCs w:val="28"/>
          <w:lang w:val="ru-RU" w:eastAsia="zh-CN"/>
        </w:rPr>
        <w:t>Административный регламент предоставления муниципальной услуги "</w:t>
      </w:r>
      <w:bookmarkStart w:id="5" w:name="_Hlk140832399"/>
      <w:bookmarkEnd w:id="4"/>
      <w:r>
        <w:rPr>
          <w:rFonts w:eastAsia="Times New Roman" w:cs="Times New Roman" w:ascii="Times New Roman" w:hAnsi="Times New Roman"/>
          <w:sz w:val="28"/>
          <w:szCs w:val="28"/>
          <w:lang w:val="ru-RU" w:eastAsia="zh-CN"/>
        </w:rPr>
        <w:t>Предоставление гражданам в безвозмездное пользование земельных участков в случаях, предусмотренных Федеральным законом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bookmarkEnd w:id="5"/>
      <w:r>
        <w:rPr>
          <w:rFonts w:eastAsia="Times New Roman" w:cs="Times New Roman" w:ascii="Times New Roman" w:hAnsi="Times New Roman"/>
          <w:sz w:val="28"/>
          <w:szCs w:val="28"/>
          <w:lang w:val="ru-RU" w:eastAsia="zh-CN"/>
        </w:rPr>
        <w:t>".</w:t>
      </w:r>
    </w:p>
    <w:p>
      <w:pPr>
        <w:pStyle w:val="Normal"/>
        <w:tabs>
          <w:tab w:val="clear" w:pos="720"/>
          <w:tab w:val="left" w:pos="1140" w:leader="none"/>
        </w:tabs>
        <w:suppressAutoHyphens w:val="true"/>
        <w:spacing w:lineRule="auto" w:line="276"/>
        <w:ind w:firstLine="709"/>
        <w:rPr>
          <w:rFonts w:ascii="Times New Roman" w:hAnsi="Times New Roman" w:eastAsia="Times New Roman" w:cs="Times New Roman"/>
          <w:sz w:val="28"/>
          <w:szCs w:val="28"/>
          <w:lang w:val="ru-RU" w:eastAsia="zh-CN"/>
        </w:rPr>
      </w:pPr>
      <w:r>
        <w:rPr>
          <w:rFonts w:eastAsia="Times New Roman" w:cs="Times New Roman" w:ascii="Times New Roman" w:hAnsi="Times New Roman"/>
          <w:sz w:val="28"/>
          <w:szCs w:val="28"/>
          <w:lang w:val="ru-RU" w:eastAsia="zh-CN"/>
        </w:rPr>
        <w:t>2. Признать утратившими силу следующие постановления администрации Дальнереченского муниципального района:</w:t>
      </w:r>
    </w:p>
    <w:p>
      <w:pPr>
        <w:pStyle w:val="Normal"/>
        <w:tabs>
          <w:tab w:val="clear" w:pos="720"/>
          <w:tab w:val="left" w:pos="1140" w:leader="none"/>
        </w:tabs>
        <w:suppressAutoHyphens w:val="true"/>
        <w:spacing w:lineRule="auto" w:line="276"/>
        <w:ind w:firstLine="709"/>
        <w:rPr>
          <w:rFonts w:ascii="Times New Roman" w:hAnsi="Times New Roman" w:eastAsia="Times New Roman" w:cs="Times New Roman"/>
          <w:sz w:val="28"/>
          <w:szCs w:val="28"/>
          <w:lang w:val="ru-RU" w:eastAsia="zh-CN"/>
        </w:rPr>
      </w:pPr>
      <w:r>
        <w:rPr>
          <w:rFonts w:eastAsia="Times New Roman" w:cs="Times New Roman" w:ascii="Times New Roman" w:hAnsi="Times New Roman"/>
          <w:sz w:val="28"/>
          <w:szCs w:val="28"/>
          <w:lang w:val="ru-RU" w:eastAsia="zh-CN"/>
        </w:rPr>
        <w:t>- от 25.11.2019 № 503-па "Об утверждении административного регламента предоставления муниципальной услуги «Предоставление гражданам в безвозмездное пользование земельных участков, находящихся в ведении органов местного самоуправления или в собственности муниципального образования»";</w:t>
      </w:r>
    </w:p>
    <w:p>
      <w:pPr>
        <w:pStyle w:val="Normal"/>
        <w:tabs>
          <w:tab w:val="clear" w:pos="720"/>
          <w:tab w:val="left" w:pos="1140" w:leader="none"/>
        </w:tabs>
        <w:suppressAutoHyphens w:val="true"/>
        <w:spacing w:lineRule="auto" w:line="276"/>
        <w:ind w:firstLine="709"/>
        <w:rPr>
          <w:rFonts w:ascii="Times New Roman" w:hAnsi="Times New Roman" w:eastAsia="Times New Roman" w:cs="Times New Roman"/>
          <w:sz w:val="28"/>
          <w:szCs w:val="28"/>
          <w:lang w:val="ru-RU" w:eastAsia="zh-CN"/>
        </w:rPr>
      </w:pPr>
      <w:r>
        <w:rPr>
          <w:rFonts w:eastAsia="Times New Roman" w:cs="Times New Roman" w:ascii="Times New Roman" w:hAnsi="Times New Roman"/>
          <w:sz w:val="28"/>
          <w:szCs w:val="28"/>
          <w:lang w:val="ru-RU" w:eastAsia="zh-CN"/>
        </w:rPr>
        <w:t>- от 10.01.2020 № 5-па "О внесении изменений в административный регламент предоставления муниципальной услуги «Предоставление гражданам в безвозмездное пользование земельных участков, находящихся в ведении органов местного самоуправления или в собственности муниципального образования";</w:t>
      </w:r>
    </w:p>
    <w:p>
      <w:pPr>
        <w:pStyle w:val="Normal"/>
        <w:tabs>
          <w:tab w:val="clear" w:pos="720"/>
          <w:tab w:val="left" w:pos="1140" w:leader="none"/>
        </w:tabs>
        <w:suppressAutoHyphens w:val="true"/>
        <w:spacing w:lineRule="auto" w:line="276"/>
        <w:ind w:firstLine="709"/>
        <w:rPr>
          <w:rFonts w:ascii="Times New Roman" w:hAnsi="Times New Roman" w:eastAsia="Times New Roman" w:cs="Times New Roman"/>
          <w:sz w:val="28"/>
          <w:szCs w:val="28"/>
          <w:lang w:val="ru-RU" w:eastAsia="zh-CN"/>
        </w:rPr>
      </w:pPr>
      <w:r>
        <w:rPr>
          <w:rFonts w:eastAsia="Times New Roman" w:cs="Times New Roman" w:ascii="Times New Roman" w:hAnsi="Times New Roman"/>
          <w:sz w:val="28"/>
          <w:szCs w:val="28"/>
          <w:lang w:val="ru-RU" w:eastAsia="zh-CN"/>
        </w:rPr>
        <w:t>- от 17.02.2021 г. № 82-па "О внесении изменений в административный регламент предоставления муниципальной услуги «Предоставление гражданам в безвозмездное пользование земельных участков, находящихся в ведении органов местного самоуправления или в собственности муниципального образования";</w:t>
      </w:r>
    </w:p>
    <w:p>
      <w:pPr>
        <w:pStyle w:val="Normal"/>
        <w:tabs>
          <w:tab w:val="clear" w:pos="720"/>
          <w:tab w:val="left" w:pos="1140" w:leader="none"/>
        </w:tabs>
        <w:suppressAutoHyphens w:val="true"/>
        <w:spacing w:lineRule="auto" w:line="276"/>
        <w:ind w:firstLine="709"/>
        <w:rPr>
          <w:rFonts w:ascii="Times New Roman" w:hAnsi="Times New Roman" w:eastAsia="Times New Roman" w:cs="Times New Roman"/>
          <w:sz w:val="28"/>
          <w:szCs w:val="28"/>
          <w:lang w:val="ru-RU" w:eastAsia="zh-CN"/>
        </w:rPr>
      </w:pPr>
      <w:r>
        <w:rPr>
          <w:rFonts w:eastAsia="Times New Roman" w:cs="Times New Roman" w:ascii="Times New Roman" w:hAnsi="Times New Roman"/>
          <w:sz w:val="28"/>
          <w:szCs w:val="28"/>
          <w:lang w:val="ru-RU" w:eastAsia="zh-CN"/>
        </w:rPr>
        <w:t>- от 19.05.2022 № 255-па "О внесении изменений в административный регламент предоставления муниципальной услуги «Предоставление гражданам в безвозмездное пользование земельных участков, находящихся в ведении органов местного самоуправления или в собственности муниципального образования".</w:t>
      </w:r>
    </w:p>
    <w:p>
      <w:pPr>
        <w:pStyle w:val="Normal"/>
        <w:widowControl w:val="false"/>
        <w:suppressAutoHyphens w:val="true"/>
        <w:spacing w:lineRule="auto" w:line="276" w:before="0" w:after="0"/>
        <w:ind w:firstLine="709"/>
        <w:contextualSpacing/>
        <w:rPr>
          <w:rFonts w:ascii="Times New Roman" w:hAnsi="Times New Roman" w:eastAsia="Times New Roman" w:cs="Times New Roman"/>
          <w:sz w:val="28"/>
          <w:szCs w:val="28"/>
          <w:lang w:val="ru-RU" w:eastAsia="zh-CN"/>
        </w:rPr>
      </w:pPr>
      <w:r>
        <w:rPr>
          <w:rFonts w:eastAsia="Times New Roman" w:cs="Times New Roman" w:ascii="Times New Roman" w:hAnsi="Times New Roman"/>
          <w:sz w:val="28"/>
          <w:szCs w:val="28"/>
          <w:lang w:val="ru-RU" w:eastAsia="zh-CN"/>
        </w:rPr>
        <w:t>3. Отделу по работе с территориями и делопроизводству администрации Дальнереченского муниципального района (Пенкина) разместить настоящее постановление в информационно-телекоммуникационной сети Интернет на официальном сайте администрации Дальнереченского муниципального района.</w:t>
      </w:r>
    </w:p>
    <w:p>
      <w:pPr>
        <w:pStyle w:val="Normal"/>
        <w:suppressAutoHyphens w:val="true"/>
        <w:spacing w:lineRule="auto" w:line="276" w:before="0" w:after="0"/>
        <w:ind w:firstLine="709"/>
        <w:contextualSpacing/>
        <w:rPr>
          <w:rFonts w:ascii="Times New Roman" w:hAnsi="Times New Roman" w:eastAsia="Times New Roman" w:cs="Times New Roman"/>
          <w:sz w:val="28"/>
          <w:szCs w:val="28"/>
          <w:lang w:val="ru-RU" w:eastAsia="zh-CN"/>
        </w:rPr>
      </w:pPr>
      <w:r>
        <w:rPr>
          <w:rFonts w:eastAsia="Times New Roman" w:cs="Times New Roman" w:ascii="Times New Roman" w:hAnsi="Times New Roman"/>
          <w:sz w:val="28"/>
          <w:szCs w:val="28"/>
          <w:lang w:val="ru-RU" w:eastAsia="zh-CN"/>
        </w:rPr>
        <w:t>4. Контроль за исполнением постановления возложить на заместителя главы администрации Дальнереченского муниципального района А.Г. Попова.</w:t>
      </w:r>
    </w:p>
    <w:p>
      <w:pPr>
        <w:pStyle w:val="Normal"/>
        <w:suppressAutoHyphens w:val="true"/>
        <w:spacing w:lineRule="auto" w:line="276" w:before="0" w:after="0"/>
        <w:ind w:firstLine="709"/>
        <w:contextualSpacing/>
        <w:rPr>
          <w:rFonts w:ascii="Times New Roman" w:hAnsi="Times New Roman" w:eastAsia="Times New Roman" w:cs="Times New Roman"/>
          <w:sz w:val="28"/>
          <w:szCs w:val="28"/>
          <w:lang w:val="ru-RU" w:eastAsia="zh-CN"/>
        </w:rPr>
      </w:pPr>
      <w:r>
        <w:rPr>
          <w:rFonts w:eastAsia="Times New Roman" w:cs="Times New Roman" w:ascii="Times New Roman" w:hAnsi="Times New Roman"/>
          <w:sz w:val="28"/>
          <w:szCs w:val="28"/>
          <w:lang w:val="ru-RU" w:eastAsia="zh-CN"/>
        </w:rPr>
        <w:t>5. Настоящее постановление вступает в силу со дня обнародования в установленном порядке</w:t>
      </w:r>
    </w:p>
    <w:p>
      <w:pPr>
        <w:pStyle w:val="Normal"/>
        <w:suppressAutoHyphens w:val="true"/>
        <w:spacing w:lineRule="auto" w:line="276"/>
        <w:ind w:firstLine="709"/>
        <w:rPr>
          <w:rFonts w:ascii="Times New Roman" w:hAnsi="Times New Roman" w:eastAsia="Times New Roman" w:cs="Times New Roman"/>
          <w:sz w:val="28"/>
          <w:szCs w:val="28"/>
          <w:lang w:val="ru-RU" w:eastAsia="zh-CN"/>
        </w:rPr>
      </w:pPr>
      <w:r>
        <w:rPr>
          <w:rFonts w:eastAsia="Times New Roman" w:cs="Times New Roman" w:ascii="Times New Roman" w:hAnsi="Times New Roman"/>
          <w:sz w:val="28"/>
          <w:szCs w:val="28"/>
          <w:lang w:val="ru-RU" w:eastAsia="zh-CN"/>
        </w:rPr>
      </w:r>
    </w:p>
    <w:p>
      <w:pPr>
        <w:pStyle w:val="Normal"/>
        <w:suppressAutoHyphens w:val="true"/>
        <w:spacing w:lineRule="auto" w:line="276"/>
        <w:ind w:firstLine="709"/>
        <w:rPr>
          <w:rFonts w:ascii="Times New Roman" w:hAnsi="Times New Roman" w:eastAsia="Times New Roman" w:cs="Times New Roman"/>
          <w:sz w:val="28"/>
          <w:szCs w:val="28"/>
          <w:lang w:val="ru-RU" w:eastAsia="zh-CN"/>
        </w:rPr>
      </w:pPr>
      <w:r>
        <w:rPr>
          <w:rFonts w:eastAsia="Times New Roman" w:cs="Times New Roman" w:ascii="Times New Roman" w:hAnsi="Times New Roman"/>
          <w:sz w:val="28"/>
          <w:szCs w:val="28"/>
          <w:lang w:val="ru-RU" w:eastAsia="zh-CN"/>
        </w:rPr>
      </w:r>
    </w:p>
    <w:p>
      <w:pPr>
        <w:pStyle w:val="Normal"/>
        <w:suppressAutoHyphens w:val="true"/>
        <w:spacing w:lineRule="auto" w:line="276"/>
        <w:rPr>
          <w:rFonts w:ascii="Times New Roman" w:hAnsi="Times New Roman" w:eastAsia="Times New Roman" w:cs="Times New Roman"/>
          <w:sz w:val="28"/>
          <w:szCs w:val="28"/>
          <w:lang w:val="ru-RU" w:eastAsia="zh-CN"/>
        </w:rPr>
      </w:pPr>
      <w:r>
        <w:rPr>
          <w:rFonts w:eastAsia="Times New Roman" w:cs="Times New Roman" w:ascii="Times New Roman" w:hAnsi="Times New Roman"/>
          <w:sz w:val="28"/>
          <w:szCs w:val="28"/>
          <w:lang w:val="ru-RU" w:eastAsia="zh-CN"/>
        </w:rPr>
        <w:t xml:space="preserve">Глава </w:t>
      </w:r>
    </w:p>
    <w:p>
      <w:pPr>
        <w:pStyle w:val="Normal"/>
        <w:suppressAutoHyphens w:val="true"/>
        <w:spacing w:lineRule="auto" w:line="276"/>
        <w:rPr>
          <w:rFonts w:ascii="Times New Roman" w:hAnsi="Times New Roman" w:eastAsia="Times New Roman" w:cs="Times New Roman"/>
          <w:sz w:val="28"/>
          <w:szCs w:val="28"/>
          <w:lang w:val="ru-RU" w:eastAsia="zh-CN"/>
        </w:rPr>
      </w:pPr>
      <w:r>
        <w:rPr>
          <w:rFonts w:eastAsia="Times New Roman" w:cs="Times New Roman" w:ascii="Times New Roman" w:hAnsi="Times New Roman"/>
          <w:sz w:val="28"/>
          <w:szCs w:val="28"/>
          <w:lang w:val="ru-RU" w:eastAsia="zh-CN"/>
        </w:rPr>
        <w:t xml:space="preserve">Дальнереченского муниципального района                                </w:t>
      </w:r>
      <w:r>
        <w:rPr>
          <w:rFonts w:eastAsia="Times New Roman" w:cs="Times New Roman" w:ascii="Times New Roman" w:hAnsi="Times New Roman"/>
          <w:i/>
          <w:iCs/>
          <w:sz w:val="28"/>
          <w:szCs w:val="28"/>
          <w:lang w:val="ru-RU" w:eastAsia="zh-CN"/>
        </w:rPr>
        <w:t xml:space="preserve"> </w:t>
      </w:r>
      <w:r>
        <w:rPr>
          <w:rFonts w:eastAsia="Times New Roman" w:cs="Times New Roman" w:ascii="Times New Roman" w:hAnsi="Times New Roman"/>
          <w:sz w:val="28"/>
          <w:szCs w:val="28"/>
          <w:lang w:val="ru-RU" w:eastAsia="zh-CN"/>
        </w:rPr>
        <w:t xml:space="preserve">                         В.С. Дернов</w:t>
      </w:r>
    </w:p>
    <w:p>
      <w:pPr>
        <w:pStyle w:val="Normal"/>
        <w:suppressAutoHyphens w:val="true"/>
        <w:jc w:val="right"/>
        <w:rPr>
          <w:rFonts w:ascii="Times New Roman" w:hAnsi="Times New Roman" w:eastAsia="Times New Roman" w:cs="Times New Roman"/>
          <w:sz w:val="28"/>
          <w:szCs w:val="28"/>
          <w:lang w:val="ru-RU" w:eastAsia="zh-CN"/>
        </w:rPr>
      </w:pPr>
      <w:r>
        <w:rPr>
          <w:rFonts w:eastAsia="Times New Roman" w:cs="Times New Roman" w:ascii="Times New Roman" w:hAnsi="Times New Roman"/>
          <w:sz w:val="28"/>
          <w:szCs w:val="28"/>
          <w:lang w:val="ru-RU" w:eastAsia="zh-CN"/>
        </w:rPr>
      </w:r>
    </w:p>
    <w:p>
      <w:pPr>
        <w:pStyle w:val="1"/>
        <w:ind w:left="229" w:right="224" w:hanging="0"/>
        <w:jc w:val="center"/>
        <w:rPr>
          <w:spacing w:val="-1"/>
          <w:lang w:val="ru-RU"/>
        </w:rPr>
      </w:pPr>
      <w:r>
        <w:rPr>
          <w:spacing w:val="-1"/>
          <w:lang w:val="ru-RU"/>
        </w:rPr>
      </w:r>
    </w:p>
    <w:p>
      <w:pPr>
        <w:pStyle w:val="1"/>
        <w:ind w:left="229" w:right="224" w:hanging="0"/>
        <w:jc w:val="center"/>
        <w:rPr>
          <w:spacing w:val="-1"/>
          <w:lang w:val="ru-RU"/>
        </w:rPr>
      </w:pPr>
      <w:r>
        <w:rPr>
          <w:spacing w:val="-1"/>
          <w:lang w:val="ru-RU"/>
        </w:rPr>
      </w:r>
    </w:p>
    <w:p>
      <w:pPr>
        <w:pStyle w:val="1"/>
        <w:ind w:left="229" w:right="224" w:hanging="0"/>
        <w:jc w:val="center"/>
        <w:rPr>
          <w:spacing w:val="-1"/>
          <w:lang w:val="ru-RU"/>
        </w:rPr>
      </w:pPr>
      <w:r>
        <w:rPr>
          <w:spacing w:val="-1"/>
          <w:lang w:val="ru-RU"/>
        </w:rPr>
      </w:r>
    </w:p>
    <w:p>
      <w:pPr>
        <w:pStyle w:val="1"/>
        <w:ind w:left="229" w:right="224" w:hanging="0"/>
        <w:jc w:val="center"/>
        <w:rPr>
          <w:spacing w:val="-1"/>
          <w:lang w:val="ru-RU"/>
        </w:rPr>
      </w:pPr>
      <w:r>
        <w:rPr>
          <w:spacing w:val="-1"/>
          <w:lang w:val="ru-RU"/>
        </w:rPr>
      </w:r>
    </w:p>
    <w:p>
      <w:pPr>
        <w:pStyle w:val="1"/>
        <w:ind w:left="229" w:right="224" w:hanging="0"/>
        <w:jc w:val="center"/>
        <w:rPr>
          <w:spacing w:val="-1"/>
          <w:lang w:val="ru-RU"/>
        </w:rPr>
      </w:pPr>
      <w:r>
        <w:rPr>
          <w:spacing w:val="-1"/>
          <w:lang w:val="ru-RU"/>
        </w:rPr>
      </w:r>
    </w:p>
    <w:p>
      <w:pPr>
        <w:pStyle w:val="1"/>
        <w:ind w:left="229" w:right="224" w:hanging="0"/>
        <w:jc w:val="center"/>
        <w:rPr>
          <w:spacing w:val="-1"/>
          <w:lang w:val="ru-RU"/>
        </w:rPr>
      </w:pPr>
      <w:r>
        <w:rPr>
          <w:spacing w:val="-1"/>
          <w:lang w:val="ru-RU"/>
        </w:rPr>
      </w:r>
    </w:p>
    <w:p>
      <w:pPr>
        <w:pStyle w:val="1"/>
        <w:ind w:left="229" w:right="224" w:hanging="0"/>
        <w:jc w:val="center"/>
        <w:rPr>
          <w:spacing w:val="-1"/>
          <w:lang w:val="ru-RU"/>
        </w:rPr>
      </w:pPr>
      <w:r>
        <w:rPr>
          <w:spacing w:val="-1"/>
          <w:lang w:val="ru-RU"/>
        </w:rPr>
      </w:r>
    </w:p>
    <w:p>
      <w:pPr>
        <w:pStyle w:val="1"/>
        <w:ind w:left="229" w:right="224" w:hanging="0"/>
        <w:jc w:val="center"/>
        <w:rPr>
          <w:spacing w:val="-1"/>
          <w:lang w:val="ru-RU"/>
        </w:rPr>
      </w:pPr>
      <w:r>
        <w:rPr>
          <w:spacing w:val="-1"/>
          <w:lang w:val="ru-RU"/>
        </w:rPr>
      </w:r>
    </w:p>
    <w:p>
      <w:pPr>
        <w:pStyle w:val="1"/>
        <w:ind w:left="229" w:right="224" w:hanging="0"/>
        <w:jc w:val="center"/>
        <w:rPr>
          <w:spacing w:val="-1"/>
          <w:lang w:val="ru-RU"/>
        </w:rPr>
      </w:pPr>
      <w:r>
        <w:rPr>
          <w:spacing w:val="-1"/>
          <w:lang w:val="ru-RU"/>
        </w:rPr>
      </w:r>
    </w:p>
    <w:p>
      <w:pPr>
        <w:pStyle w:val="1"/>
        <w:ind w:left="229" w:right="224" w:hanging="0"/>
        <w:jc w:val="center"/>
        <w:rPr>
          <w:spacing w:val="-1"/>
          <w:lang w:val="ru-RU"/>
        </w:rPr>
      </w:pPr>
      <w:r>
        <w:rPr>
          <w:spacing w:val="-1"/>
          <w:lang w:val="ru-RU"/>
        </w:rPr>
      </w:r>
    </w:p>
    <w:p>
      <w:pPr>
        <w:pStyle w:val="1"/>
        <w:ind w:left="229" w:right="224" w:hanging="0"/>
        <w:jc w:val="center"/>
        <w:rPr>
          <w:spacing w:val="-1"/>
          <w:lang w:val="ru-RU"/>
        </w:rPr>
      </w:pPr>
      <w:r>
        <w:rPr>
          <w:spacing w:val="-1"/>
          <w:lang w:val="ru-RU"/>
        </w:rPr>
      </w:r>
    </w:p>
    <w:p>
      <w:pPr>
        <w:pStyle w:val="1"/>
        <w:ind w:left="229" w:right="224" w:hanging="0"/>
        <w:jc w:val="center"/>
        <w:rPr>
          <w:spacing w:val="-1"/>
          <w:lang w:val="ru-RU"/>
        </w:rPr>
      </w:pPr>
      <w:r>
        <w:rPr>
          <w:spacing w:val="-1"/>
          <w:lang w:val="ru-RU"/>
        </w:rPr>
      </w:r>
    </w:p>
    <w:p>
      <w:pPr>
        <w:pStyle w:val="1"/>
        <w:ind w:left="229" w:right="224" w:hanging="0"/>
        <w:jc w:val="center"/>
        <w:rPr>
          <w:spacing w:val="-1"/>
          <w:lang w:val="ru-RU"/>
        </w:rPr>
      </w:pPr>
      <w:r>
        <w:rPr>
          <w:spacing w:val="-1"/>
          <w:lang w:val="ru-RU"/>
        </w:rPr>
      </w:r>
    </w:p>
    <w:p>
      <w:pPr>
        <w:pStyle w:val="1"/>
        <w:ind w:left="229" w:right="224" w:hanging="0"/>
        <w:jc w:val="center"/>
        <w:rPr>
          <w:spacing w:val="-1"/>
          <w:lang w:val="ru-RU"/>
        </w:rPr>
      </w:pPr>
      <w:r>
        <w:rPr>
          <w:spacing w:val="-1"/>
          <w:lang w:val="ru-RU"/>
        </w:rPr>
      </w:r>
    </w:p>
    <w:p>
      <w:pPr>
        <w:pStyle w:val="Normal"/>
        <w:spacing w:lineRule="auto" w:line="276"/>
        <w:ind w:firstLine="851"/>
        <w:jc w:val="right"/>
        <w:rPr>
          <w:rFonts w:ascii="Times New Roman" w:hAnsi="Times New Roman" w:eastAsia="Times New Roman" w:cs="Times New Roman"/>
          <w:bCs/>
          <w:sz w:val="28"/>
          <w:szCs w:val="28"/>
          <w:lang w:val="ru-RU" w:eastAsia="ru-RU"/>
        </w:rPr>
      </w:pPr>
      <w:r>
        <w:rPr>
          <w:rFonts w:eastAsia="Times New Roman" w:cs="Times New Roman" w:ascii="Times New Roman" w:hAnsi="Times New Roman"/>
          <w:bCs/>
          <w:sz w:val="28"/>
          <w:szCs w:val="28"/>
          <w:lang w:val="ru-RU" w:eastAsia="ru-RU"/>
        </w:rPr>
        <w:t>Приложение к</w:t>
      </w:r>
    </w:p>
    <w:p>
      <w:pPr>
        <w:pStyle w:val="Normal"/>
        <w:spacing w:lineRule="auto" w:line="276"/>
        <w:ind w:firstLine="851"/>
        <w:jc w:val="right"/>
        <w:rPr>
          <w:rFonts w:ascii="Times New Roman" w:hAnsi="Times New Roman" w:eastAsia="Times New Roman" w:cs="Times New Roman"/>
          <w:bCs/>
          <w:sz w:val="28"/>
          <w:szCs w:val="28"/>
          <w:lang w:val="ru-RU" w:eastAsia="ru-RU"/>
        </w:rPr>
      </w:pPr>
      <w:r>
        <w:rPr>
          <w:rFonts w:eastAsia="Times New Roman" w:cs="Times New Roman" w:ascii="Times New Roman" w:hAnsi="Times New Roman"/>
          <w:bCs/>
          <w:sz w:val="28"/>
          <w:szCs w:val="28"/>
          <w:lang w:val="ru-RU" w:eastAsia="ru-RU"/>
        </w:rPr>
        <w:t>постановлению администрации</w:t>
      </w:r>
    </w:p>
    <w:p>
      <w:pPr>
        <w:pStyle w:val="Normal"/>
        <w:spacing w:lineRule="auto" w:line="276"/>
        <w:ind w:firstLine="851"/>
        <w:jc w:val="right"/>
        <w:rPr>
          <w:rFonts w:ascii="Times New Roman" w:hAnsi="Times New Roman" w:eastAsia="Times New Roman" w:cs="Times New Roman"/>
          <w:bCs/>
          <w:sz w:val="28"/>
          <w:szCs w:val="28"/>
          <w:lang w:val="ru-RU" w:eastAsia="ru-RU"/>
        </w:rPr>
      </w:pPr>
      <w:r>
        <w:rPr>
          <w:rFonts w:eastAsia="Times New Roman" w:cs="Times New Roman" w:ascii="Times New Roman" w:hAnsi="Times New Roman"/>
          <w:bCs/>
          <w:sz w:val="28"/>
          <w:szCs w:val="28"/>
          <w:lang w:val="ru-RU" w:eastAsia="ru-RU"/>
        </w:rPr>
        <w:t>Дальнереченского муниципального района</w:t>
      </w:r>
    </w:p>
    <w:p>
      <w:pPr>
        <w:pStyle w:val="Normal"/>
        <w:spacing w:lineRule="auto" w:line="276"/>
        <w:ind w:firstLine="851"/>
        <w:jc w:val="right"/>
        <w:rPr>
          <w:rFonts w:ascii="Times New Roman" w:hAnsi="Times New Roman" w:eastAsia="Times New Roman" w:cs="Times New Roman"/>
          <w:bCs/>
          <w:sz w:val="28"/>
          <w:szCs w:val="28"/>
          <w:lang w:val="ru-RU" w:eastAsia="ru-RU"/>
        </w:rPr>
      </w:pPr>
      <w:r>
        <w:rPr>
          <w:rFonts w:eastAsia="Times New Roman" w:cs="Times New Roman" w:ascii="Times New Roman" w:hAnsi="Times New Roman"/>
          <w:bCs/>
          <w:sz w:val="28"/>
          <w:szCs w:val="28"/>
          <w:lang w:val="ru-RU" w:eastAsia="ru-RU"/>
        </w:rPr>
        <w:t>от         г №  -па</w:t>
      </w:r>
    </w:p>
    <w:p>
      <w:pPr>
        <w:pStyle w:val="Normal"/>
        <w:ind w:left="230" w:right="224" w:hanging="0"/>
        <w:jc w:val="center"/>
        <w:rPr>
          <w:rFonts w:ascii="Times New Roman" w:hAnsi="Times New Roman"/>
          <w:b/>
          <w:b/>
          <w:spacing w:val="-1"/>
          <w:sz w:val="28"/>
          <w:lang w:val="ru-RU"/>
        </w:rPr>
      </w:pPr>
      <w:r>
        <w:rPr>
          <w:rFonts w:ascii="Times New Roman" w:hAnsi="Times New Roman"/>
          <w:b/>
          <w:spacing w:val="-1"/>
          <w:sz w:val="28"/>
          <w:lang w:val="ru-RU"/>
        </w:rPr>
      </w:r>
    </w:p>
    <w:p>
      <w:pPr>
        <w:pStyle w:val="Normal"/>
        <w:ind w:left="230" w:right="224" w:hanging="0"/>
        <w:jc w:val="center"/>
        <w:rPr>
          <w:rFonts w:ascii="Times New Roman" w:hAnsi="Times New Roman" w:eastAsia="Times New Roman" w:cs="Times New Roman"/>
          <w:sz w:val="28"/>
          <w:szCs w:val="28"/>
          <w:lang w:val="ru-RU"/>
        </w:rPr>
      </w:pPr>
      <w:r>
        <w:rPr>
          <w:rFonts w:ascii="Times New Roman" w:hAnsi="Times New Roman"/>
          <w:b/>
          <w:spacing w:val="-1"/>
          <w:sz w:val="28"/>
          <w:lang w:val="ru-RU"/>
        </w:rPr>
        <w:t xml:space="preserve">Административный </w:t>
      </w:r>
      <w:r>
        <w:rPr>
          <w:rFonts w:ascii="Times New Roman" w:hAnsi="Times New Roman"/>
          <w:b/>
          <w:sz w:val="28"/>
          <w:lang w:val="ru-RU"/>
        </w:rPr>
        <w:t xml:space="preserve">регламент предоставления </w:t>
      </w:r>
      <w:r>
        <w:rPr>
          <w:rFonts w:ascii="Times New Roman" w:hAnsi="Times New Roman"/>
          <w:b/>
          <w:spacing w:val="-1"/>
          <w:sz w:val="28"/>
          <w:lang w:val="ru-RU"/>
        </w:rPr>
        <w:t>муниципальной</w:t>
      </w:r>
      <w:r>
        <w:rPr>
          <w:rFonts w:ascii="Times New Roman" w:hAnsi="Times New Roman"/>
          <w:b/>
          <w:spacing w:val="-4"/>
          <w:sz w:val="28"/>
          <w:lang w:val="ru-RU"/>
        </w:rPr>
        <w:t xml:space="preserve"> </w:t>
      </w:r>
      <w:r>
        <w:rPr>
          <w:rFonts w:ascii="Times New Roman" w:hAnsi="Times New Roman"/>
          <w:b/>
          <w:spacing w:val="-1"/>
          <w:sz w:val="28"/>
          <w:lang w:val="ru-RU"/>
        </w:rPr>
        <w:t>услуги</w:t>
      </w:r>
    </w:p>
    <w:p>
      <w:pPr>
        <w:pStyle w:val="Normal"/>
        <w:ind w:left="382" w:right="310" w:hanging="0"/>
        <w:jc w:val="center"/>
        <w:rPr>
          <w:rFonts w:ascii="Times New Roman" w:hAnsi="Times New Roman"/>
          <w:b/>
          <w:b/>
          <w:spacing w:val="-1"/>
          <w:sz w:val="28"/>
          <w:lang w:val="ru-RU"/>
        </w:rPr>
      </w:pPr>
      <w:r>
        <w:rPr>
          <w:rFonts w:ascii="Times New Roman" w:hAnsi="Times New Roman"/>
          <w:b/>
          <w:spacing w:val="-1"/>
          <w:sz w:val="28"/>
          <w:lang w:val="ru-RU"/>
        </w:rPr>
        <w:t>"Предоставление гражданам в безвозмездное пользование земельных участков в случаях, предусмотренных Федеральным законом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pPr>
        <w:pStyle w:val="Normal"/>
        <w:ind w:left="382" w:right="310" w:hanging="0"/>
        <w:jc w:val="center"/>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r>
      <w:bookmarkStart w:id="6" w:name="_Hlk122516900"/>
      <w:bookmarkStart w:id="7" w:name="_Hlk122516900"/>
      <w:bookmarkEnd w:id="7"/>
    </w:p>
    <w:p>
      <w:pPr>
        <w:pStyle w:val="Normal"/>
        <w:jc w:val="center"/>
        <w:rPr>
          <w:rFonts w:ascii="Times New Roman" w:hAnsi="Times New Roman"/>
          <w:b/>
          <w:b/>
          <w:spacing w:val="-1"/>
          <w:sz w:val="28"/>
          <w:lang w:val="ru-RU"/>
        </w:rPr>
      </w:pPr>
      <w:r>
        <w:rPr>
          <w:rFonts w:ascii="Times New Roman" w:hAnsi="Times New Roman"/>
          <w:b/>
          <w:spacing w:val="-1"/>
          <w:sz w:val="28"/>
          <w:lang w:val="ru-RU"/>
        </w:rPr>
        <w:t>I. Общие положения</w:t>
      </w:r>
    </w:p>
    <w:p>
      <w:pPr>
        <w:pStyle w:val="Normal"/>
        <w:rPr>
          <w:rFonts w:ascii="Times New Roman" w:hAnsi="Times New Roman"/>
          <w:b/>
          <w:b/>
          <w:spacing w:val="-1"/>
          <w:sz w:val="28"/>
          <w:lang w:val="ru-RU"/>
        </w:rPr>
      </w:pPr>
      <w:r>
        <w:rPr>
          <w:rFonts w:ascii="Times New Roman" w:hAnsi="Times New Roman"/>
          <w:b/>
          <w:spacing w:val="-1"/>
          <w:sz w:val="28"/>
          <w:lang w:val="ru-RU"/>
        </w:rPr>
      </w:r>
    </w:p>
    <w:p>
      <w:pPr>
        <w:pStyle w:val="Normal"/>
        <w:ind w:firstLine="709"/>
        <w:rPr>
          <w:rFonts w:ascii="Times New Roman" w:hAnsi="Times New Roman"/>
          <w:b/>
          <w:b/>
          <w:spacing w:val="-1"/>
          <w:sz w:val="28"/>
          <w:lang w:val="ru-RU"/>
        </w:rPr>
      </w:pPr>
      <w:r>
        <w:rPr>
          <w:rFonts w:ascii="Times New Roman" w:hAnsi="Times New Roman"/>
          <w:b/>
          <w:spacing w:val="-1"/>
          <w:sz w:val="28"/>
          <w:lang w:val="ru-RU"/>
        </w:rPr>
        <w:t>1.1. Предмет регулирования Административного регламента.</w:t>
      </w:r>
    </w:p>
    <w:p>
      <w:pPr>
        <w:pStyle w:val="Normal"/>
        <w:ind w:firstLine="709"/>
        <w:rPr>
          <w:rFonts w:ascii="Times New Roman" w:hAnsi="Times New Roman"/>
          <w:bCs/>
          <w:spacing w:val="-1"/>
          <w:sz w:val="28"/>
          <w:lang w:val="ru-RU"/>
        </w:rPr>
      </w:pPr>
      <w:r>
        <w:rPr>
          <w:rFonts w:ascii="Times New Roman" w:hAnsi="Times New Roman"/>
          <w:bCs/>
          <w:spacing w:val="-1"/>
          <w:sz w:val="28"/>
          <w:lang w:val="ru-RU"/>
        </w:rPr>
      </w:r>
    </w:p>
    <w:p>
      <w:pPr>
        <w:pStyle w:val="Normal"/>
        <w:ind w:firstLine="709"/>
        <w:rPr>
          <w:rFonts w:ascii="Times New Roman" w:hAnsi="Times New Roman"/>
          <w:bCs/>
          <w:spacing w:val="-1"/>
          <w:sz w:val="28"/>
          <w:lang w:val="ru-RU"/>
        </w:rPr>
      </w:pPr>
      <w:r>
        <w:rPr>
          <w:rFonts w:ascii="Times New Roman" w:hAnsi="Times New Roman"/>
          <w:bCs/>
          <w:spacing w:val="-1"/>
          <w:sz w:val="28"/>
          <w:lang w:val="ru-RU"/>
        </w:rPr>
        <w:t>1.1.1. Административный регламент предоставления муниципальной услуги "Предоставление гражданам в безвозмездное пользование земельных участков в случаях, предусмотренных Федеральным законом от 01 мая 2016 г. №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(далее - муниципальная услуга, Административный регламент, Регламент) разработан в целях повышения качества предоставления муниципальной услуги, устанавливает стандарт, сроки и последовательность административных процедур (действий) администрации Дальнереченского муниципального района, осуществляемых по запросу заявителя в пределах установленных нормативными правовыми актами Российской Федерации полномочий в соответствии с требованиями Федерального закона от 27 июля 2010 года № 210-ФЗ "Об организации предоставления государственных и муниципальных услуг", а также устанавливает порядок взаимодействия органа администрации Дальнереченского муниципального района с заявителями, иными органами местного самоуправления, учреждениями и организациями при предоставлении муниципальной услуги.</w:t>
      </w:r>
    </w:p>
    <w:p>
      <w:pPr>
        <w:pStyle w:val="Normal"/>
        <w:ind w:firstLine="709"/>
        <w:rPr>
          <w:rFonts w:ascii="Times New Roman" w:hAnsi="Times New Roman"/>
          <w:bCs/>
          <w:spacing w:val="-1"/>
          <w:sz w:val="28"/>
          <w:lang w:val="ru-RU"/>
        </w:rPr>
      </w:pPr>
      <w:r>
        <w:rPr>
          <w:rFonts w:ascii="Times New Roman" w:hAnsi="Times New Roman"/>
          <w:bCs/>
          <w:spacing w:val="-1"/>
          <w:sz w:val="28"/>
          <w:lang w:val="ru-RU"/>
        </w:rPr>
      </w:r>
    </w:p>
    <w:p>
      <w:pPr>
        <w:pStyle w:val="Normal"/>
        <w:ind w:firstLine="709"/>
        <w:rPr>
          <w:rFonts w:ascii="Times New Roman" w:hAnsi="Times New Roman"/>
          <w:b/>
          <w:b/>
          <w:spacing w:val="-1"/>
          <w:sz w:val="28"/>
          <w:lang w:val="ru-RU"/>
        </w:rPr>
      </w:pPr>
      <w:r>
        <w:rPr>
          <w:rFonts w:ascii="Times New Roman" w:hAnsi="Times New Roman"/>
          <w:b/>
          <w:spacing w:val="-1"/>
          <w:sz w:val="28"/>
          <w:lang w:val="ru-RU"/>
        </w:rPr>
        <w:t>1.2. Круг заявителей.</w:t>
      </w:r>
    </w:p>
    <w:p>
      <w:pPr>
        <w:pStyle w:val="Normal"/>
        <w:ind w:firstLine="709"/>
        <w:rPr>
          <w:rFonts w:ascii="Times New Roman" w:hAnsi="Times New Roman"/>
          <w:bCs/>
          <w:spacing w:val="-1"/>
          <w:sz w:val="28"/>
          <w:lang w:val="ru-RU"/>
        </w:rPr>
      </w:pPr>
      <w:r>
        <w:rPr>
          <w:rFonts w:ascii="Times New Roman" w:hAnsi="Times New Roman"/>
          <w:bCs/>
          <w:spacing w:val="-1"/>
          <w:sz w:val="28"/>
          <w:lang w:val="ru-RU"/>
        </w:rPr>
      </w:r>
    </w:p>
    <w:p>
      <w:pPr>
        <w:pStyle w:val="Normal"/>
        <w:ind w:firstLine="709"/>
        <w:rPr>
          <w:rFonts w:ascii="Times New Roman" w:hAnsi="Times New Roman"/>
          <w:bCs/>
          <w:spacing w:val="-1"/>
          <w:sz w:val="28"/>
          <w:lang w:val="ru-RU"/>
        </w:rPr>
      </w:pPr>
      <w:r>
        <w:rPr>
          <w:rFonts w:ascii="Times New Roman" w:hAnsi="Times New Roman"/>
          <w:bCs/>
          <w:spacing w:val="-1"/>
          <w:sz w:val="28"/>
          <w:lang w:val="ru-RU"/>
        </w:rPr>
        <w:t>1.2.1. Заявителями являются граждане Российской Федерации, а также иностранные граждане и лица без гражданства, являющиеся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 совместно переселяющихся на постоянное местожительство в Российскую Федерацию и обратившиеся в порядке, установленном настоящим административным Регламентом, с заявлением о предоставлении в безвозмездное пользование земельного участка, в случаях, предусмотренных Федеральным законом от 01 мая 2016 г. №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(далее - Заявитель, Заявители).</w:t>
      </w:r>
    </w:p>
    <w:p>
      <w:pPr>
        <w:pStyle w:val="Normal"/>
        <w:ind w:firstLine="709"/>
        <w:rPr>
          <w:rFonts w:ascii="Times New Roman" w:hAnsi="Times New Roman"/>
          <w:bCs/>
          <w:spacing w:val="-1"/>
          <w:sz w:val="28"/>
          <w:lang w:val="ru-RU"/>
        </w:rPr>
      </w:pPr>
      <w:r>
        <w:rPr>
          <w:rFonts w:ascii="Times New Roman" w:hAnsi="Times New Roman"/>
          <w:bCs/>
          <w:spacing w:val="-1"/>
          <w:sz w:val="28"/>
          <w:lang w:val="ru-RU"/>
        </w:rPr>
        <w:t>1.2.2. От имени Заявителя могут выступать лица, имеющие такое право в соответствии с законодательством Российской Федерации (далее – представитель, представитель заявителя).</w:t>
      </w:r>
    </w:p>
    <w:p>
      <w:pPr>
        <w:pStyle w:val="Normal"/>
        <w:ind w:firstLine="709"/>
        <w:rPr>
          <w:rFonts w:ascii="Times New Roman" w:hAnsi="Times New Roman"/>
          <w:bCs/>
          <w:spacing w:val="-1"/>
          <w:sz w:val="28"/>
          <w:lang w:val="ru-RU"/>
        </w:rPr>
      </w:pPr>
      <w:r>
        <w:rPr>
          <w:rFonts w:ascii="Times New Roman" w:hAnsi="Times New Roman"/>
          <w:bCs/>
          <w:spacing w:val="-1"/>
          <w:sz w:val="28"/>
          <w:lang w:val="ru-RU"/>
        </w:rPr>
      </w:r>
    </w:p>
    <w:p>
      <w:pPr>
        <w:pStyle w:val="Normal"/>
        <w:ind w:firstLine="709"/>
        <w:rPr>
          <w:rFonts w:ascii="Times New Roman" w:hAnsi="Times New Roman"/>
          <w:b/>
          <w:b/>
          <w:spacing w:val="-1"/>
          <w:sz w:val="28"/>
          <w:lang w:val="ru-RU"/>
        </w:rPr>
      </w:pPr>
      <w:r>
        <w:rPr>
          <w:rFonts w:ascii="Times New Roman" w:hAnsi="Times New Roman"/>
          <w:b/>
          <w:spacing w:val="-1"/>
          <w:sz w:val="28"/>
          <w:lang w:val="ru-RU"/>
        </w:rPr>
        <w:t>1.3. Требования к порядку информирования о предоставлении муниципальной услуги</w:t>
      </w:r>
    </w:p>
    <w:p>
      <w:pPr>
        <w:pStyle w:val="Normal"/>
        <w:ind w:firstLine="709"/>
        <w:rPr>
          <w:rFonts w:ascii="Times New Roman" w:hAnsi="Times New Roman"/>
          <w:bCs/>
          <w:spacing w:val="-1"/>
          <w:sz w:val="28"/>
          <w:lang w:val="ru-RU"/>
        </w:rPr>
      </w:pPr>
      <w:r>
        <w:rPr>
          <w:rFonts w:ascii="Times New Roman" w:hAnsi="Times New Roman"/>
          <w:bCs/>
          <w:spacing w:val="-1"/>
          <w:sz w:val="28"/>
          <w:lang w:val="ru-RU"/>
        </w:rPr>
      </w:r>
    </w:p>
    <w:p>
      <w:pPr>
        <w:pStyle w:val="Normal"/>
        <w:ind w:firstLine="709"/>
        <w:rPr>
          <w:rFonts w:ascii="Times New Roman" w:hAnsi="Times New Roman"/>
          <w:bCs/>
          <w:spacing w:val="-1"/>
          <w:sz w:val="28"/>
          <w:lang w:val="ru-RU"/>
        </w:rPr>
      </w:pPr>
      <w:r>
        <w:rPr>
          <w:rFonts w:ascii="Times New Roman" w:hAnsi="Times New Roman"/>
          <w:bCs/>
          <w:spacing w:val="-1"/>
          <w:sz w:val="28"/>
          <w:lang w:val="ru-RU"/>
        </w:rPr>
        <w:t>1.3.1. Порядок получения информации по вопросам предоставления муниципальной услуги.</w:t>
      </w:r>
    </w:p>
    <w:p>
      <w:pPr>
        <w:pStyle w:val="Normal"/>
        <w:ind w:firstLine="709"/>
        <w:rPr>
          <w:rFonts w:ascii="Times New Roman" w:hAnsi="Times New Roman"/>
          <w:bCs/>
          <w:spacing w:val="-1"/>
          <w:sz w:val="28"/>
          <w:lang w:val="ru-RU"/>
        </w:rPr>
      </w:pPr>
      <w:r>
        <w:rPr>
          <w:rFonts w:ascii="Times New Roman" w:hAnsi="Times New Roman"/>
          <w:bCs/>
          <w:spacing w:val="-1"/>
          <w:sz w:val="28"/>
          <w:lang w:val="ru-RU"/>
        </w:rPr>
        <w:t>Информирование о порядке предоставления муниципальной услуги осуществляется:</w:t>
      </w:r>
    </w:p>
    <w:p>
      <w:pPr>
        <w:pStyle w:val="Normal"/>
        <w:ind w:firstLine="709"/>
        <w:rPr>
          <w:rFonts w:ascii="Times New Roman" w:hAnsi="Times New Roman"/>
          <w:bCs/>
          <w:spacing w:val="-1"/>
          <w:sz w:val="28"/>
          <w:lang w:val="ru-RU"/>
        </w:rPr>
      </w:pPr>
      <w:r>
        <w:rPr>
          <w:rFonts w:ascii="Times New Roman" w:hAnsi="Times New Roman"/>
          <w:bCs/>
          <w:spacing w:val="-1"/>
          <w:sz w:val="28"/>
          <w:lang w:val="ru-RU"/>
        </w:rPr>
        <w:t>а) специалистом уполномоченного органа, ответственным за предоставление муниципальной услуги, при непосредственном обращении заявителя в уполномоченный орган;</w:t>
      </w:r>
    </w:p>
    <w:p>
      <w:pPr>
        <w:pStyle w:val="Normal"/>
        <w:ind w:firstLine="709"/>
        <w:rPr>
          <w:rFonts w:ascii="Times New Roman" w:hAnsi="Times New Roman"/>
          <w:bCs/>
          <w:spacing w:val="-1"/>
          <w:sz w:val="28"/>
          <w:lang w:val="ru-RU"/>
        </w:rPr>
      </w:pPr>
      <w:r>
        <w:rPr>
          <w:rFonts w:ascii="Times New Roman" w:hAnsi="Times New Roman"/>
          <w:bCs/>
          <w:spacing w:val="-1"/>
          <w:sz w:val="28"/>
          <w:lang w:val="ru-RU"/>
        </w:rPr>
        <w:t>б) работником многофункционального центра предоставления государственных и муниципальных услуг, расположенного на территории Приморского края (далее - МФЦ), в случае если муниципальная услуга предоставляется МФЦ или с его участием, в соответствии с соглашением о взаимодействии между МФЦ и администрацией Дальнереченского муниципального района;</w:t>
      </w:r>
    </w:p>
    <w:p>
      <w:pPr>
        <w:pStyle w:val="Normal"/>
        <w:ind w:firstLine="709"/>
        <w:rPr>
          <w:rFonts w:ascii="Times New Roman" w:hAnsi="Times New Roman"/>
          <w:bCs/>
          <w:spacing w:val="-1"/>
          <w:sz w:val="28"/>
          <w:lang w:val="ru-RU"/>
        </w:rPr>
      </w:pPr>
      <w:r>
        <w:rPr>
          <w:rFonts w:ascii="Times New Roman" w:hAnsi="Times New Roman"/>
          <w:bCs/>
          <w:spacing w:val="-1"/>
          <w:sz w:val="28"/>
          <w:lang w:val="ru-RU"/>
        </w:rPr>
        <w:t>в) посредством телефонной, факсимильной и иных средств телекоммуникационной связи;</w:t>
      </w:r>
    </w:p>
    <w:p>
      <w:pPr>
        <w:pStyle w:val="Normal"/>
        <w:ind w:firstLine="709"/>
        <w:rPr>
          <w:rFonts w:ascii="Times New Roman" w:hAnsi="Times New Roman"/>
          <w:bCs/>
          <w:spacing w:val="-1"/>
          <w:sz w:val="28"/>
          <w:lang w:val="ru-RU"/>
        </w:rPr>
      </w:pPr>
      <w:r>
        <w:rPr>
          <w:rFonts w:ascii="Times New Roman" w:hAnsi="Times New Roman"/>
          <w:bCs/>
          <w:spacing w:val="-1"/>
          <w:sz w:val="28"/>
          <w:lang w:val="ru-RU"/>
        </w:rPr>
        <w:t>г) путем оформления информационных стендов в местах предоставления муниципальной услуги;</w:t>
      </w:r>
    </w:p>
    <w:p>
      <w:pPr>
        <w:pStyle w:val="Normal"/>
        <w:ind w:firstLine="709"/>
        <w:rPr>
          <w:rFonts w:ascii="Times New Roman" w:hAnsi="Times New Roman"/>
          <w:bCs/>
          <w:spacing w:val="-1"/>
          <w:sz w:val="28"/>
          <w:lang w:val="ru-RU"/>
        </w:rPr>
      </w:pPr>
      <w:r>
        <w:rPr>
          <w:rFonts w:ascii="Times New Roman" w:hAnsi="Times New Roman"/>
          <w:bCs/>
          <w:spacing w:val="-1"/>
          <w:sz w:val="28"/>
          <w:lang w:val="ru-RU"/>
        </w:rPr>
        <w:t>д) путем размещения информации на официальном сайте администрации Дальнереченского муниципального района в информационно-телекоммуникационной сети Интернет и на Едином портале государственных и муниципальных услуг (функций) (далее - Единый портал, ЕПГУ);</w:t>
      </w:r>
    </w:p>
    <w:p>
      <w:pPr>
        <w:pStyle w:val="Normal"/>
        <w:ind w:firstLine="709"/>
        <w:rPr>
          <w:rFonts w:ascii="Times New Roman" w:hAnsi="Times New Roman"/>
          <w:bCs/>
          <w:spacing w:val="-1"/>
          <w:sz w:val="28"/>
          <w:lang w:val="ru-RU"/>
        </w:rPr>
      </w:pPr>
      <w:r>
        <w:rPr>
          <w:rFonts w:ascii="Times New Roman" w:hAnsi="Times New Roman"/>
          <w:bCs/>
          <w:spacing w:val="-1"/>
          <w:sz w:val="28"/>
          <w:lang w:val="ru-RU"/>
        </w:rPr>
        <w:t>е) посредством ответов на письменные обращения граждан;</w:t>
      </w:r>
    </w:p>
    <w:p>
      <w:pPr>
        <w:pStyle w:val="Normal"/>
        <w:ind w:firstLine="709"/>
        <w:rPr>
          <w:rFonts w:ascii="Times New Roman" w:hAnsi="Times New Roman"/>
          <w:bCs/>
          <w:spacing w:val="-1"/>
          <w:sz w:val="28"/>
          <w:lang w:val="ru-RU"/>
        </w:rPr>
      </w:pPr>
      <w:r>
        <w:rPr>
          <w:rFonts w:ascii="Times New Roman" w:hAnsi="Times New Roman"/>
          <w:bCs/>
          <w:spacing w:val="-1"/>
          <w:sz w:val="28"/>
          <w:lang w:val="ru-RU"/>
        </w:rPr>
        <w:t>ж) самостоятельно заявителем, путем ознакомления с информацией, размещенной на сайте уполномоченного органа, электронным способом с использованием сайта Федеральной информационной системы https://надальнийвосток.рф (далее - информационная система), сайта Федеральной службы государственной регистрации, кадастра и картографии и ее территориальных органов (далее - Росреестр). Официальный сайт Росреестра в информационно-телекоммуникационной сети "Интернет" www.rosreestr.ru.</w:t>
      </w:r>
    </w:p>
    <w:p>
      <w:pPr>
        <w:pStyle w:val="Normal"/>
        <w:ind w:firstLine="709"/>
        <w:rPr>
          <w:rFonts w:ascii="Times New Roman" w:hAnsi="Times New Roman"/>
          <w:bCs/>
          <w:spacing w:val="-1"/>
          <w:sz w:val="28"/>
          <w:lang w:val="ru-RU"/>
        </w:rPr>
      </w:pPr>
      <w:r>
        <w:rPr>
          <w:rFonts w:ascii="Times New Roman" w:hAnsi="Times New Roman"/>
          <w:bCs/>
          <w:spacing w:val="-1"/>
          <w:sz w:val="28"/>
          <w:lang w:val="ru-RU"/>
        </w:rPr>
        <w:t>1.3.2. 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должность, наименование уполномоченного органа, МФЦ.</w:t>
      </w:r>
    </w:p>
    <w:p>
      <w:pPr>
        <w:pStyle w:val="Normal"/>
        <w:ind w:firstLine="709"/>
        <w:rPr>
          <w:rFonts w:ascii="Times New Roman" w:hAnsi="Times New Roman"/>
          <w:bCs/>
          <w:spacing w:val="-1"/>
          <w:sz w:val="28"/>
          <w:lang w:val="ru-RU"/>
        </w:rPr>
      </w:pPr>
      <w:r>
        <w:rPr>
          <w:rFonts w:ascii="Times New Roman" w:hAnsi="Times New Roman"/>
          <w:bCs/>
          <w:spacing w:val="-1"/>
          <w:sz w:val="28"/>
          <w:lang w:val="ru-RU"/>
        </w:rPr>
        <w:t>Специалист обязан сообщить график приема граждан, точный почтовый адрес уполномоченного органа, МФЦ, способ проезда к нему, а при необходимости - требования к письменному обращению.</w:t>
      </w:r>
    </w:p>
    <w:p>
      <w:pPr>
        <w:pStyle w:val="Normal"/>
        <w:ind w:firstLine="709"/>
        <w:rPr>
          <w:rFonts w:ascii="Times New Roman" w:hAnsi="Times New Roman"/>
          <w:bCs/>
          <w:spacing w:val="-1"/>
          <w:sz w:val="28"/>
          <w:lang w:val="ru-RU"/>
        </w:rPr>
      </w:pPr>
      <w:r>
        <w:rPr>
          <w:rFonts w:ascii="Times New Roman" w:hAnsi="Times New Roman"/>
          <w:bCs/>
          <w:spacing w:val="-1"/>
          <w:sz w:val="28"/>
          <w:lang w:val="ru-RU"/>
        </w:rPr>
        <w:t>Информирование по телефону о порядке предоставления муниципальной услуги осуществляется в соответствии с графиком работы уполномоченного органа.</w:t>
      </w:r>
    </w:p>
    <w:p>
      <w:pPr>
        <w:pStyle w:val="Normal"/>
        <w:ind w:firstLine="709"/>
        <w:rPr>
          <w:rFonts w:ascii="Times New Roman" w:hAnsi="Times New Roman"/>
          <w:bCs/>
          <w:spacing w:val="-1"/>
          <w:sz w:val="28"/>
          <w:lang w:val="ru-RU"/>
        </w:rPr>
      </w:pPr>
      <w:r>
        <w:rPr>
          <w:rFonts w:ascii="Times New Roman" w:hAnsi="Times New Roman"/>
          <w:bCs/>
          <w:spacing w:val="-1"/>
          <w:sz w:val="28"/>
          <w:lang w:val="ru-RU"/>
        </w:rPr>
        <w:t>Во время разговора специалист должен произносить слова четко и не прерывать разговор по причине поступления другого звонка.</w:t>
      </w:r>
    </w:p>
    <w:p>
      <w:pPr>
        <w:pStyle w:val="Normal"/>
        <w:ind w:firstLine="709"/>
        <w:rPr>
          <w:rFonts w:ascii="Times New Roman" w:hAnsi="Times New Roman"/>
          <w:bCs/>
          <w:spacing w:val="-1"/>
          <w:sz w:val="28"/>
          <w:lang w:val="ru-RU"/>
        </w:rPr>
      </w:pPr>
      <w:r>
        <w:rPr>
          <w:rFonts w:ascii="Times New Roman" w:hAnsi="Times New Roman"/>
          <w:bCs/>
          <w:spacing w:val="-1"/>
          <w:sz w:val="28"/>
          <w:lang w:val="ru-RU"/>
        </w:rPr>
        <w:t>При невозможности ответить на поставленные гражданином вопросы телефонный звонок должен быть переадресован (переведен) на другого специалиста либо обратившемуся гражданину должен быть сообщен номер телефона, по которому можно получить необходимую информацию.</w:t>
      </w:r>
    </w:p>
    <w:p>
      <w:pPr>
        <w:pStyle w:val="Normal"/>
        <w:ind w:firstLine="709"/>
        <w:rPr>
          <w:rFonts w:ascii="Times New Roman" w:hAnsi="Times New Roman"/>
          <w:bCs/>
          <w:spacing w:val="-1"/>
          <w:sz w:val="28"/>
          <w:lang w:val="ru-RU"/>
        </w:rPr>
      </w:pPr>
      <w:r>
        <w:rPr>
          <w:rFonts w:ascii="Times New Roman" w:hAnsi="Times New Roman"/>
          <w:bCs/>
          <w:spacing w:val="-1"/>
          <w:sz w:val="28"/>
          <w:lang w:val="ru-RU"/>
        </w:rPr>
        <w:t>Разговор по телефону не должен продолжаться более 10 минут.</w:t>
      </w:r>
    </w:p>
    <w:p>
      <w:pPr>
        <w:pStyle w:val="Normal"/>
        <w:ind w:firstLine="709"/>
        <w:rPr>
          <w:rFonts w:ascii="Times New Roman" w:hAnsi="Times New Roman"/>
          <w:bCs/>
          <w:spacing w:val="-1"/>
          <w:sz w:val="28"/>
          <w:lang w:val="ru-RU"/>
        </w:rPr>
      </w:pPr>
      <w:r>
        <w:rPr>
          <w:rFonts w:ascii="Times New Roman" w:hAnsi="Times New Roman"/>
          <w:bCs/>
          <w:spacing w:val="-1"/>
          <w:sz w:val="28"/>
          <w:lang w:val="ru-RU"/>
        </w:rPr>
        <w:t>1.3.3. 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w:t>
      </w:r>
    </w:p>
    <w:p>
      <w:pPr>
        <w:pStyle w:val="Normal"/>
        <w:ind w:firstLine="709"/>
        <w:rPr>
          <w:rFonts w:ascii="Times New Roman" w:hAnsi="Times New Roman"/>
          <w:bCs/>
          <w:spacing w:val="-1"/>
          <w:sz w:val="28"/>
          <w:lang w:val="ru-RU"/>
        </w:rPr>
      </w:pPr>
      <w:r>
        <w:rPr>
          <w:rFonts w:ascii="Times New Roman" w:hAnsi="Times New Roman"/>
          <w:bCs/>
          <w:spacing w:val="-1"/>
          <w:sz w:val="28"/>
          <w:lang w:val="ru-RU"/>
        </w:rPr>
        <w:t>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pPr>
        <w:pStyle w:val="Normal"/>
        <w:ind w:firstLine="709"/>
        <w:rPr>
          <w:rFonts w:ascii="Times New Roman" w:hAnsi="Times New Roman"/>
          <w:bCs/>
          <w:spacing w:val="-1"/>
          <w:sz w:val="28"/>
          <w:lang w:val="ru-RU"/>
        </w:rPr>
      </w:pPr>
      <w:r>
        <w:rPr>
          <w:rFonts w:ascii="Times New Roman" w:hAnsi="Times New Roman"/>
          <w:bCs/>
          <w:spacing w:val="-1"/>
          <w:sz w:val="28"/>
          <w:lang w:val="ru-RU"/>
        </w:rPr>
        <w:t>о перечне категорий граждан, имеющих право на получение муниципальной услуги;</w:t>
      </w:r>
    </w:p>
    <w:p>
      <w:pPr>
        <w:pStyle w:val="Normal"/>
        <w:ind w:firstLine="709"/>
        <w:rPr>
          <w:rFonts w:ascii="Times New Roman" w:hAnsi="Times New Roman"/>
          <w:bCs/>
          <w:spacing w:val="-1"/>
          <w:sz w:val="28"/>
          <w:lang w:val="ru-RU"/>
        </w:rPr>
      </w:pPr>
      <w:r>
        <w:rPr>
          <w:rFonts w:ascii="Times New Roman" w:hAnsi="Times New Roman"/>
          <w:bCs/>
          <w:spacing w:val="-1"/>
          <w:sz w:val="28"/>
          <w:lang w:val="ru-RU"/>
        </w:rPr>
        <w:t>о перечне документов, необходимых для получения муниципальной услуги;</w:t>
      </w:r>
    </w:p>
    <w:p>
      <w:pPr>
        <w:pStyle w:val="Normal"/>
        <w:ind w:firstLine="709"/>
        <w:rPr>
          <w:rFonts w:ascii="Times New Roman" w:hAnsi="Times New Roman"/>
          <w:bCs/>
          <w:spacing w:val="-1"/>
          <w:sz w:val="28"/>
          <w:lang w:val="ru-RU"/>
        </w:rPr>
      </w:pPr>
      <w:r>
        <w:rPr>
          <w:rFonts w:ascii="Times New Roman" w:hAnsi="Times New Roman"/>
          <w:bCs/>
          <w:spacing w:val="-1"/>
          <w:sz w:val="28"/>
          <w:lang w:val="ru-RU"/>
        </w:rPr>
        <w:t>о сроках предоставления муниципальной услуги;</w:t>
      </w:r>
    </w:p>
    <w:p>
      <w:pPr>
        <w:pStyle w:val="Normal"/>
        <w:ind w:firstLine="709"/>
        <w:rPr>
          <w:rFonts w:ascii="Times New Roman" w:hAnsi="Times New Roman"/>
          <w:bCs/>
          <w:spacing w:val="-1"/>
          <w:sz w:val="28"/>
          <w:lang w:val="ru-RU"/>
        </w:rPr>
      </w:pPr>
      <w:r>
        <w:rPr>
          <w:rFonts w:ascii="Times New Roman" w:hAnsi="Times New Roman"/>
          <w:bCs/>
          <w:spacing w:val="-1"/>
          <w:sz w:val="28"/>
          <w:lang w:val="ru-RU"/>
        </w:rPr>
        <w:t>об основаниях отказа в предоставлении муниципальной услуги;</w:t>
      </w:r>
    </w:p>
    <w:p>
      <w:pPr>
        <w:pStyle w:val="Normal"/>
        <w:ind w:firstLine="709"/>
        <w:rPr>
          <w:rFonts w:ascii="Times New Roman" w:hAnsi="Times New Roman"/>
          <w:bCs/>
          <w:spacing w:val="-1"/>
          <w:sz w:val="28"/>
          <w:lang w:val="ru-RU"/>
        </w:rPr>
      </w:pPr>
      <w:r>
        <w:rPr>
          <w:rFonts w:ascii="Times New Roman" w:hAnsi="Times New Roman"/>
          <w:bCs/>
          <w:spacing w:val="-1"/>
          <w:sz w:val="28"/>
          <w:lang w:val="ru-RU"/>
        </w:rPr>
        <w:t>о месте размещения на сайте администрации Дальнереченского муниципального района информации по вопросам предоставления муниципальной услуги.</w:t>
      </w:r>
    </w:p>
    <w:p>
      <w:pPr>
        <w:pStyle w:val="Normal"/>
        <w:ind w:firstLine="709"/>
        <w:rPr>
          <w:rFonts w:ascii="Times New Roman" w:hAnsi="Times New Roman"/>
          <w:bCs/>
          <w:color w:val="FF0000"/>
          <w:spacing w:val="-1"/>
          <w:sz w:val="28"/>
          <w:lang w:val="ru-RU"/>
        </w:rPr>
      </w:pPr>
      <w:r>
        <w:rPr>
          <w:rFonts w:ascii="Times New Roman" w:hAnsi="Times New Roman"/>
          <w:bCs/>
          <w:spacing w:val="-1"/>
          <w:sz w:val="28"/>
          <w:lang w:val="ru-RU"/>
        </w:rPr>
        <w:t>1.3.4. На сайте администрации Дальнереченского муниципального района,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а также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pPr>
        <w:pStyle w:val="Normal"/>
        <w:ind w:firstLine="709"/>
        <w:rPr>
          <w:rFonts w:ascii="Times New Roman" w:hAnsi="Times New Roman"/>
          <w:bCs/>
          <w:spacing w:val="-1"/>
          <w:sz w:val="28"/>
          <w:lang w:val="ru-RU"/>
        </w:rPr>
      </w:pPr>
      <w:r>
        <w:rPr>
          <w:rFonts w:ascii="Times New Roman" w:hAnsi="Times New Roman"/>
          <w:bCs/>
          <w:spacing w:val="-1"/>
          <w:sz w:val="28"/>
          <w:lang w:val="ru-RU"/>
        </w:rPr>
        <w:t>о месте нахождения и графике работы администрации Дальнереченского муниципального района и ее структурных подразделений, ответственных за предоставление муниципальной услуги, а также МФЦ;</w:t>
      </w:r>
    </w:p>
    <w:p>
      <w:pPr>
        <w:pStyle w:val="Normal"/>
        <w:ind w:firstLine="709"/>
        <w:rPr>
          <w:rFonts w:ascii="Times New Roman" w:hAnsi="Times New Roman"/>
          <w:bCs/>
          <w:spacing w:val="-1"/>
          <w:sz w:val="28"/>
          <w:lang w:val="ru-RU"/>
        </w:rPr>
      </w:pPr>
      <w:r>
        <w:rPr>
          <w:rFonts w:ascii="Times New Roman" w:hAnsi="Times New Roman"/>
          <w:bCs/>
          <w:spacing w:val="-1"/>
          <w:sz w:val="28"/>
          <w:lang w:val="ru-RU"/>
        </w:rPr>
        <w:t>справочные телефоны структурных подразделений администрации Дальнереченского муниципального района;</w:t>
      </w:r>
    </w:p>
    <w:p>
      <w:pPr>
        <w:pStyle w:val="Normal"/>
        <w:ind w:firstLine="709"/>
        <w:rPr>
          <w:rFonts w:ascii="Times New Roman" w:hAnsi="Times New Roman"/>
          <w:bCs/>
          <w:spacing w:val="-1"/>
          <w:sz w:val="28"/>
          <w:lang w:val="ru-RU"/>
        </w:rPr>
      </w:pPr>
      <w:r>
        <w:rPr>
          <w:rFonts w:ascii="Times New Roman" w:hAnsi="Times New Roman"/>
          <w:bCs/>
          <w:spacing w:val="-1"/>
          <w:sz w:val="28"/>
          <w:lang w:val="ru-RU"/>
        </w:rPr>
        <w:t>адрес официального сайта администрации Дальнереченского муниципального района, а также электронной почты и (или) формы обратной связи администрации Дальнереченского муниципального района, в сети Интернет.</w:t>
      </w:r>
    </w:p>
    <w:p>
      <w:pPr>
        <w:pStyle w:val="Normal"/>
        <w:ind w:firstLine="709"/>
        <w:rPr>
          <w:rFonts w:ascii="Times New Roman" w:hAnsi="Times New Roman"/>
          <w:bCs/>
          <w:spacing w:val="-1"/>
          <w:sz w:val="28"/>
          <w:lang w:val="ru-RU"/>
        </w:rPr>
      </w:pPr>
      <w:r>
        <w:rPr>
          <w:rFonts w:ascii="Times New Roman" w:hAnsi="Times New Roman"/>
          <w:bCs/>
          <w:spacing w:val="-1"/>
          <w:sz w:val="28"/>
          <w:lang w:val="ru-RU"/>
        </w:rPr>
      </w:r>
    </w:p>
    <w:p>
      <w:pPr>
        <w:pStyle w:val="1"/>
        <w:ind w:left="228" w:right="224" w:firstLine="709"/>
        <w:jc w:val="center"/>
        <w:rPr>
          <w:spacing w:val="-1"/>
          <w:lang w:val="ru-RU"/>
        </w:rPr>
      </w:pPr>
      <w:r>
        <w:rPr>
          <w:spacing w:val="-1"/>
          <w:lang w:val="ru-RU"/>
        </w:rPr>
        <w:t>Раздел II. Стандарт предоставления муниципальной услуги</w:t>
      </w:r>
    </w:p>
    <w:p>
      <w:pPr>
        <w:pStyle w:val="1"/>
        <w:ind w:left="0" w:right="224" w:firstLine="709"/>
        <w:jc w:val="center"/>
        <w:rPr>
          <w:spacing w:val="-1"/>
          <w:lang w:val="ru-RU"/>
        </w:rPr>
      </w:pPr>
      <w:r>
        <w:rPr>
          <w:spacing w:val="-1"/>
          <w:lang w:val="ru-RU"/>
        </w:rPr>
      </w:r>
    </w:p>
    <w:p>
      <w:pPr>
        <w:pStyle w:val="1"/>
        <w:ind w:left="0" w:right="224" w:firstLine="709"/>
        <w:jc w:val="left"/>
        <w:rPr>
          <w:spacing w:val="-1"/>
          <w:lang w:val="ru-RU"/>
        </w:rPr>
      </w:pPr>
      <w:r>
        <w:rPr>
          <w:spacing w:val="-1"/>
          <w:lang w:val="ru-RU"/>
        </w:rPr>
        <w:t>2.1. Наименование муниципальной услуги.</w:t>
      </w:r>
    </w:p>
    <w:p>
      <w:pPr>
        <w:pStyle w:val="1"/>
        <w:ind w:left="228" w:right="224" w:firstLine="709"/>
        <w:jc w:val="center"/>
        <w:rPr>
          <w:spacing w:val="-1"/>
          <w:lang w:val="ru-RU"/>
        </w:rPr>
      </w:pPr>
      <w:r>
        <w:rPr>
          <w:spacing w:val="-1"/>
          <w:lang w:val="ru-RU"/>
        </w:rPr>
      </w:r>
    </w:p>
    <w:p>
      <w:pPr>
        <w:pStyle w:val="Normal"/>
        <w:ind w:firstLine="709"/>
        <w:rPr>
          <w:rFonts w:ascii="Times New Roman" w:hAnsi="Times New Roman" w:cs="Times New Roman"/>
          <w:sz w:val="28"/>
          <w:szCs w:val="28"/>
          <w:lang w:val="ru-RU"/>
        </w:rPr>
      </w:pPr>
      <w:r>
        <w:rPr>
          <w:rFonts w:cs="Times New Roman" w:ascii="Times New Roman" w:hAnsi="Times New Roman"/>
          <w:sz w:val="28"/>
          <w:szCs w:val="28"/>
          <w:lang w:val="ru-RU"/>
        </w:rPr>
        <w:t>Наименование муниципальной услуги - "Предоставление гражданам в безвозмездное пользование земельных участков в случаях, предусмотренных Федеральным законом от 01 мая 2016 г. №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(далее - муниципальная услуга).</w:t>
      </w:r>
    </w:p>
    <w:p>
      <w:pPr>
        <w:pStyle w:val="1"/>
        <w:ind w:left="0" w:right="224" w:hanging="0"/>
        <w:rPr>
          <w:b w:val="false"/>
          <w:b w:val="false"/>
          <w:bCs w:val="false"/>
          <w:spacing w:val="-1"/>
          <w:lang w:val="ru-RU"/>
        </w:rPr>
      </w:pPr>
      <w:r>
        <w:rPr>
          <w:b w:val="false"/>
          <w:bCs w:val="false"/>
          <w:spacing w:val="-1"/>
          <w:lang w:val="ru-RU"/>
        </w:rPr>
      </w:r>
    </w:p>
    <w:p>
      <w:pPr>
        <w:pStyle w:val="1"/>
        <w:ind w:left="0" w:right="224" w:firstLine="540"/>
        <w:rPr>
          <w:spacing w:val="-1"/>
          <w:lang w:val="ru-RU"/>
        </w:rPr>
      </w:pPr>
      <w:r>
        <w:rPr>
          <w:spacing w:val="-1"/>
          <w:lang w:val="ru-RU"/>
        </w:rPr>
        <w:t>2.2. Наименование органа, предоставляющего муниципальную услугу.</w:t>
      </w:r>
    </w:p>
    <w:p>
      <w:pPr>
        <w:pStyle w:val="1"/>
        <w:ind w:left="0" w:right="224" w:firstLine="540"/>
        <w:rPr>
          <w:spacing w:val="-1"/>
          <w:lang w:val="ru-RU"/>
        </w:rPr>
      </w:pPr>
      <w:r>
        <w:rPr>
          <w:spacing w:val="-1"/>
          <w:lang w:val="ru-RU"/>
        </w:rPr>
      </w:r>
    </w:p>
    <w:p>
      <w:pPr>
        <w:pStyle w:val="1"/>
        <w:ind w:left="0" w:right="224" w:firstLine="709"/>
        <w:rPr>
          <w:spacing w:val="-1"/>
          <w:lang w:val="ru-RU"/>
        </w:rPr>
      </w:pPr>
      <w:r>
        <w:rPr>
          <w:b w:val="false"/>
          <w:bCs w:val="false"/>
          <w:spacing w:val="-1"/>
          <w:lang w:val="ru-RU"/>
        </w:rPr>
        <w:t>Услуга предоставляется администрацией Дальнереченского муниципального района в лице отдела по управлению муниципальным имуществом администрации Дальнереченского муниципального района (далее – Уполномоченный орган).</w:t>
      </w:r>
    </w:p>
    <w:p>
      <w:pPr>
        <w:pStyle w:val="1"/>
        <w:ind w:left="0" w:right="224" w:firstLine="709"/>
        <w:rPr>
          <w:spacing w:val="-1"/>
          <w:lang w:val="ru-RU"/>
        </w:rPr>
      </w:pPr>
      <w:r>
        <w:rPr>
          <w:b w:val="false"/>
          <w:bCs w:val="false"/>
          <w:spacing w:val="-1"/>
          <w:lang w:val="ru-RU"/>
        </w:rPr>
        <w:t>Предоставление Услуги в Многофункциональных центрах предоставления государственных и муниципальных услуг (далее – МФЦ) осуществляется при наличии соглашения с таким МФЦ.</w:t>
      </w:r>
    </w:p>
    <w:p>
      <w:pPr>
        <w:pStyle w:val="1"/>
        <w:ind w:left="0" w:right="224" w:firstLine="709"/>
        <w:rPr>
          <w:b w:val="false"/>
          <w:b w:val="false"/>
          <w:bCs w:val="false"/>
          <w:spacing w:val="-1"/>
          <w:lang w:val="ru-RU"/>
        </w:rPr>
      </w:pPr>
      <w:r>
        <w:rPr>
          <w:b w:val="false"/>
          <w:bCs w:val="false"/>
          <w:spacing w:val="-1"/>
          <w:lang w:val="ru-RU"/>
        </w:rPr>
        <w:t>МФЦ участвует в предоставлении муниципальной услуги в качестве посредника при приеме заявлений от заявителей и передаче сформированного пакета документов в Уполномоченный орган, необходимого для предоставления муниципальной услуги, и выдаче результата муниципальной услуги Заявителю.</w:t>
      </w:r>
    </w:p>
    <w:p>
      <w:pPr>
        <w:pStyle w:val="1"/>
        <w:ind w:left="0" w:right="224" w:firstLine="709"/>
        <w:rPr>
          <w:b w:val="false"/>
          <w:b w:val="false"/>
          <w:bCs w:val="false"/>
          <w:spacing w:val="-1"/>
          <w:lang w:val="ru-RU"/>
        </w:rPr>
      </w:pPr>
      <w:r>
        <w:rPr>
          <w:b w:val="false"/>
          <w:bCs w:val="false"/>
          <w:spacing w:val="-1"/>
          <w:lang w:val="ru-RU"/>
        </w:rPr>
        <w:t>Решение об отказе в приеме заявления о предоставлении муниципальной услуги МФЦ не принимается.</w:t>
      </w:r>
    </w:p>
    <w:p>
      <w:pPr>
        <w:pStyle w:val="1"/>
        <w:ind w:left="0" w:right="224" w:firstLine="709"/>
        <w:rPr>
          <w:b w:val="false"/>
          <w:b w:val="false"/>
          <w:bCs w:val="false"/>
          <w:spacing w:val="-1"/>
          <w:lang w:val="ru-RU"/>
        </w:rPr>
      </w:pPr>
      <w:r>
        <w:rPr>
          <w:b w:val="false"/>
          <w:bCs w:val="false"/>
          <w:spacing w:val="-1"/>
          <w:lang w:val="ru-RU"/>
        </w:rPr>
      </w:r>
    </w:p>
    <w:p>
      <w:pPr>
        <w:pStyle w:val="Style17"/>
        <w:ind w:left="112" w:right="102" w:firstLine="709"/>
        <w:rPr>
          <w:rFonts w:cs="Times New Roman"/>
          <w:b/>
          <w:b/>
          <w:bCs/>
          <w:lang w:val="ru-RU"/>
        </w:rPr>
      </w:pPr>
      <w:r>
        <w:rPr>
          <w:rFonts w:eastAsia="Calibri" w:cs="Times New Roman"/>
          <w:b/>
          <w:sz w:val="27"/>
          <w:szCs w:val="27"/>
          <w:lang w:val="ru-RU"/>
        </w:rPr>
        <w:t xml:space="preserve">2.3. </w:t>
      </w:r>
      <w:r>
        <w:rPr>
          <w:rFonts w:cs="Times New Roman"/>
          <w:b/>
          <w:bCs/>
          <w:lang w:val="ru-RU"/>
        </w:rPr>
        <w:t>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pPr>
        <w:pStyle w:val="Style17"/>
        <w:ind w:left="112" w:right="102" w:firstLine="709"/>
        <w:rPr>
          <w:rFonts w:cs="Times New Roman"/>
          <w:lang w:val="ru-RU"/>
        </w:rPr>
      </w:pPr>
      <w:r>
        <w:rPr>
          <w:rFonts w:cs="Times New Roman"/>
          <w:lang w:val="ru-RU"/>
        </w:rPr>
      </w:r>
    </w:p>
    <w:p>
      <w:pPr>
        <w:pStyle w:val="Style17"/>
        <w:ind w:left="112" w:right="102" w:firstLine="709"/>
        <w:rPr>
          <w:rFonts w:cs="Times New Roman"/>
          <w:lang w:val="ru-RU"/>
        </w:rPr>
      </w:pPr>
      <w:r>
        <w:rPr>
          <w:rFonts w:cs="Times New Roman"/>
          <w:lang w:val="ru-RU"/>
        </w:rPr>
        <w:t>Услуги, необходимые и обязательные для предоставления муниципальной услуги, отсутствуют.</w:t>
      </w:r>
    </w:p>
    <w:p>
      <w:pPr>
        <w:pStyle w:val="Normal"/>
        <w:spacing w:before="0" w:after="200"/>
        <w:ind w:firstLine="709"/>
        <w:contextualSpacing/>
        <w:rPr>
          <w:rFonts w:ascii="Times New Roman" w:hAnsi="Times New Roman" w:eastAsia="Calibri" w:cs="Times New Roman"/>
          <w:b/>
          <w:b/>
          <w:sz w:val="27"/>
          <w:szCs w:val="27"/>
          <w:lang w:val="ru-RU"/>
        </w:rPr>
      </w:pPr>
      <w:r>
        <w:rPr>
          <w:rFonts w:eastAsia="Calibri" w:cs="Times New Roman" w:ascii="Times New Roman" w:hAnsi="Times New Roman"/>
          <w:b/>
          <w:sz w:val="27"/>
          <w:szCs w:val="27"/>
          <w:lang w:val="ru-RU"/>
        </w:rPr>
      </w:r>
    </w:p>
    <w:p>
      <w:pPr>
        <w:pStyle w:val="Normal"/>
        <w:spacing w:before="0" w:after="200"/>
        <w:ind w:firstLine="709"/>
        <w:contextualSpacing/>
        <w:rPr>
          <w:rFonts w:ascii="Times New Roman" w:hAnsi="Times New Roman" w:eastAsia="Calibri" w:cs="Times New Roman"/>
          <w:b/>
          <w:b/>
          <w:sz w:val="27"/>
          <w:szCs w:val="27"/>
          <w:lang w:val="ru-RU"/>
        </w:rPr>
      </w:pPr>
      <w:r>
        <w:rPr>
          <w:rFonts w:eastAsia="Calibri" w:cs="Times New Roman" w:ascii="Times New Roman" w:hAnsi="Times New Roman"/>
          <w:b/>
          <w:sz w:val="27"/>
          <w:szCs w:val="27"/>
          <w:lang w:val="ru-RU"/>
        </w:rPr>
        <w:t>2.4. Описание результатов предоставления муниципальной услуги.</w:t>
      </w:r>
    </w:p>
    <w:p>
      <w:pPr>
        <w:pStyle w:val="Normal"/>
        <w:spacing w:before="0" w:after="200"/>
        <w:ind w:firstLine="709"/>
        <w:contextualSpacing/>
        <w:rPr>
          <w:rFonts w:ascii="Times New Roman" w:hAnsi="Times New Roman" w:eastAsia="Calibri" w:cs="Times New Roman"/>
          <w:sz w:val="27"/>
          <w:szCs w:val="27"/>
          <w:lang w:val="ru-RU"/>
        </w:rPr>
      </w:pPr>
      <w:r>
        <w:rPr>
          <w:rFonts w:eastAsia="Calibri" w:cs="Times New Roman" w:ascii="Times New Roman" w:hAnsi="Times New Roman"/>
          <w:sz w:val="27"/>
          <w:szCs w:val="27"/>
          <w:lang w:val="ru-RU"/>
        </w:rPr>
      </w:r>
    </w:p>
    <w:p>
      <w:pPr>
        <w:pStyle w:val="Normal"/>
        <w:spacing w:before="0" w:after="200"/>
        <w:ind w:firstLine="709"/>
        <w:contextualSpacing/>
        <w:rPr>
          <w:rFonts w:ascii="Times New Roman" w:hAnsi="Times New Roman" w:eastAsia="Calibri" w:cs="Times New Roman"/>
          <w:sz w:val="27"/>
          <w:szCs w:val="27"/>
          <w:lang w:val="ru-RU"/>
        </w:rPr>
      </w:pPr>
      <w:r>
        <w:rPr>
          <w:rFonts w:eastAsia="Calibri" w:cs="Times New Roman" w:ascii="Times New Roman" w:hAnsi="Times New Roman"/>
          <w:sz w:val="27"/>
          <w:szCs w:val="27"/>
          <w:lang w:val="ru-RU"/>
        </w:rPr>
        <w:t>Результатом предоставления муниципальной услуги является:</w:t>
      </w:r>
    </w:p>
    <w:p>
      <w:pPr>
        <w:pStyle w:val="1"/>
        <w:ind w:left="231" w:right="224" w:firstLine="709"/>
        <w:rPr>
          <w:rFonts w:eastAsia="Calibri" w:cs="Times New Roman"/>
          <w:b w:val="false"/>
          <w:b w:val="false"/>
          <w:bCs w:val="false"/>
          <w:sz w:val="27"/>
          <w:szCs w:val="27"/>
          <w:lang w:val="ru-RU"/>
        </w:rPr>
      </w:pPr>
      <w:r>
        <w:rPr>
          <w:rFonts w:eastAsia="Calibri" w:cs="Times New Roman"/>
          <w:b w:val="false"/>
          <w:bCs w:val="false"/>
          <w:sz w:val="27"/>
          <w:szCs w:val="27"/>
          <w:lang w:val="ru-RU"/>
        </w:rPr>
        <w:t>- договор безвозмездного пользования земельного участка (далее - договор) и выдача (направление) заявителю договора после государственной регистрации договора безвозмездного пользования земельным участком (далее - государственная регистрация);</w:t>
      </w:r>
    </w:p>
    <w:p>
      <w:pPr>
        <w:pStyle w:val="1"/>
        <w:ind w:left="231" w:right="224" w:firstLine="709"/>
        <w:rPr>
          <w:rFonts w:eastAsia="Calibri" w:cs="Times New Roman"/>
          <w:b w:val="false"/>
          <w:b w:val="false"/>
          <w:bCs w:val="false"/>
          <w:sz w:val="27"/>
          <w:szCs w:val="27"/>
          <w:lang w:val="ru-RU"/>
        </w:rPr>
      </w:pPr>
      <w:r>
        <w:rPr>
          <w:rFonts w:eastAsia="Calibri" w:cs="Times New Roman"/>
          <w:b w:val="false"/>
          <w:bCs w:val="false"/>
          <w:sz w:val="27"/>
          <w:szCs w:val="27"/>
          <w:lang w:val="ru-RU"/>
        </w:rPr>
        <w:t>- решение уполномоченного органа об отказе в предоставлении земельного участка в безвозмездное пользование.</w:t>
      </w:r>
    </w:p>
    <w:p>
      <w:pPr>
        <w:pStyle w:val="1"/>
        <w:ind w:left="231" w:right="224" w:firstLine="709"/>
        <w:rPr>
          <w:rFonts w:eastAsia="Calibri" w:cs="Times New Roman"/>
          <w:b w:val="false"/>
          <w:b w:val="false"/>
          <w:bCs w:val="false"/>
          <w:sz w:val="27"/>
          <w:szCs w:val="27"/>
          <w:lang w:val="ru-RU"/>
        </w:rPr>
      </w:pPr>
      <w:r>
        <w:rPr>
          <w:rFonts w:eastAsia="Calibri" w:cs="Times New Roman"/>
          <w:b w:val="false"/>
          <w:bCs w:val="false"/>
          <w:sz w:val="27"/>
          <w:szCs w:val="27"/>
          <w:lang w:val="ru-RU"/>
        </w:rPr>
      </w:r>
    </w:p>
    <w:p>
      <w:pPr>
        <w:pStyle w:val="1"/>
        <w:ind w:left="231" w:right="224" w:firstLine="709"/>
        <w:rPr>
          <w:spacing w:val="-1"/>
          <w:lang w:val="ru-RU"/>
        </w:rPr>
      </w:pPr>
      <w:r>
        <w:rPr>
          <w:spacing w:val="-1"/>
          <w:lang w:val="ru-RU"/>
        </w:rPr>
        <w:t>2.5. Срок предоставления муниципальной услуги</w:t>
      </w:r>
    </w:p>
    <w:p>
      <w:pPr>
        <w:pStyle w:val="1"/>
        <w:ind w:left="231" w:right="224" w:firstLine="709"/>
        <w:rPr>
          <w:b w:val="false"/>
          <w:b w:val="false"/>
          <w:bCs w:val="false"/>
          <w:spacing w:val="-1"/>
          <w:lang w:val="ru-RU"/>
        </w:rPr>
      </w:pPr>
      <w:r>
        <w:rPr>
          <w:b w:val="false"/>
          <w:bCs w:val="false"/>
          <w:spacing w:val="-1"/>
          <w:lang w:val="ru-RU"/>
        </w:rPr>
      </w:r>
    </w:p>
    <w:p>
      <w:pPr>
        <w:pStyle w:val="1"/>
        <w:ind w:left="231" w:right="224" w:firstLine="709"/>
        <w:rPr>
          <w:b w:val="false"/>
          <w:b w:val="false"/>
          <w:bCs w:val="false"/>
          <w:spacing w:val="-1"/>
          <w:lang w:val="ru-RU"/>
        </w:rPr>
      </w:pPr>
      <w:r>
        <w:rPr>
          <w:b w:val="false"/>
          <w:bCs w:val="false"/>
          <w:spacing w:val="-1"/>
          <w:lang w:val="ru-RU"/>
        </w:rPr>
        <w:t>2.5.1. Общий срок предоставления муниципальной услуги не превышает 30 рабочих дней со дня поступления в уполномоченный орган заявления о предоставлении земельного участка в безвозмездное пользование (далее - заявление).</w:t>
      </w:r>
    </w:p>
    <w:p>
      <w:pPr>
        <w:pStyle w:val="1"/>
        <w:ind w:left="231" w:right="224" w:firstLine="709"/>
        <w:rPr>
          <w:b w:val="false"/>
          <w:b w:val="false"/>
          <w:bCs w:val="false"/>
          <w:spacing w:val="-1"/>
          <w:lang w:val="ru-RU"/>
        </w:rPr>
      </w:pPr>
      <w:r>
        <w:rPr>
          <w:b w:val="false"/>
          <w:bCs w:val="false"/>
          <w:spacing w:val="-1"/>
          <w:lang w:val="ru-RU"/>
        </w:rPr>
        <w:t xml:space="preserve">В общий срок предоставления муниципальной услуги не включаются сроки приостановления рассмотрения заявления в случаях, указанных в подпункте 2.15.1 пункта 2.15 настоящего </w:t>
      </w:r>
      <w:bookmarkStart w:id="8" w:name="_Hlk140833896"/>
      <w:r>
        <w:rPr>
          <w:b w:val="false"/>
          <w:bCs w:val="false"/>
          <w:spacing w:val="-1"/>
          <w:lang w:val="ru-RU"/>
        </w:rPr>
        <w:t>Административного регламента</w:t>
      </w:r>
      <w:bookmarkEnd w:id="8"/>
      <w:r>
        <w:rPr>
          <w:b w:val="false"/>
          <w:bCs w:val="false"/>
          <w:spacing w:val="-1"/>
          <w:lang w:val="ru-RU"/>
        </w:rPr>
        <w:t>, а также время, необходимое заявителю на подписание и направление проекта договора в адрес уполномоченного органа, и время осуществления Росреестром государственной регистрации.</w:t>
      </w:r>
    </w:p>
    <w:p>
      <w:pPr>
        <w:pStyle w:val="1"/>
        <w:ind w:left="231" w:right="224" w:firstLine="709"/>
        <w:rPr>
          <w:b w:val="false"/>
          <w:b w:val="false"/>
          <w:bCs w:val="false"/>
          <w:spacing w:val="-1"/>
          <w:lang w:val="ru-RU"/>
        </w:rPr>
      </w:pPr>
      <w:r>
        <w:rPr>
          <w:b w:val="false"/>
          <w:bCs w:val="false"/>
          <w:spacing w:val="-1"/>
          <w:lang w:val="ru-RU"/>
        </w:rPr>
        <w:t>2.5.2. Срок рассмотрения заявления:</w:t>
      </w:r>
    </w:p>
    <w:p>
      <w:pPr>
        <w:pStyle w:val="1"/>
        <w:ind w:left="231" w:right="224" w:firstLine="709"/>
        <w:rPr>
          <w:b w:val="false"/>
          <w:b w:val="false"/>
          <w:bCs w:val="false"/>
          <w:spacing w:val="-1"/>
          <w:lang w:val="ru-RU"/>
        </w:rPr>
      </w:pPr>
      <w:r>
        <w:rPr>
          <w:b w:val="false"/>
          <w:bCs w:val="false"/>
          <w:spacing w:val="-1"/>
          <w:lang w:val="ru-RU"/>
        </w:rPr>
        <w:t>- в случае, указанном в подпункте 1 подпункта 2.15.1 пункта 2.15 настоящего Административного регламента приостанавливается до принятия решения об утверждении представленной ранее схемы размещения земельного участка либо схемы расположения земельного участка или земельных участков на кадастровом плане территории либо до принятия решения об отказе в утверждении схемы, но не более чем на 20 рабочих дней со дня поступления заявления;</w:t>
      </w:r>
    </w:p>
    <w:p>
      <w:pPr>
        <w:pStyle w:val="1"/>
        <w:ind w:left="231" w:right="224" w:firstLine="709"/>
        <w:rPr>
          <w:b w:val="false"/>
          <w:b w:val="false"/>
          <w:bCs w:val="false"/>
          <w:spacing w:val="-1"/>
          <w:lang w:val="ru-RU"/>
        </w:rPr>
      </w:pPr>
      <w:r>
        <w:rPr>
          <w:b w:val="false"/>
          <w:bCs w:val="false"/>
          <w:spacing w:val="-1"/>
          <w:lang w:val="ru-RU"/>
        </w:rPr>
        <w:t>- в случае, указанном в подпункте 2 подпункта 2.15.1 пункта 2.15 настоящего Административного регламента приостанавливается, до поступления от заявителя согласия с одним из предложенных вариантов схемы размещения земельного участка или согласия на предоставление одного из предложенных земельных участков, либо не поступления согласия ни с одним из предложенных вариантов схемы размещения земельного участка или согласия на предоставление одного из предложенных земельных участков, но не более чем на 30 дней со дня направления уполномоченным органом заявителю вариантов схемы размещения земельного участка и перечня земельных участков, которые могут быть предоставлены уполномоченным органом в безвозмездное пользование в соответствии с Федеральным законом от 01 мая 2016 г. № 119-ФЗ.</w:t>
      </w:r>
    </w:p>
    <w:p>
      <w:pPr>
        <w:pStyle w:val="1"/>
        <w:ind w:left="231" w:right="224" w:firstLine="709"/>
        <w:rPr>
          <w:b w:val="false"/>
          <w:b w:val="false"/>
          <w:bCs w:val="false"/>
          <w:spacing w:val="-1"/>
          <w:lang w:val="ru-RU"/>
        </w:rPr>
      </w:pPr>
      <w:r>
        <w:rPr>
          <w:b w:val="false"/>
          <w:bCs w:val="false"/>
          <w:spacing w:val="-1"/>
          <w:lang w:val="ru-RU"/>
        </w:rPr>
        <w:t>2.5.3. Срок выдачи (направления) документов, являющихся результатом предоставления муниципальной услуги:</w:t>
      </w:r>
    </w:p>
    <w:p>
      <w:pPr>
        <w:pStyle w:val="1"/>
        <w:ind w:left="231" w:right="224" w:firstLine="709"/>
        <w:rPr>
          <w:b w:val="false"/>
          <w:b w:val="false"/>
          <w:bCs w:val="false"/>
          <w:spacing w:val="-1"/>
          <w:lang w:val="ru-RU"/>
        </w:rPr>
      </w:pPr>
      <w:r>
        <w:rPr>
          <w:b w:val="false"/>
          <w:bCs w:val="false"/>
          <w:spacing w:val="-1"/>
          <w:lang w:val="ru-RU"/>
        </w:rPr>
        <w:t>1) не превышает 3 рабочих дня со дня получения в Росреестре договора с отметкой о государственной регистрации;</w:t>
      </w:r>
    </w:p>
    <w:p>
      <w:pPr>
        <w:pStyle w:val="1"/>
        <w:ind w:left="231" w:right="224" w:firstLine="709"/>
        <w:rPr>
          <w:b w:val="false"/>
          <w:b w:val="false"/>
          <w:bCs w:val="false"/>
          <w:spacing w:val="-1"/>
          <w:lang w:val="ru-RU"/>
        </w:rPr>
      </w:pPr>
      <w:r>
        <w:rPr>
          <w:b w:val="false"/>
          <w:bCs w:val="false"/>
          <w:spacing w:val="-1"/>
          <w:lang w:val="ru-RU"/>
        </w:rPr>
        <w:t>2) не превышает 1 рабочего дня со дня подписания письма уполномоченным органом об отказе в предоставлении земельного участка в безвозмездное пользование.</w:t>
      </w:r>
    </w:p>
    <w:p>
      <w:pPr>
        <w:pStyle w:val="1"/>
        <w:ind w:left="231" w:right="224" w:firstLine="709"/>
        <w:rPr>
          <w:b w:val="false"/>
          <w:b w:val="false"/>
          <w:bCs w:val="false"/>
          <w:spacing w:val="-1"/>
          <w:lang w:val="ru-RU"/>
        </w:rPr>
      </w:pPr>
      <w:r>
        <w:rPr>
          <w:b w:val="false"/>
          <w:bCs w:val="false"/>
          <w:spacing w:val="-1"/>
          <w:lang w:val="ru-RU"/>
        </w:rPr>
        <w:t>2.5.4. Срок направления (выдачи) заявителю письма уполномоченного органа о приостановлении предоставления муниципальной услуги в случае, указанном в подпункте 1 подпункта 2.15.1 пункта 2.15 настоящего Административного регламента, составляет не более 7 рабочих дней со дня принятия и регистрации заявления и прилагаемых к нему документов.</w:t>
      </w:r>
    </w:p>
    <w:p>
      <w:pPr>
        <w:pStyle w:val="Normal"/>
        <w:spacing w:before="0" w:after="200"/>
        <w:ind w:firstLine="567"/>
        <w:contextualSpacing/>
        <w:jc w:val="left"/>
        <w:rPr>
          <w:rFonts w:ascii="Times New Roman" w:hAnsi="Times New Roman" w:eastAsia="Calibri" w:cs="Times New Roman"/>
          <w:b/>
          <w:b/>
          <w:sz w:val="27"/>
          <w:szCs w:val="27"/>
          <w:lang w:val="ru-RU"/>
        </w:rPr>
      </w:pPr>
      <w:r>
        <w:rPr>
          <w:rFonts w:eastAsia="Calibri" w:cs="Times New Roman" w:ascii="Times New Roman" w:hAnsi="Times New Roman"/>
          <w:b/>
          <w:sz w:val="27"/>
          <w:szCs w:val="27"/>
          <w:lang w:val="ru-RU"/>
        </w:rPr>
      </w:r>
    </w:p>
    <w:p>
      <w:pPr>
        <w:pStyle w:val="Normal"/>
        <w:spacing w:before="0" w:after="200"/>
        <w:ind w:firstLine="709"/>
        <w:contextualSpacing/>
        <w:jc w:val="left"/>
        <w:rPr>
          <w:rFonts w:ascii="Times New Roman" w:hAnsi="Times New Roman" w:eastAsia="Calibri" w:cs="Times New Roman"/>
          <w:b/>
          <w:b/>
          <w:sz w:val="27"/>
          <w:szCs w:val="27"/>
          <w:lang w:val="ru-RU"/>
        </w:rPr>
      </w:pPr>
      <w:r>
        <w:rPr>
          <w:rFonts w:eastAsia="Calibri" w:cs="Times New Roman" w:ascii="Times New Roman" w:hAnsi="Times New Roman"/>
          <w:b/>
          <w:sz w:val="27"/>
          <w:szCs w:val="27"/>
          <w:lang w:val="ru-RU"/>
        </w:rPr>
        <w:t>2.6. Перечень нормативных правовых актов, непосредственно регулирующих отношения, возникающие в связи с исполнением муниципальной услуги.</w:t>
      </w:r>
    </w:p>
    <w:p>
      <w:pPr>
        <w:pStyle w:val="Normal"/>
        <w:spacing w:before="0" w:after="200"/>
        <w:ind w:firstLine="709"/>
        <w:contextualSpacing/>
        <w:jc w:val="left"/>
        <w:rPr>
          <w:rFonts w:ascii="Times New Roman" w:hAnsi="Times New Roman" w:eastAsia="Calibri" w:cs="Times New Roman"/>
          <w:b/>
          <w:b/>
          <w:sz w:val="27"/>
          <w:szCs w:val="27"/>
          <w:lang w:val="ru-RU"/>
        </w:rPr>
      </w:pPr>
      <w:r>
        <w:rPr>
          <w:rFonts w:eastAsia="Calibri" w:cs="Times New Roman" w:ascii="Times New Roman" w:hAnsi="Times New Roman"/>
          <w:b/>
          <w:sz w:val="27"/>
          <w:szCs w:val="27"/>
          <w:lang w:val="ru-RU"/>
        </w:rPr>
      </w:r>
    </w:p>
    <w:p>
      <w:pPr>
        <w:pStyle w:val="Normal"/>
        <w:spacing w:before="0" w:after="200"/>
        <w:ind w:firstLine="709"/>
        <w:contextualSpacing/>
        <w:rPr>
          <w:rFonts w:ascii="Times New Roman" w:hAnsi="Times New Roman" w:eastAsia="Calibri" w:cs="Times New Roman"/>
          <w:bCs/>
          <w:sz w:val="27"/>
          <w:szCs w:val="27"/>
          <w:lang w:val="ru-RU"/>
        </w:rPr>
      </w:pPr>
      <w:r>
        <w:rPr>
          <w:rFonts w:eastAsia="Calibri" w:cs="Times New Roman" w:ascii="Times New Roman" w:hAnsi="Times New Roman"/>
          <w:bCs/>
          <w:sz w:val="27"/>
          <w:szCs w:val="27"/>
          <w:lang w:val="ru-RU"/>
        </w:rPr>
        <w:t>Предоставление муниципальной услуги осуществляется в соответствии со следующими нормативными правовыми актами:</w:t>
      </w:r>
    </w:p>
    <w:p>
      <w:pPr>
        <w:pStyle w:val="Normal"/>
        <w:spacing w:before="0" w:after="200"/>
        <w:ind w:firstLine="709"/>
        <w:contextualSpacing/>
        <w:rPr>
          <w:rFonts w:ascii="Times New Roman" w:hAnsi="Times New Roman" w:eastAsia="Calibri" w:cs="Times New Roman"/>
          <w:bCs/>
          <w:sz w:val="27"/>
          <w:szCs w:val="27"/>
          <w:lang w:val="ru-RU"/>
        </w:rPr>
      </w:pPr>
      <w:r>
        <w:rPr>
          <w:rFonts w:eastAsia="Calibri" w:cs="Times New Roman" w:ascii="Times New Roman" w:hAnsi="Times New Roman"/>
          <w:bCs/>
          <w:sz w:val="27"/>
          <w:szCs w:val="27"/>
          <w:lang w:val="ru-RU"/>
        </w:rPr>
        <w:t>- Земельным кодексом Российской Федерации от 25 октября 2001 г. № 136-ФЗ;</w:t>
      </w:r>
    </w:p>
    <w:p>
      <w:pPr>
        <w:pStyle w:val="Normal"/>
        <w:spacing w:before="0" w:after="200"/>
        <w:ind w:firstLine="709"/>
        <w:contextualSpacing/>
        <w:rPr>
          <w:rFonts w:ascii="Times New Roman" w:hAnsi="Times New Roman" w:eastAsia="Calibri" w:cs="Times New Roman"/>
          <w:bCs/>
          <w:sz w:val="27"/>
          <w:szCs w:val="27"/>
          <w:lang w:val="ru-RU"/>
        </w:rPr>
      </w:pPr>
      <w:r>
        <w:rPr>
          <w:rFonts w:eastAsia="Calibri" w:cs="Times New Roman" w:ascii="Times New Roman" w:hAnsi="Times New Roman"/>
          <w:bCs/>
          <w:sz w:val="27"/>
          <w:szCs w:val="27"/>
          <w:lang w:val="ru-RU"/>
        </w:rPr>
        <w:t>- Федеральным законом от 13 июля 2015 г. № 218-ФЗ О государственной регистрации недвижимости";</w:t>
      </w:r>
    </w:p>
    <w:p>
      <w:pPr>
        <w:pStyle w:val="Normal"/>
        <w:spacing w:before="0" w:after="200"/>
        <w:ind w:firstLine="709"/>
        <w:contextualSpacing/>
        <w:rPr>
          <w:rFonts w:ascii="Times New Roman" w:hAnsi="Times New Roman" w:eastAsia="Calibri" w:cs="Times New Roman"/>
          <w:bCs/>
          <w:sz w:val="27"/>
          <w:szCs w:val="27"/>
          <w:lang w:val="ru-RU"/>
        </w:rPr>
      </w:pPr>
      <w:r>
        <w:rPr>
          <w:rFonts w:eastAsia="Calibri" w:cs="Times New Roman" w:ascii="Times New Roman" w:hAnsi="Times New Roman"/>
          <w:bCs/>
          <w:sz w:val="27"/>
          <w:szCs w:val="27"/>
          <w:lang w:val="ru-RU"/>
        </w:rPr>
        <w:t>- Федеральным законом от 25 октября 2001 г. № 137-ФЗ "О введении в действие Земельного кодекса Российской Федерации";</w:t>
      </w:r>
    </w:p>
    <w:p>
      <w:pPr>
        <w:pStyle w:val="Normal"/>
        <w:spacing w:before="0" w:after="200"/>
        <w:ind w:firstLine="709"/>
        <w:contextualSpacing/>
        <w:rPr>
          <w:rFonts w:ascii="Times New Roman" w:hAnsi="Times New Roman" w:eastAsia="Calibri" w:cs="Times New Roman"/>
          <w:bCs/>
          <w:sz w:val="27"/>
          <w:szCs w:val="27"/>
          <w:lang w:val="ru-RU"/>
        </w:rPr>
      </w:pPr>
      <w:r>
        <w:rPr>
          <w:rFonts w:eastAsia="Calibri" w:cs="Times New Roman" w:ascii="Times New Roman" w:hAnsi="Times New Roman"/>
          <w:bCs/>
          <w:sz w:val="27"/>
          <w:szCs w:val="27"/>
          <w:lang w:val="ru-RU"/>
        </w:rPr>
        <w:t>- Федеральным законом от 24 июля 2002 г. № 101-ФЗ "Об обороте земель сельскохозяйственного назначения";</w:t>
      </w:r>
    </w:p>
    <w:p>
      <w:pPr>
        <w:pStyle w:val="Normal"/>
        <w:spacing w:before="0" w:after="200"/>
        <w:ind w:firstLine="709"/>
        <w:contextualSpacing/>
        <w:rPr>
          <w:rFonts w:ascii="Times New Roman" w:hAnsi="Times New Roman" w:eastAsia="Calibri" w:cs="Times New Roman"/>
          <w:bCs/>
          <w:sz w:val="27"/>
          <w:szCs w:val="27"/>
          <w:lang w:val="ru-RU"/>
        </w:rPr>
      </w:pPr>
      <w:r>
        <w:rPr>
          <w:rFonts w:eastAsia="Calibri" w:cs="Times New Roman" w:ascii="Times New Roman" w:hAnsi="Times New Roman"/>
          <w:bCs/>
          <w:sz w:val="27"/>
          <w:szCs w:val="27"/>
          <w:lang w:val="ru-RU"/>
        </w:rPr>
        <w:t>- Федеральным законом от 24 июля 2007 г. № 221-ФЗ "О кадастровой деятельности" (далее - Федеральный закон от 24 июля 2007 г. № 221-ФЗ);</w:t>
      </w:r>
    </w:p>
    <w:p>
      <w:pPr>
        <w:pStyle w:val="Normal"/>
        <w:spacing w:before="0" w:after="200"/>
        <w:ind w:firstLine="709"/>
        <w:contextualSpacing/>
        <w:rPr>
          <w:rFonts w:ascii="Times New Roman" w:hAnsi="Times New Roman" w:eastAsia="Calibri" w:cs="Times New Roman"/>
          <w:bCs/>
          <w:sz w:val="27"/>
          <w:szCs w:val="27"/>
          <w:lang w:val="ru-RU"/>
        </w:rPr>
      </w:pPr>
      <w:r>
        <w:rPr>
          <w:rFonts w:eastAsia="Calibri" w:cs="Times New Roman" w:ascii="Times New Roman" w:hAnsi="Times New Roman"/>
          <w:bCs/>
          <w:sz w:val="27"/>
          <w:szCs w:val="27"/>
          <w:lang w:val="ru-RU"/>
        </w:rPr>
        <w:t>- Федеральным законом от 09 февраля 2009 г. № 8-ФЗ "Об обеспечении доступа к информации о деятельности государственных органов и органов местного самоуправления";</w:t>
      </w:r>
    </w:p>
    <w:p>
      <w:pPr>
        <w:pStyle w:val="Normal"/>
        <w:spacing w:before="0" w:after="200"/>
        <w:ind w:firstLine="709"/>
        <w:contextualSpacing/>
        <w:rPr>
          <w:rFonts w:ascii="Times New Roman" w:hAnsi="Times New Roman" w:eastAsia="Calibri" w:cs="Times New Roman"/>
          <w:bCs/>
          <w:sz w:val="27"/>
          <w:szCs w:val="27"/>
          <w:lang w:val="ru-RU"/>
        </w:rPr>
      </w:pPr>
      <w:r>
        <w:rPr>
          <w:rFonts w:eastAsia="Calibri" w:cs="Times New Roman" w:ascii="Times New Roman" w:hAnsi="Times New Roman"/>
          <w:bCs/>
          <w:sz w:val="27"/>
          <w:szCs w:val="27"/>
          <w:lang w:val="ru-RU"/>
        </w:rPr>
        <w:t>- Федеральным законом от 27 июля 2010 г. № 210-ФЗ "Об организации предоставления государственных и муниципальных услуг" (далее - Федеральный закон от 27 июля 2010 г. № 210-ФЗ);</w:t>
      </w:r>
    </w:p>
    <w:p>
      <w:pPr>
        <w:pStyle w:val="Normal"/>
        <w:spacing w:before="0" w:after="200"/>
        <w:ind w:firstLine="709"/>
        <w:contextualSpacing/>
        <w:rPr>
          <w:rFonts w:ascii="Times New Roman" w:hAnsi="Times New Roman" w:eastAsia="Calibri" w:cs="Times New Roman"/>
          <w:bCs/>
          <w:sz w:val="27"/>
          <w:szCs w:val="27"/>
          <w:lang w:val="ru-RU"/>
        </w:rPr>
      </w:pPr>
      <w:r>
        <w:rPr>
          <w:rFonts w:eastAsia="Calibri" w:cs="Times New Roman" w:ascii="Times New Roman" w:hAnsi="Times New Roman"/>
          <w:bCs/>
          <w:sz w:val="27"/>
          <w:szCs w:val="27"/>
          <w:lang w:val="ru-RU"/>
        </w:rPr>
        <w:t>- Федеральным законом от 01 мая 2016 г. №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(далее - Федеральный закон от 01 мая 2016 г. № 119-ФЗ).</w:t>
      </w:r>
    </w:p>
    <w:p>
      <w:pPr>
        <w:pStyle w:val="Normal"/>
        <w:spacing w:before="0" w:after="200"/>
        <w:ind w:firstLine="709"/>
        <w:contextualSpacing/>
        <w:jc w:val="left"/>
        <w:rPr>
          <w:rFonts w:cs="Times New Roman"/>
          <w:spacing w:val="-1"/>
          <w:lang w:val="ru-RU"/>
        </w:rPr>
      </w:pPr>
      <w:r>
        <w:rPr>
          <w:rFonts w:cs="Times New Roman"/>
          <w:spacing w:val="-1"/>
          <w:lang w:val="ru-RU"/>
        </w:rPr>
      </w:r>
    </w:p>
    <w:p>
      <w:pPr>
        <w:pStyle w:val="Normal"/>
        <w:spacing w:before="0" w:after="200"/>
        <w:ind w:firstLine="709"/>
        <w:contextualSpacing/>
        <w:rPr>
          <w:rFonts w:ascii="Times New Roman" w:hAnsi="Times New Roman" w:eastAsia="Calibri" w:cs="Times New Roman"/>
          <w:b/>
          <w:b/>
          <w:sz w:val="27"/>
          <w:szCs w:val="27"/>
          <w:lang w:val="ru-RU"/>
        </w:rPr>
      </w:pPr>
      <w:r>
        <w:rPr>
          <w:rFonts w:eastAsia="Calibri" w:cs="Times New Roman" w:ascii="Times New Roman" w:hAnsi="Times New Roman"/>
          <w:b/>
          <w:sz w:val="27"/>
          <w:szCs w:val="27"/>
          <w:lang w:val="ru-RU"/>
        </w:rPr>
        <w:t>2.7.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предоставлению заявителем.</w:t>
      </w:r>
    </w:p>
    <w:p>
      <w:pPr>
        <w:pStyle w:val="Normal"/>
        <w:spacing w:before="0" w:after="200"/>
        <w:ind w:firstLine="709"/>
        <w:contextualSpacing/>
        <w:jc w:val="left"/>
        <w:rPr>
          <w:rFonts w:ascii="Times New Roman" w:hAnsi="Times New Roman" w:eastAsia="Calibri" w:cs="Times New Roman"/>
          <w:b/>
          <w:b/>
          <w:sz w:val="27"/>
          <w:szCs w:val="27"/>
          <w:lang w:val="ru-RU"/>
        </w:rPr>
      </w:pPr>
      <w:r>
        <w:rPr>
          <w:rFonts w:eastAsia="Calibri" w:cs="Times New Roman" w:ascii="Times New Roman" w:hAnsi="Times New Roman"/>
          <w:b/>
          <w:sz w:val="27"/>
          <w:szCs w:val="27"/>
          <w:lang w:val="ru-RU"/>
        </w:rPr>
      </w:r>
    </w:p>
    <w:p>
      <w:pPr>
        <w:pStyle w:val="Normal"/>
        <w:spacing w:before="0" w:after="200"/>
        <w:ind w:firstLine="709"/>
        <w:contextualSpacing/>
        <w:rPr>
          <w:rFonts w:ascii="Times New Roman" w:hAnsi="Times New Roman" w:eastAsia="Calibri" w:cs="Times New Roman"/>
          <w:bCs/>
          <w:sz w:val="28"/>
          <w:szCs w:val="28"/>
          <w:lang w:val="ru-RU"/>
        </w:rPr>
      </w:pPr>
      <w:r>
        <w:rPr>
          <w:rFonts w:eastAsia="Calibri" w:cs="Times New Roman" w:ascii="Times New Roman" w:hAnsi="Times New Roman"/>
          <w:bCs/>
          <w:sz w:val="28"/>
          <w:szCs w:val="28"/>
          <w:lang w:val="ru-RU"/>
        </w:rPr>
        <w:t>2.7.1. Заявление о предоставлении в безвозмездное пользование земельного участка (Приложение № 1), (далее - заявление) в котором указываются:</w:t>
      </w:r>
    </w:p>
    <w:p>
      <w:pPr>
        <w:pStyle w:val="Normal"/>
        <w:spacing w:before="0" w:after="200"/>
        <w:ind w:firstLine="709"/>
        <w:contextualSpacing/>
        <w:rPr>
          <w:rFonts w:ascii="Times New Roman" w:hAnsi="Times New Roman" w:eastAsia="Calibri" w:cs="Times New Roman"/>
          <w:bCs/>
          <w:sz w:val="28"/>
          <w:szCs w:val="28"/>
          <w:lang w:val="ru-RU"/>
        </w:rPr>
      </w:pPr>
      <w:r>
        <w:rPr>
          <w:rFonts w:eastAsia="Calibri" w:cs="Times New Roman" w:ascii="Times New Roman" w:hAnsi="Times New Roman"/>
          <w:bCs/>
          <w:sz w:val="28"/>
          <w:szCs w:val="28"/>
          <w:lang w:val="ru-RU"/>
        </w:rPr>
        <w:t>1) фамилия, имя и (при наличии) отчество, место жительства заявителя;</w:t>
      </w:r>
    </w:p>
    <w:p>
      <w:pPr>
        <w:pStyle w:val="Normal"/>
        <w:spacing w:before="0" w:after="200"/>
        <w:ind w:firstLine="709"/>
        <w:contextualSpacing/>
        <w:rPr>
          <w:rFonts w:ascii="Times New Roman" w:hAnsi="Times New Roman" w:eastAsia="Calibri" w:cs="Times New Roman"/>
          <w:bCs/>
          <w:sz w:val="28"/>
          <w:szCs w:val="28"/>
          <w:lang w:val="ru-RU"/>
        </w:rPr>
      </w:pPr>
      <w:r>
        <w:rPr>
          <w:rFonts w:eastAsia="Calibri" w:cs="Times New Roman" w:ascii="Times New Roman" w:hAnsi="Times New Roman"/>
          <w:bCs/>
          <w:sz w:val="28"/>
          <w:szCs w:val="28"/>
          <w:lang w:val="ru-RU"/>
        </w:rPr>
        <w:t>2) страховой номер индивидуального лицевого счета заявителя в системе обязательного пенсионного страхования;</w:t>
      </w:r>
    </w:p>
    <w:p>
      <w:pPr>
        <w:pStyle w:val="Normal"/>
        <w:spacing w:before="0" w:after="200"/>
        <w:ind w:firstLine="709"/>
        <w:contextualSpacing/>
        <w:rPr>
          <w:rFonts w:ascii="Times New Roman" w:hAnsi="Times New Roman" w:eastAsia="Calibri" w:cs="Times New Roman"/>
          <w:bCs/>
          <w:sz w:val="28"/>
          <w:szCs w:val="28"/>
          <w:lang w:val="ru-RU"/>
        </w:rPr>
      </w:pPr>
      <w:r>
        <w:rPr>
          <w:rFonts w:eastAsia="Calibri" w:cs="Times New Roman" w:ascii="Times New Roman" w:hAnsi="Times New Roman"/>
          <w:bCs/>
          <w:sz w:val="28"/>
          <w:szCs w:val="28"/>
          <w:lang w:val="ru-RU"/>
        </w:rPr>
        <w:t>2.1) номер свидетельства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установленного Правительством Российской Федерации образца, если заявление о предоставлении земельного участка в безвозмездное пользование подано иностранным гражданином или лицом без гражданства, являющимися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w:t>
      </w:r>
    </w:p>
    <w:p>
      <w:pPr>
        <w:pStyle w:val="Normal"/>
        <w:spacing w:before="0" w:after="200"/>
        <w:ind w:firstLine="709"/>
        <w:contextualSpacing/>
        <w:rPr>
          <w:rFonts w:ascii="Times New Roman" w:hAnsi="Times New Roman" w:eastAsia="Calibri" w:cs="Times New Roman"/>
          <w:bCs/>
          <w:sz w:val="28"/>
          <w:szCs w:val="28"/>
          <w:lang w:val="ru-RU"/>
        </w:rPr>
      </w:pPr>
      <w:r>
        <w:rPr>
          <w:rFonts w:eastAsia="Calibri" w:cs="Times New Roman" w:ascii="Times New Roman" w:hAnsi="Times New Roman"/>
          <w:bCs/>
          <w:sz w:val="28"/>
          <w:szCs w:val="28"/>
          <w:lang w:val="ru-RU"/>
        </w:rPr>
        <w:t>3) кадастровый номер земельного участка, заявление о предоставлении которого в безвозмездное пользование подано (далее - испрашиваемый земельный участок), за исключением случаев, если земельный участок предстоит образовать;</w:t>
      </w:r>
    </w:p>
    <w:p>
      <w:pPr>
        <w:pStyle w:val="Normal"/>
        <w:spacing w:before="0" w:after="200"/>
        <w:ind w:firstLine="709"/>
        <w:contextualSpacing/>
        <w:rPr>
          <w:rFonts w:ascii="Times New Roman" w:hAnsi="Times New Roman" w:eastAsia="Calibri" w:cs="Times New Roman"/>
          <w:bCs/>
          <w:sz w:val="28"/>
          <w:szCs w:val="28"/>
          <w:lang w:val="ru-RU"/>
        </w:rPr>
      </w:pPr>
      <w:r>
        <w:rPr>
          <w:rFonts w:eastAsia="Calibri" w:cs="Times New Roman" w:ascii="Times New Roman" w:hAnsi="Times New Roman"/>
          <w:bCs/>
          <w:sz w:val="28"/>
          <w:szCs w:val="28"/>
          <w:lang w:val="ru-RU"/>
        </w:rPr>
        <w:t>4) площадь испрашиваемого земельного участка;</w:t>
      </w:r>
    </w:p>
    <w:p>
      <w:pPr>
        <w:pStyle w:val="Normal"/>
        <w:spacing w:before="0" w:after="200"/>
        <w:ind w:firstLine="709"/>
        <w:contextualSpacing/>
        <w:rPr>
          <w:rFonts w:ascii="Times New Roman" w:hAnsi="Times New Roman" w:eastAsia="Calibri" w:cs="Times New Roman"/>
          <w:bCs/>
          <w:sz w:val="28"/>
          <w:szCs w:val="28"/>
          <w:lang w:val="ru-RU"/>
        </w:rPr>
      </w:pPr>
      <w:r>
        <w:rPr>
          <w:rFonts w:eastAsia="Calibri" w:cs="Times New Roman" w:ascii="Times New Roman" w:hAnsi="Times New Roman"/>
          <w:bCs/>
          <w:sz w:val="28"/>
          <w:szCs w:val="28"/>
          <w:lang w:val="ru-RU"/>
        </w:rPr>
        <w:t>5) кадастровый номер земельного участка или кадастровые номера земельных участков, 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pPr>
        <w:pStyle w:val="Normal"/>
        <w:spacing w:before="0" w:after="200"/>
        <w:ind w:firstLine="709"/>
        <w:contextualSpacing/>
        <w:rPr>
          <w:rFonts w:ascii="Times New Roman" w:hAnsi="Times New Roman" w:eastAsia="Calibri" w:cs="Times New Roman"/>
          <w:bCs/>
          <w:sz w:val="28"/>
          <w:szCs w:val="28"/>
          <w:lang w:val="ru-RU"/>
        </w:rPr>
      </w:pPr>
      <w:r>
        <w:rPr>
          <w:rFonts w:eastAsia="Calibri" w:cs="Times New Roman" w:ascii="Times New Roman" w:hAnsi="Times New Roman"/>
          <w:bCs/>
          <w:sz w:val="28"/>
          <w:szCs w:val="28"/>
          <w:lang w:val="ru-RU"/>
        </w:rPr>
        <w:t>6) почтовый адрес и (или) адрес электронной почты для связи с заявителем;</w:t>
      </w:r>
    </w:p>
    <w:p>
      <w:pPr>
        <w:pStyle w:val="Normal"/>
        <w:spacing w:before="0" w:after="200"/>
        <w:ind w:firstLine="709"/>
        <w:contextualSpacing/>
        <w:rPr>
          <w:rFonts w:ascii="Times New Roman" w:hAnsi="Times New Roman" w:eastAsia="Calibri" w:cs="Times New Roman"/>
          <w:bCs/>
          <w:sz w:val="28"/>
          <w:szCs w:val="28"/>
          <w:lang w:val="ru-RU"/>
        </w:rPr>
      </w:pPr>
      <w:r>
        <w:rPr>
          <w:rFonts w:eastAsia="Calibri" w:cs="Times New Roman" w:ascii="Times New Roman" w:hAnsi="Times New Roman"/>
          <w:bCs/>
          <w:sz w:val="28"/>
          <w:szCs w:val="28"/>
          <w:lang w:val="ru-RU"/>
        </w:rPr>
        <w:t>7) способ направления заявителю проекта договора о безвозмездном пользовании земельным участком, иных документов, направление которых предусмотрено Федеральным законом от 01 мая 2016 г. № 119-ФЗ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МФЦ или с использованием информационной системы;</w:t>
      </w:r>
    </w:p>
    <w:p>
      <w:pPr>
        <w:pStyle w:val="Normal"/>
        <w:spacing w:before="0" w:after="200"/>
        <w:ind w:firstLine="709"/>
        <w:contextualSpacing/>
        <w:rPr>
          <w:rFonts w:ascii="Times New Roman" w:hAnsi="Times New Roman" w:eastAsia="Calibri" w:cs="Times New Roman"/>
          <w:bCs/>
          <w:sz w:val="28"/>
          <w:szCs w:val="28"/>
          <w:lang w:val="ru-RU"/>
        </w:rPr>
      </w:pPr>
      <w:r>
        <w:rPr>
          <w:rFonts w:eastAsia="Calibri" w:cs="Times New Roman" w:ascii="Times New Roman" w:hAnsi="Times New Roman"/>
          <w:bCs/>
          <w:sz w:val="28"/>
          <w:szCs w:val="28"/>
          <w:lang w:val="ru-RU"/>
        </w:rPr>
        <w:t>8) Абонентский номер для связи с гражданином и (или) направления ему короткого текстового сообщения либо сведения об отсутствии у гражданина абонентского номера.</w:t>
      </w:r>
    </w:p>
    <w:p>
      <w:pPr>
        <w:pStyle w:val="Normal"/>
        <w:spacing w:before="0" w:after="200"/>
        <w:ind w:firstLine="709"/>
        <w:contextualSpacing/>
        <w:rPr>
          <w:rFonts w:ascii="Times New Roman" w:hAnsi="Times New Roman" w:eastAsia="Calibri" w:cs="Times New Roman"/>
          <w:bCs/>
          <w:sz w:val="28"/>
          <w:szCs w:val="28"/>
          <w:lang w:val="ru-RU"/>
        </w:rPr>
      </w:pPr>
      <w:r>
        <w:rPr>
          <w:rFonts w:eastAsia="Calibri" w:cs="Times New Roman" w:ascii="Times New Roman" w:hAnsi="Times New Roman"/>
          <w:bCs/>
          <w:sz w:val="28"/>
          <w:szCs w:val="28"/>
          <w:lang w:val="ru-RU"/>
        </w:rPr>
        <w:t>В случае направления заявления посредством информационной системы или ЕПГУ формирование запроса осуществляется посредством заполнения интерактивной формы в информационной системе или на ЕПГУ без необходимости дополнительной подачи заявления в какой-либо иной форме.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w:t>
      </w:r>
    </w:p>
    <w:p>
      <w:pPr>
        <w:pStyle w:val="Normal"/>
        <w:spacing w:before="0" w:after="200"/>
        <w:ind w:firstLine="709"/>
        <w:contextualSpacing/>
        <w:rPr>
          <w:rFonts w:ascii="Times New Roman" w:hAnsi="Times New Roman" w:eastAsia="Calibri" w:cs="Times New Roman"/>
          <w:bCs/>
          <w:sz w:val="28"/>
          <w:szCs w:val="28"/>
          <w:lang w:val="ru-RU"/>
        </w:rPr>
      </w:pPr>
      <w:r>
        <w:rPr>
          <w:rFonts w:eastAsia="Calibri" w:cs="Times New Roman" w:ascii="Times New Roman" w:hAnsi="Times New Roman"/>
          <w:bCs/>
          <w:sz w:val="28"/>
          <w:szCs w:val="28"/>
          <w:lang w:val="ru-RU"/>
        </w:rP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pPr>
        <w:pStyle w:val="Normal"/>
        <w:spacing w:before="0" w:after="200"/>
        <w:ind w:firstLine="709"/>
        <w:contextualSpacing/>
        <w:rPr>
          <w:rFonts w:ascii="Times New Roman" w:hAnsi="Times New Roman" w:eastAsia="Calibri" w:cs="Times New Roman"/>
          <w:bCs/>
          <w:sz w:val="28"/>
          <w:szCs w:val="28"/>
          <w:lang w:val="ru-RU"/>
        </w:rPr>
      </w:pPr>
      <w:r>
        <w:rPr>
          <w:rFonts w:eastAsia="Calibri" w:cs="Times New Roman" w:ascii="Times New Roman" w:hAnsi="Times New Roman"/>
          <w:bCs/>
          <w:sz w:val="28"/>
          <w:szCs w:val="28"/>
          <w:lang w:val="ru-RU"/>
        </w:rPr>
        <w:t>2.7.2. Документы, прилагаемые к заявлению о предоставлении в безвозмездное пользование земельного участка:</w:t>
      </w:r>
    </w:p>
    <w:p>
      <w:pPr>
        <w:pStyle w:val="Normal"/>
        <w:spacing w:before="0" w:after="200"/>
        <w:ind w:firstLine="709"/>
        <w:contextualSpacing/>
        <w:rPr>
          <w:rFonts w:ascii="Times New Roman" w:hAnsi="Times New Roman" w:eastAsia="Calibri" w:cs="Times New Roman"/>
          <w:bCs/>
          <w:sz w:val="28"/>
          <w:szCs w:val="28"/>
          <w:lang w:val="ru-RU"/>
        </w:rPr>
      </w:pPr>
      <w:r>
        <w:rPr>
          <w:rFonts w:eastAsia="Calibri" w:cs="Times New Roman" w:ascii="Times New Roman" w:hAnsi="Times New Roman"/>
          <w:bCs/>
          <w:sz w:val="28"/>
          <w:szCs w:val="28"/>
          <w:lang w:val="ru-RU"/>
        </w:rPr>
        <w:t>1) копия документа, удостоверяющего личность заявителя.</w:t>
      </w:r>
    </w:p>
    <w:p>
      <w:pPr>
        <w:pStyle w:val="Normal"/>
        <w:spacing w:before="0" w:after="200"/>
        <w:ind w:firstLine="709"/>
        <w:contextualSpacing/>
        <w:rPr>
          <w:rFonts w:ascii="Times New Roman" w:hAnsi="Times New Roman" w:eastAsia="Calibri" w:cs="Times New Roman"/>
          <w:bCs/>
          <w:sz w:val="28"/>
          <w:szCs w:val="28"/>
          <w:lang w:val="ru-RU"/>
        </w:rPr>
      </w:pPr>
      <w:r>
        <w:rPr>
          <w:rFonts w:eastAsia="Calibri" w:cs="Times New Roman" w:ascii="Times New Roman" w:hAnsi="Times New Roman"/>
          <w:bCs/>
          <w:sz w:val="28"/>
          <w:szCs w:val="28"/>
          <w:lang w:val="ru-RU"/>
        </w:rPr>
        <w:t>Требования, предъявляемые к документу при подаче – оригинал. В случае направления заявления посредством информационной системы или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автозаполнение форм из профиля гражданина ЕСИА, цифрового профиля;</w:t>
      </w:r>
    </w:p>
    <w:p>
      <w:pPr>
        <w:pStyle w:val="Normal"/>
        <w:spacing w:before="0" w:after="200"/>
        <w:ind w:firstLine="709"/>
        <w:contextualSpacing/>
        <w:rPr>
          <w:rFonts w:ascii="Times New Roman" w:hAnsi="Times New Roman" w:eastAsia="Calibri" w:cs="Times New Roman"/>
          <w:bCs/>
          <w:sz w:val="28"/>
          <w:szCs w:val="28"/>
          <w:lang w:val="ru-RU"/>
        </w:rPr>
      </w:pPr>
      <w:r>
        <w:rPr>
          <w:rFonts w:eastAsia="Calibri" w:cs="Times New Roman" w:ascii="Times New Roman" w:hAnsi="Times New Roman"/>
          <w:bCs/>
          <w:sz w:val="28"/>
          <w:szCs w:val="28"/>
          <w:lang w:val="ru-RU"/>
        </w:rPr>
        <w:t>2) схема размещения земельного участка в случае, если испрашиваемый земельный участок предстоит образовать. Схема размещения земельного участка представляет собой изображение границ образуемого земельного участка на публичной кадастровой карте или кадастровом плане территории. В схеме размещения земельного участка указывается площадь образуемого земельного участка. Подготовка схемы размещения земельного участка осуществляется на публичной кадастровой карте в форме электронного документа с использованием информационной системы или единого портала либо на кадастровом плане территории в форме документа на бумажном носителе;</w:t>
      </w:r>
    </w:p>
    <w:p>
      <w:pPr>
        <w:pStyle w:val="Normal"/>
        <w:spacing w:before="0" w:after="200"/>
        <w:ind w:firstLine="709"/>
        <w:contextualSpacing/>
        <w:rPr>
          <w:rFonts w:ascii="Times New Roman" w:hAnsi="Times New Roman" w:eastAsia="Calibri" w:cs="Times New Roman"/>
          <w:bCs/>
          <w:sz w:val="28"/>
          <w:szCs w:val="28"/>
          <w:lang w:val="ru-RU"/>
        </w:rPr>
      </w:pPr>
      <w:r>
        <w:rPr>
          <w:rFonts w:eastAsia="Calibri" w:cs="Times New Roman" w:ascii="Times New Roman" w:hAnsi="Times New Roman"/>
          <w:bCs/>
          <w:sz w:val="28"/>
          <w:szCs w:val="28"/>
          <w:lang w:val="ru-RU"/>
        </w:rPr>
        <w:t>3) документ, подтверждающий полномочия представителя заявителя в случае, если с заявлением о предоставлении земельного участка в безвозмездное пользование обращается представитель заявителя.</w:t>
      </w:r>
    </w:p>
    <w:p>
      <w:pPr>
        <w:pStyle w:val="Normal"/>
        <w:spacing w:before="0" w:after="200"/>
        <w:ind w:firstLine="709"/>
        <w:contextualSpacing/>
        <w:rPr>
          <w:rFonts w:ascii="Times New Roman" w:hAnsi="Times New Roman" w:eastAsia="Calibri" w:cs="Times New Roman"/>
          <w:bCs/>
          <w:sz w:val="28"/>
          <w:szCs w:val="28"/>
          <w:lang w:val="ru-RU"/>
        </w:rPr>
      </w:pPr>
      <w:r>
        <w:rPr>
          <w:rFonts w:eastAsia="Calibri" w:cs="Times New Roman" w:ascii="Times New Roman" w:hAnsi="Times New Roman"/>
          <w:bCs/>
          <w:sz w:val="28"/>
          <w:szCs w:val="28"/>
          <w:lang w:val="ru-RU"/>
        </w:rPr>
        <w:t>Требования, предъявляемые к документу: при подаче в Уполномоченный орган, многофункциональный центр – оригинал; с использованием информационной системы или ЕПГУ –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 посредством представления подтверждающего документа в Уполномоченный орган в течение 5 рабочих дней после отправки заявления.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автозаполнение форм из профиля гражданина ЕСИА, цифрового профиля.</w:t>
      </w:r>
    </w:p>
    <w:p>
      <w:pPr>
        <w:pStyle w:val="Normal"/>
        <w:spacing w:before="0" w:after="200"/>
        <w:ind w:firstLine="709"/>
        <w:contextualSpacing/>
        <w:rPr>
          <w:rFonts w:ascii="Times New Roman" w:hAnsi="Times New Roman" w:eastAsia="Calibri" w:cs="Times New Roman"/>
          <w:bCs/>
          <w:sz w:val="28"/>
          <w:szCs w:val="28"/>
          <w:lang w:val="ru-RU"/>
        </w:rPr>
      </w:pPr>
      <w:r>
        <w:rPr>
          <w:rFonts w:eastAsia="Calibri" w:cs="Times New Roman" w:ascii="Times New Roman" w:hAnsi="Times New Roman"/>
          <w:bCs/>
          <w:sz w:val="28"/>
          <w:szCs w:val="28"/>
          <w:lang w:val="ru-RU"/>
        </w:rPr>
        <w:t>4) копия свидетельства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установленного Правительством Российской Федерации образца, если заявление о предоставлении земельного участка в безвозмездное пользование подано иностранным гражданином или лицом без гражданства, являющимися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w:t>
      </w:r>
    </w:p>
    <w:p>
      <w:pPr>
        <w:pStyle w:val="Normal"/>
        <w:spacing w:before="0" w:after="200"/>
        <w:ind w:firstLine="709"/>
        <w:contextualSpacing/>
        <w:rPr>
          <w:rFonts w:ascii="Times New Roman" w:hAnsi="Times New Roman" w:eastAsia="Calibri" w:cs="Times New Roman"/>
          <w:bCs/>
          <w:sz w:val="28"/>
          <w:szCs w:val="28"/>
          <w:lang w:val="ru-RU"/>
        </w:rPr>
      </w:pPr>
      <w:r>
        <w:rPr>
          <w:rFonts w:eastAsia="Calibri" w:cs="Times New Roman" w:ascii="Times New Roman" w:hAnsi="Times New Roman"/>
          <w:bCs/>
          <w:sz w:val="28"/>
          <w:szCs w:val="28"/>
          <w:lang w:val="ru-RU"/>
        </w:rPr>
        <w:t>2.7.3. С заявлением о предоставлении земельного участка в безвозмездное пользование могут обратиться не более 10 граждан. В этом случае в заявлении о предоставлении земельного участка в безвозмездное пользование указываются фамилия, имя и (при наличии) отчество, место жительства каждого заявителя, страховые номера индивидуальных лицевых счетов всех заявителей в системе обязательного пенсионного страхования и к указанному заявлению прилагаются копии документов, удостоверяющих личность каждого заявителя.</w:t>
      </w:r>
    </w:p>
    <w:p>
      <w:pPr>
        <w:pStyle w:val="Normal"/>
        <w:spacing w:before="0" w:after="200"/>
        <w:ind w:firstLine="709"/>
        <w:contextualSpacing/>
        <w:rPr>
          <w:rFonts w:ascii="Times New Roman" w:hAnsi="Times New Roman" w:eastAsia="Calibri" w:cs="Times New Roman"/>
          <w:bCs/>
          <w:sz w:val="28"/>
          <w:szCs w:val="28"/>
          <w:lang w:val="ru-RU"/>
        </w:rPr>
      </w:pPr>
      <w:r>
        <w:rPr>
          <w:rFonts w:eastAsia="Calibri" w:cs="Times New Roman" w:ascii="Times New Roman" w:hAnsi="Times New Roman"/>
          <w:bCs/>
          <w:sz w:val="28"/>
          <w:szCs w:val="28"/>
          <w:lang w:val="ru-RU"/>
        </w:rPr>
        <w:t>2.7.3.1. Член семьи, совместно переселяющийся с иностранным гражданином или лицом без гражданства, являющимися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на постоянное место жительства в Российскую Федерацию, вправе обратиться с заявлением о предоставлении земельного участка в безвозмездное пользование только совместно с указанным иностранным гражданином или лицом без гражданства.</w:t>
      </w:r>
    </w:p>
    <w:p>
      <w:pPr>
        <w:pStyle w:val="Normal"/>
        <w:spacing w:before="0" w:after="200"/>
        <w:ind w:firstLine="709"/>
        <w:contextualSpacing/>
        <w:rPr>
          <w:rFonts w:ascii="Times New Roman" w:hAnsi="Times New Roman" w:eastAsia="Calibri" w:cs="Times New Roman"/>
          <w:bCs/>
          <w:sz w:val="28"/>
          <w:szCs w:val="28"/>
          <w:lang w:val="ru-RU"/>
        </w:rPr>
      </w:pPr>
      <w:r>
        <w:rPr>
          <w:rFonts w:eastAsia="Calibri" w:cs="Times New Roman" w:ascii="Times New Roman" w:hAnsi="Times New Roman"/>
          <w:bCs/>
          <w:sz w:val="28"/>
          <w:szCs w:val="28"/>
          <w:lang w:val="ru-RU"/>
        </w:rPr>
      </w:r>
    </w:p>
    <w:p>
      <w:pPr>
        <w:pStyle w:val="Normal"/>
        <w:spacing w:before="0" w:after="200"/>
        <w:ind w:firstLine="709"/>
        <w:contextualSpacing/>
        <w:rPr>
          <w:rFonts w:ascii="Times New Roman" w:hAnsi="Times New Roman" w:eastAsia="Calibri" w:cs="Times New Roman"/>
          <w:b/>
          <w:b/>
          <w:sz w:val="28"/>
          <w:szCs w:val="28"/>
          <w:lang w:val="ru-RU"/>
        </w:rPr>
      </w:pPr>
      <w:r>
        <w:rPr>
          <w:rFonts w:eastAsia="Calibri" w:cs="Times New Roman" w:ascii="Times New Roman" w:hAnsi="Times New Roman"/>
          <w:b/>
          <w:sz w:val="28"/>
          <w:szCs w:val="28"/>
          <w:lang w:val="ru-RU"/>
        </w:rPr>
        <w:t>2.8. Порядок подачи заявления и прилагаемых к нему документов.</w:t>
      </w:r>
    </w:p>
    <w:p>
      <w:pPr>
        <w:pStyle w:val="Normal"/>
        <w:spacing w:before="0" w:after="200"/>
        <w:ind w:firstLine="709"/>
        <w:contextualSpacing/>
        <w:rPr>
          <w:rFonts w:ascii="Times New Roman" w:hAnsi="Times New Roman" w:eastAsia="Calibri" w:cs="Times New Roman"/>
          <w:bCs/>
          <w:sz w:val="28"/>
          <w:szCs w:val="28"/>
          <w:lang w:val="ru-RU"/>
        </w:rPr>
      </w:pPr>
      <w:r>
        <w:rPr>
          <w:rFonts w:eastAsia="Calibri" w:cs="Times New Roman" w:ascii="Times New Roman" w:hAnsi="Times New Roman"/>
          <w:bCs/>
          <w:sz w:val="28"/>
          <w:szCs w:val="28"/>
          <w:lang w:val="ru-RU"/>
        </w:rPr>
      </w:r>
    </w:p>
    <w:p>
      <w:pPr>
        <w:pStyle w:val="Normal"/>
        <w:spacing w:before="0" w:after="200"/>
        <w:ind w:firstLine="709"/>
        <w:contextualSpacing/>
        <w:rPr>
          <w:rFonts w:ascii="Times New Roman" w:hAnsi="Times New Roman" w:eastAsia="Calibri" w:cs="Times New Roman"/>
          <w:bCs/>
          <w:sz w:val="28"/>
          <w:szCs w:val="28"/>
          <w:lang w:val="ru-RU"/>
        </w:rPr>
      </w:pPr>
      <w:r>
        <w:rPr>
          <w:rFonts w:eastAsia="Calibri" w:cs="Times New Roman" w:ascii="Times New Roman" w:hAnsi="Times New Roman"/>
          <w:bCs/>
          <w:sz w:val="28"/>
          <w:szCs w:val="28"/>
          <w:lang w:val="ru-RU"/>
        </w:rPr>
        <w:t>Заявление и прилагаемые к нему документы подаются заявителем: в уполномоченный орган непосредственно, или через федеральный орган исполнительной власти, уполномоченный в области государственной регистрации на недвижимое имущество и сделок с ним, кадастрового учета и ведения государственного кадастра недвижимости (далее - регистрирующий орган), или направляются почтовым отправлением. В случае, подачи заявления и прилагаемых к нему документов через МФЦ или регистрирующий орган, подготовку схемы размещения земельного участка на публичной кадастровой карте в форме электронного документа с использованием информационной системы или единого портала обеспечивает соответственно МФЦ и регистрирующий орган.</w:t>
      </w:r>
    </w:p>
    <w:p>
      <w:pPr>
        <w:pStyle w:val="Normal"/>
        <w:spacing w:before="0" w:after="200"/>
        <w:ind w:firstLine="709"/>
        <w:contextualSpacing/>
        <w:rPr>
          <w:rFonts w:ascii="Times New Roman" w:hAnsi="Times New Roman" w:eastAsia="Calibri" w:cs="Times New Roman"/>
          <w:bCs/>
          <w:sz w:val="28"/>
          <w:szCs w:val="28"/>
          <w:lang w:val="ru-RU"/>
        </w:rPr>
      </w:pPr>
      <w:r>
        <w:rPr>
          <w:rFonts w:eastAsia="Calibri" w:cs="Times New Roman" w:ascii="Times New Roman" w:hAnsi="Times New Roman"/>
          <w:bCs/>
          <w:sz w:val="28"/>
          <w:szCs w:val="28"/>
          <w:lang w:val="ru-RU"/>
        </w:rPr>
        <w:t>2.8.1. Заявление о предоставлении земельного участка в безвозмездное пользование, уведомление о выбранных гражданином виде или видах разрешенного использования земельного участка, предоставленного гражданину в безвозмездное пользование, уведомление о согласии с одним из вариантов схемы размещения земельного участка, заявление об отказе от договора безвозмездного пользования земельным участком и о предоставлении другого земельного участка, сведения о котором включены в перечень земельных участков, которые могут быть предоставлены уполномоченным органом в безвозмездное пользование в соответствии с Федеральным законом от 01.05.2016 № 119-ФЗ, заявление об отказе от договора безвозмездного пользования земельным участком, заявление об изменении местоположения границ земельного участка, подписанные заявителем в соответствии с настоящим Федеральным законом простой электронной подписью, ключ которой получен им при личной явке в соответствии с правилами использования простой электронной подписи при оказании государственных и муниципальных услуг, установленными Правительством Российской Федерации, или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признаются электронными документами, равнозначными документам на бумажных носителях, подписанным собственноручной подписью.</w:t>
      </w:r>
    </w:p>
    <w:p>
      <w:pPr>
        <w:pStyle w:val="Normal"/>
        <w:spacing w:before="0" w:after="200"/>
        <w:ind w:firstLine="709"/>
        <w:contextualSpacing/>
        <w:rPr>
          <w:rFonts w:ascii="Times New Roman" w:hAnsi="Times New Roman" w:eastAsia="Calibri" w:cs="Times New Roman"/>
          <w:bCs/>
          <w:sz w:val="28"/>
          <w:szCs w:val="28"/>
          <w:lang w:val="ru-RU"/>
        </w:rPr>
      </w:pPr>
      <w:r>
        <w:rPr>
          <w:rFonts w:eastAsia="Calibri" w:cs="Times New Roman" w:ascii="Times New Roman" w:hAnsi="Times New Roman"/>
          <w:bCs/>
          <w:sz w:val="28"/>
          <w:szCs w:val="28"/>
          <w:lang w:val="ru-RU"/>
        </w:rPr>
      </w:r>
    </w:p>
    <w:p>
      <w:pPr>
        <w:pStyle w:val="Normal"/>
        <w:spacing w:before="0" w:after="200"/>
        <w:ind w:firstLine="709"/>
        <w:contextualSpacing/>
        <w:rPr>
          <w:rFonts w:ascii="Times New Roman" w:hAnsi="Times New Roman" w:eastAsia="Calibri" w:cs="Times New Roman"/>
          <w:b/>
          <w:b/>
          <w:sz w:val="28"/>
          <w:szCs w:val="28"/>
          <w:lang w:val="ru-RU"/>
        </w:rPr>
      </w:pPr>
      <w:r>
        <w:rPr>
          <w:rFonts w:eastAsia="Calibri" w:cs="Times New Roman" w:ascii="Times New Roman" w:hAnsi="Times New Roman"/>
          <w:b/>
          <w:sz w:val="28"/>
          <w:szCs w:val="28"/>
          <w:lang w:val="ru-RU"/>
        </w:rPr>
        <w:t>2.9. Заявление и документы могут быть поданы заявителем в электронной форме с использованием информационной системы или единого портала.</w:t>
      </w:r>
    </w:p>
    <w:p>
      <w:pPr>
        <w:pStyle w:val="Normal"/>
        <w:spacing w:before="0" w:after="200"/>
        <w:ind w:firstLine="709"/>
        <w:contextualSpacing/>
        <w:rPr>
          <w:rFonts w:ascii="Times New Roman" w:hAnsi="Times New Roman" w:eastAsia="Calibri" w:cs="Times New Roman"/>
          <w:b/>
          <w:b/>
          <w:sz w:val="28"/>
          <w:szCs w:val="28"/>
          <w:lang w:val="ru-RU"/>
        </w:rPr>
      </w:pPr>
      <w:r>
        <w:rPr>
          <w:rFonts w:eastAsia="Calibri" w:cs="Times New Roman" w:ascii="Times New Roman" w:hAnsi="Times New Roman"/>
          <w:b/>
          <w:sz w:val="28"/>
          <w:szCs w:val="28"/>
          <w:lang w:val="ru-RU"/>
        </w:rPr>
      </w:r>
    </w:p>
    <w:p>
      <w:pPr>
        <w:pStyle w:val="Normal"/>
        <w:spacing w:before="0" w:after="200"/>
        <w:ind w:firstLine="709"/>
        <w:contextualSpacing/>
        <w:rPr>
          <w:rFonts w:ascii="Times New Roman" w:hAnsi="Times New Roman" w:eastAsia="Calibri" w:cs="Times New Roman"/>
          <w:bCs/>
          <w:sz w:val="28"/>
          <w:szCs w:val="28"/>
          <w:lang w:val="ru-RU"/>
        </w:rPr>
      </w:pPr>
      <w:r>
        <w:rPr>
          <w:rFonts w:eastAsia="Calibri" w:cs="Times New Roman" w:ascii="Times New Roman" w:hAnsi="Times New Roman"/>
          <w:bCs/>
          <w:sz w:val="28"/>
          <w:szCs w:val="28"/>
          <w:lang w:val="ru-RU"/>
        </w:rPr>
        <w:t>При подаче заявления и документов с использованием информационной системы или единого портала направляются отсканированные оригиналы документов.</w:t>
      </w:r>
    </w:p>
    <w:p>
      <w:pPr>
        <w:pStyle w:val="Normal"/>
        <w:spacing w:before="0" w:after="200"/>
        <w:ind w:firstLine="709"/>
        <w:contextualSpacing/>
        <w:rPr>
          <w:rFonts w:ascii="Times New Roman" w:hAnsi="Times New Roman" w:eastAsia="Calibri" w:cs="Times New Roman"/>
          <w:bCs/>
          <w:sz w:val="28"/>
          <w:szCs w:val="28"/>
          <w:lang w:val="ru-RU"/>
        </w:rPr>
      </w:pPr>
      <w:r>
        <w:rPr>
          <w:rFonts w:eastAsia="Calibri" w:cs="Times New Roman" w:ascii="Times New Roman" w:hAnsi="Times New Roman"/>
          <w:bCs/>
          <w:sz w:val="28"/>
          <w:szCs w:val="28"/>
          <w:lang w:val="ru-RU"/>
        </w:rPr>
        <w:t>В случае использования почтовой связи направляются копии документов, заверенные в установленном законодательством порядке.</w:t>
      </w:r>
    </w:p>
    <w:p>
      <w:pPr>
        <w:pStyle w:val="Normal"/>
        <w:spacing w:before="0" w:after="200"/>
        <w:ind w:firstLine="709"/>
        <w:contextualSpacing/>
        <w:rPr>
          <w:rFonts w:ascii="Times New Roman" w:hAnsi="Times New Roman" w:eastAsia="Calibri" w:cs="Times New Roman"/>
          <w:bCs/>
          <w:sz w:val="28"/>
          <w:szCs w:val="28"/>
          <w:lang w:val="ru-RU"/>
        </w:rPr>
      </w:pPr>
      <w:r>
        <w:rPr>
          <w:rFonts w:eastAsia="Calibri" w:cs="Times New Roman" w:ascii="Times New Roman" w:hAnsi="Times New Roman"/>
          <w:bCs/>
          <w:sz w:val="28"/>
          <w:szCs w:val="28"/>
          <w:lang w:val="ru-RU"/>
        </w:rPr>
      </w:r>
    </w:p>
    <w:p>
      <w:pPr>
        <w:pStyle w:val="Normal"/>
        <w:spacing w:before="0" w:after="200"/>
        <w:ind w:firstLine="709"/>
        <w:contextualSpacing/>
        <w:rPr>
          <w:rFonts w:ascii="Times New Roman" w:hAnsi="Times New Roman" w:eastAsia="Calibri" w:cs="Times New Roman"/>
          <w:b/>
          <w:b/>
          <w:sz w:val="28"/>
          <w:szCs w:val="28"/>
          <w:lang w:val="ru-RU"/>
        </w:rPr>
      </w:pPr>
      <w:r>
        <w:rPr>
          <w:rFonts w:eastAsia="Calibri" w:cs="Times New Roman" w:ascii="Times New Roman" w:hAnsi="Times New Roman"/>
          <w:b/>
          <w:sz w:val="28"/>
          <w:szCs w:val="28"/>
          <w:lang w:val="ru-RU"/>
        </w:rPr>
        <w:t>2.10. Требования к документам, необходимые для предоставления муниципальной услуги.</w:t>
      </w:r>
    </w:p>
    <w:p>
      <w:pPr>
        <w:pStyle w:val="Normal"/>
        <w:spacing w:before="0" w:after="200"/>
        <w:ind w:firstLine="709"/>
        <w:contextualSpacing/>
        <w:rPr>
          <w:rFonts w:ascii="Times New Roman" w:hAnsi="Times New Roman" w:eastAsia="Calibri" w:cs="Times New Roman"/>
          <w:bCs/>
          <w:sz w:val="28"/>
          <w:szCs w:val="28"/>
          <w:lang w:val="ru-RU"/>
        </w:rPr>
      </w:pPr>
      <w:r>
        <w:rPr>
          <w:rFonts w:eastAsia="Calibri" w:cs="Times New Roman" w:ascii="Times New Roman" w:hAnsi="Times New Roman"/>
          <w:bCs/>
          <w:sz w:val="28"/>
          <w:szCs w:val="28"/>
          <w:lang w:val="ru-RU"/>
        </w:rPr>
      </w:r>
    </w:p>
    <w:p>
      <w:pPr>
        <w:pStyle w:val="Normal"/>
        <w:spacing w:before="0" w:after="200"/>
        <w:ind w:firstLine="709"/>
        <w:contextualSpacing/>
        <w:rPr>
          <w:rFonts w:ascii="Times New Roman" w:hAnsi="Times New Roman" w:eastAsia="Calibri" w:cs="Times New Roman"/>
          <w:bCs/>
          <w:sz w:val="28"/>
          <w:szCs w:val="28"/>
          <w:lang w:val="ru-RU"/>
        </w:rPr>
      </w:pPr>
      <w:r>
        <w:rPr>
          <w:rFonts w:eastAsia="Calibri" w:cs="Times New Roman" w:ascii="Times New Roman" w:hAnsi="Times New Roman"/>
          <w:bCs/>
          <w:sz w:val="28"/>
          <w:szCs w:val="28"/>
          <w:lang w:val="ru-RU"/>
        </w:rPr>
        <w:t>Документы, необходимые для предоставления муниципальной услуги, предоставляемые заявителем, должны соответствовать предъявляемым к ним законодательством Российской Федерации требованиям и быть оформленными таким образом, чтобы обеспечить возможность получения неограниченного количества удобочитаемых копий при непосредственном репродуцировании документов с использованием стандартных средств копирования и сканирования.</w:t>
      </w:r>
    </w:p>
    <w:p>
      <w:pPr>
        <w:pStyle w:val="Normal"/>
        <w:spacing w:before="0" w:after="200"/>
        <w:ind w:firstLine="709"/>
        <w:contextualSpacing/>
        <w:rPr>
          <w:rFonts w:ascii="Times New Roman" w:hAnsi="Times New Roman" w:eastAsia="Calibri" w:cs="Times New Roman"/>
          <w:bCs/>
          <w:sz w:val="28"/>
          <w:szCs w:val="28"/>
          <w:lang w:val="ru-RU"/>
        </w:rPr>
      </w:pPr>
      <w:r>
        <w:rPr>
          <w:rFonts w:eastAsia="Calibri" w:cs="Times New Roman" w:ascii="Times New Roman" w:hAnsi="Times New Roman"/>
          <w:bCs/>
          <w:sz w:val="28"/>
          <w:szCs w:val="28"/>
          <w:lang w:val="ru-RU"/>
        </w:rPr>
        <w:t>2.10.1. Документы, прилагаемые Заявителем к заявлению, представляемые в электронной форме, направляются в следующих форматах:</w:t>
      </w:r>
    </w:p>
    <w:p>
      <w:pPr>
        <w:pStyle w:val="Normal"/>
        <w:spacing w:before="0" w:after="200"/>
        <w:ind w:firstLine="709"/>
        <w:contextualSpacing/>
        <w:rPr>
          <w:rFonts w:ascii="Times New Roman" w:hAnsi="Times New Roman" w:eastAsia="Calibri" w:cs="Times New Roman"/>
          <w:bCs/>
          <w:sz w:val="28"/>
          <w:szCs w:val="28"/>
          <w:lang w:val="ru-RU"/>
        </w:rPr>
      </w:pPr>
      <w:r>
        <w:rPr>
          <w:rFonts w:eastAsia="Calibri" w:cs="Times New Roman" w:ascii="Times New Roman" w:hAnsi="Times New Roman"/>
          <w:bCs/>
          <w:sz w:val="28"/>
          <w:szCs w:val="28"/>
          <w:lang w:val="ru-RU"/>
        </w:rPr>
        <w:t>1)</w:t>
        <w:tab/>
        <w:t>xml - для документов, в отношении которых утверждены формы и требования по формированию электронных документов в виде файлов в формате xml;</w:t>
      </w:r>
    </w:p>
    <w:p>
      <w:pPr>
        <w:pStyle w:val="Normal"/>
        <w:spacing w:before="0" w:after="200"/>
        <w:ind w:firstLine="709"/>
        <w:contextualSpacing/>
        <w:rPr>
          <w:rFonts w:ascii="Times New Roman" w:hAnsi="Times New Roman" w:eastAsia="Calibri" w:cs="Times New Roman"/>
          <w:bCs/>
          <w:sz w:val="28"/>
          <w:szCs w:val="28"/>
          <w:lang w:val="ru-RU"/>
        </w:rPr>
      </w:pPr>
      <w:r>
        <w:rPr>
          <w:rFonts w:eastAsia="Calibri" w:cs="Times New Roman" w:ascii="Times New Roman" w:hAnsi="Times New Roman"/>
          <w:bCs/>
          <w:sz w:val="28"/>
          <w:szCs w:val="28"/>
          <w:lang w:val="ru-RU"/>
        </w:rPr>
        <w:t>2)</w:t>
        <w:tab/>
        <w:t>doc, docx, odt - для документов с текстовым содержанием, не включающим формулы;</w:t>
      </w:r>
    </w:p>
    <w:p>
      <w:pPr>
        <w:pStyle w:val="Normal"/>
        <w:spacing w:before="0" w:after="200"/>
        <w:ind w:firstLine="709"/>
        <w:contextualSpacing/>
        <w:rPr>
          <w:rFonts w:ascii="Times New Roman" w:hAnsi="Times New Roman" w:eastAsia="Calibri" w:cs="Times New Roman"/>
          <w:bCs/>
          <w:sz w:val="28"/>
          <w:szCs w:val="28"/>
          <w:lang w:val="ru-RU"/>
        </w:rPr>
      </w:pPr>
      <w:r>
        <w:rPr>
          <w:rFonts w:eastAsia="Calibri" w:cs="Times New Roman" w:ascii="Times New Roman" w:hAnsi="Times New Roman"/>
          <w:bCs/>
          <w:sz w:val="28"/>
          <w:szCs w:val="28"/>
          <w:lang w:val="ru-RU"/>
        </w:rPr>
        <w:t>3)</w:t>
        <w:tab/>
        <w:t>pdf, jpg, jpeg, p</w:t>
      </w:r>
      <w:r>
        <w:rPr>
          <w:rFonts w:eastAsia="Calibri" w:cs="Times New Roman" w:ascii="Times New Roman" w:hAnsi="Times New Roman"/>
          <w:bCs/>
          <w:sz w:val="28"/>
          <w:szCs w:val="28"/>
        </w:rPr>
        <w:t>n</w:t>
      </w:r>
      <w:r>
        <w:rPr>
          <w:rFonts w:eastAsia="Calibri" w:cs="Times New Roman" w:ascii="Times New Roman" w:hAnsi="Times New Roman"/>
          <w:bCs/>
          <w:sz w:val="28"/>
          <w:szCs w:val="28"/>
          <w:lang w:val="ru-RU"/>
        </w:rPr>
        <w:t>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pPr>
        <w:pStyle w:val="Normal"/>
        <w:spacing w:before="0" w:after="200"/>
        <w:ind w:firstLine="709"/>
        <w:contextualSpacing/>
        <w:rPr>
          <w:rFonts w:ascii="Times New Roman" w:hAnsi="Times New Roman" w:eastAsia="Calibri" w:cs="Times New Roman"/>
          <w:bCs/>
          <w:sz w:val="28"/>
          <w:szCs w:val="28"/>
          <w:lang w:val="ru-RU"/>
        </w:rPr>
      </w:pPr>
      <w:r>
        <w:rPr>
          <w:rFonts w:eastAsia="Calibri" w:cs="Times New Roman" w:ascii="Times New Roman" w:hAnsi="Times New Roman"/>
          <w:bCs/>
          <w:sz w:val="28"/>
          <w:szCs w:val="28"/>
          <w:lang w:val="ru-RU"/>
        </w:rPr>
        <w:t>4)</w:t>
        <w:tab/>
        <w:t>zip, rar - для сжатых документов в один файл;</w:t>
      </w:r>
    </w:p>
    <w:p>
      <w:pPr>
        <w:pStyle w:val="Normal"/>
        <w:spacing w:before="0" w:after="200"/>
        <w:ind w:firstLine="709"/>
        <w:contextualSpacing/>
        <w:rPr>
          <w:rFonts w:ascii="Times New Roman" w:hAnsi="Times New Roman" w:eastAsia="Calibri" w:cs="Times New Roman"/>
          <w:bCs/>
          <w:sz w:val="28"/>
          <w:szCs w:val="28"/>
          <w:lang w:val="ru-RU"/>
        </w:rPr>
      </w:pPr>
      <w:r>
        <w:rPr>
          <w:rFonts w:eastAsia="Calibri" w:cs="Times New Roman" w:ascii="Times New Roman" w:hAnsi="Times New Roman"/>
          <w:bCs/>
          <w:sz w:val="28"/>
          <w:szCs w:val="28"/>
          <w:lang w:val="ru-RU"/>
        </w:rPr>
        <w:t>5)</w:t>
        <w:tab/>
        <w:t>sig - для открепленной УКЭП.</w:t>
      </w:r>
    </w:p>
    <w:p>
      <w:pPr>
        <w:pStyle w:val="Normal"/>
        <w:spacing w:before="0" w:after="200"/>
        <w:ind w:firstLine="709"/>
        <w:contextualSpacing/>
        <w:rPr>
          <w:rFonts w:ascii="Times New Roman" w:hAnsi="Times New Roman" w:eastAsia="Calibri" w:cs="Times New Roman"/>
          <w:bCs/>
          <w:sz w:val="28"/>
          <w:szCs w:val="28"/>
          <w:lang w:val="ru-RU"/>
        </w:rPr>
      </w:pPr>
      <w:r>
        <w:rPr>
          <w:rFonts w:eastAsia="Calibri" w:cs="Times New Roman" w:ascii="Times New Roman" w:hAnsi="Times New Roman"/>
          <w:bCs/>
          <w:sz w:val="28"/>
          <w:szCs w:val="28"/>
          <w:lang w:val="ru-RU"/>
        </w:rP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pPr>
        <w:pStyle w:val="Normal"/>
        <w:spacing w:before="0" w:after="200"/>
        <w:ind w:firstLine="709"/>
        <w:contextualSpacing/>
        <w:rPr>
          <w:rFonts w:ascii="Times New Roman" w:hAnsi="Times New Roman" w:eastAsia="Calibri" w:cs="Times New Roman"/>
          <w:bCs/>
          <w:sz w:val="28"/>
          <w:szCs w:val="28"/>
          <w:lang w:val="ru-RU"/>
        </w:rPr>
      </w:pPr>
      <w:r>
        <w:rPr>
          <w:rFonts w:eastAsia="Calibri" w:cs="Times New Roman" w:ascii="Times New Roman" w:hAnsi="Times New Roman"/>
          <w:bCs/>
          <w:sz w:val="28"/>
          <w:szCs w:val="28"/>
          <w:lang w:val="ru-RU"/>
        </w:rPr>
        <w:t>1)</w:t>
        <w:tab/>
        <w:t>"черно-белый" (при отсутствии в документе графических изображений и(или) цветного текста);</w:t>
      </w:r>
    </w:p>
    <w:p>
      <w:pPr>
        <w:pStyle w:val="Normal"/>
        <w:spacing w:before="0" w:after="200"/>
        <w:ind w:firstLine="709"/>
        <w:contextualSpacing/>
        <w:rPr>
          <w:rFonts w:ascii="Times New Roman" w:hAnsi="Times New Roman" w:eastAsia="Calibri" w:cs="Times New Roman"/>
          <w:bCs/>
          <w:sz w:val="28"/>
          <w:szCs w:val="28"/>
          <w:lang w:val="ru-RU"/>
        </w:rPr>
      </w:pPr>
      <w:r>
        <w:rPr>
          <w:rFonts w:eastAsia="Calibri" w:cs="Times New Roman" w:ascii="Times New Roman" w:hAnsi="Times New Roman"/>
          <w:bCs/>
          <w:sz w:val="28"/>
          <w:szCs w:val="28"/>
          <w:lang w:val="ru-RU"/>
        </w:rPr>
        <w:t>2)</w:t>
        <w:tab/>
        <w:t>"оттенки серого" (при наличии в документе графических изображений, отличных от цветного графического изображения);</w:t>
      </w:r>
    </w:p>
    <w:p>
      <w:pPr>
        <w:pStyle w:val="Normal"/>
        <w:spacing w:before="0" w:after="200"/>
        <w:ind w:firstLine="709"/>
        <w:contextualSpacing/>
        <w:rPr>
          <w:rFonts w:ascii="Times New Roman" w:hAnsi="Times New Roman" w:eastAsia="Calibri" w:cs="Times New Roman"/>
          <w:bCs/>
          <w:sz w:val="28"/>
          <w:szCs w:val="28"/>
          <w:lang w:val="ru-RU"/>
        </w:rPr>
      </w:pPr>
      <w:r>
        <w:rPr>
          <w:rFonts w:eastAsia="Calibri" w:cs="Times New Roman" w:ascii="Times New Roman" w:hAnsi="Times New Roman"/>
          <w:bCs/>
          <w:sz w:val="28"/>
          <w:szCs w:val="28"/>
          <w:lang w:val="ru-RU"/>
        </w:rPr>
        <w:t>3)</w:t>
        <w:tab/>
        <w:t>"цветной" или "режим полной цветопередачи" (при наличии в документе цветных графических изображений либо цветного текста).</w:t>
      </w:r>
    </w:p>
    <w:p>
      <w:pPr>
        <w:pStyle w:val="Normal"/>
        <w:spacing w:before="0" w:after="200"/>
        <w:ind w:firstLine="709"/>
        <w:contextualSpacing/>
        <w:rPr>
          <w:rFonts w:ascii="Times New Roman" w:hAnsi="Times New Roman" w:eastAsia="Calibri" w:cs="Times New Roman"/>
          <w:bCs/>
          <w:sz w:val="28"/>
          <w:szCs w:val="28"/>
          <w:lang w:val="ru-RU"/>
        </w:rPr>
      </w:pPr>
      <w:r>
        <w:rPr>
          <w:rFonts w:eastAsia="Calibri" w:cs="Times New Roman" w:ascii="Times New Roman" w:hAnsi="Times New Roman"/>
          <w:bCs/>
          <w:sz w:val="28"/>
          <w:szCs w:val="28"/>
          <w:lang w:val="ru-RU"/>
        </w:rPr>
        <w:t>Количество файлов должно соответствовать количеству документов, каждый из которых содержит текстовую и(или) графическую информацию.</w:t>
      </w:r>
    </w:p>
    <w:p>
      <w:pPr>
        <w:pStyle w:val="Normal"/>
        <w:spacing w:before="0" w:after="200"/>
        <w:ind w:firstLine="709"/>
        <w:contextualSpacing/>
        <w:rPr>
          <w:rFonts w:ascii="Times New Roman" w:hAnsi="Times New Roman" w:eastAsia="Calibri" w:cs="Times New Roman"/>
          <w:bCs/>
          <w:sz w:val="28"/>
          <w:szCs w:val="28"/>
          <w:lang w:val="ru-RU"/>
        </w:rPr>
      </w:pPr>
      <w:r>
        <w:rPr>
          <w:rFonts w:eastAsia="Calibri" w:cs="Times New Roman" w:ascii="Times New Roman" w:hAnsi="Times New Roman"/>
          <w:bCs/>
          <w:sz w:val="28"/>
          <w:szCs w:val="28"/>
          <w:lang w:val="ru-RU"/>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pPr>
        <w:pStyle w:val="Normal"/>
        <w:spacing w:before="0" w:after="200"/>
        <w:ind w:firstLine="709"/>
        <w:contextualSpacing/>
        <w:rPr>
          <w:rFonts w:ascii="Times New Roman" w:hAnsi="Times New Roman" w:eastAsia="Calibri" w:cs="Times New Roman"/>
          <w:bCs/>
          <w:sz w:val="28"/>
          <w:szCs w:val="28"/>
          <w:lang w:val="ru-RU"/>
        </w:rPr>
      </w:pPr>
      <w:r>
        <w:rPr>
          <w:rFonts w:eastAsia="Calibri" w:cs="Times New Roman" w:ascii="Times New Roman" w:hAnsi="Times New Roman"/>
          <w:bCs/>
          <w:sz w:val="28"/>
          <w:szCs w:val="28"/>
          <w:lang w:val="ru-RU"/>
        </w:rPr>
        <w:t>2.10.2. 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w:t>
      </w:r>
    </w:p>
    <w:p>
      <w:pPr>
        <w:pStyle w:val="Normal"/>
        <w:spacing w:before="0" w:after="200"/>
        <w:ind w:firstLine="709"/>
        <w:contextualSpacing/>
        <w:rPr>
          <w:rFonts w:ascii="Times New Roman" w:hAnsi="Times New Roman" w:eastAsia="Calibri" w:cs="Times New Roman"/>
          <w:bCs/>
          <w:sz w:val="28"/>
          <w:szCs w:val="28"/>
          <w:lang w:val="ru-RU"/>
        </w:rPr>
      </w:pPr>
      <w:r>
        <w:rPr>
          <w:rFonts w:eastAsia="Calibri" w:cs="Times New Roman" w:ascii="Times New Roman" w:hAnsi="Times New Roman"/>
          <w:bCs/>
          <w:sz w:val="28"/>
          <w:szCs w:val="28"/>
          <w:lang w:val="ru-RU"/>
        </w:rPr>
        <w:t>Документы, прилагаемые заявителем к заявлению, могут быть направлены в виде электронных дубликатов документов, размещенных в личном кабинете заявителя на ЕПГУ или в личном кабинете заявителя на региональном портале государственных и муниципальных услуг и заверенных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 в случае включения их в Перечень документов, в отношении которых создаются электронные дубликаты документов, утвержденный Правительством Российской Федерации.</w:t>
      </w:r>
    </w:p>
    <w:p>
      <w:pPr>
        <w:pStyle w:val="Normal"/>
        <w:spacing w:before="0" w:after="200"/>
        <w:ind w:firstLine="709"/>
        <w:contextualSpacing/>
        <w:rPr>
          <w:rFonts w:ascii="Times New Roman" w:hAnsi="Times New Roman" w:eastAsia="Calibri" w:cs="Times New Roman"/>
          <w:bCs/>
          <w:sz w:val="28"/>
          <w:szCs w:val="28"/>
          <w:lang w:val="ru-RU"/>
        </w:rPr>
      </w:pPr>
      <w:r>
        <w:rPr>
          <w:rFonts w:eastAsia="Calibri" w:cs="Times New Roman" w:ascii="Times New Roman" w:hAnsi="Times New Roman"/>
          <w:bCs/>
          <w:sz w:val="28"/>
          <w:szCs w:val="28"/>
          <w:lang w:val="ru-RU"/>
        </w:rPr>
        <w:t>При направлении заявителем электронных дубликатов документов, вместе с заявлением о предоставлении муниципальной услуги представление оригиналов документов не требуется.</w:t>
      </w:r>
    </w:p>
    <w:p>
      <w:pPr>
        <w:pStyle w:val="Normal"/>
        <w:spacing w:before="0" w:after="200"/>
        <w:ind w:firstLine="709"/>
        <w:contextualSpacing/>
        <w:rPr>
          <w:rFonts w:ascii="Times New Roman" w:hAnsi="Times New Roman" w:eastAsia="Calibri" w:cs="Times New Roman"/>
          <w:bCs/>
          <w:sz w:val="28"/>
          <w:szCs w:val="28"/>
          <w:lang w:val="ru-RU"/>
        </w:rPr>
      </w:pPr>
      <w:r>
        <w:rPr>
          <w:rFonts w:eastAsia="Calibri" w:cs="Times New Roman" w:ascii="Times New Roman" w:hAnsi="Times New Roman"/>
          <w:bCs/>
          <w:sz w:val="28"/>
          <w:szCs w:val="28"/>
          <w:lang w:val="ru-RU"/>
        </w:rPr>
      </w:r>
    </w:p>
    <w:p>
      <w:pPr>
        <w:pStyle w:val="Normal"/>
        <w:spacing w:before="0" w:after="200"/>
        <w:ind w:firstLine="709"/>
        <w:contextualSpacing/>
        <w:rPr>
          <w:rFonts w:ascii="Times New Roman" w:hAnsi="Times New Roman" w:eastAsia="Calibri" w:cs="Times New Roman"/>
          <w:bCs/>
          <w:sz w:val="28"/>
          <w:szCs w:val="28"/>
          <w:lang w:val="ru-RU"/>
        </w:rPr>
      </w:pPr>
      <w:r>
        <w:rPr>
          <w:rFonts w:eastAsia="Calibri" w:cs="Times New Roman" w:ascii="Times New Roman" w:hAnsi="Times New Roman"/>
          <w:bCs/>
          <w:sz w:val="28"/>
          <w:szCs w:val="28"/>
          <w:lang w:val="ru-RU"/>
        </w:rPr>
      </w:r>
    </w:p>
    <w:p>
      <w:pPr>
        <w:pStyle w:val="Normal"/>
        <w:spacing w:before="0" w:after="200"/>
        <w:ind w:firstLine="709"/>
        <w:contextualSpacing/>
        <w:rPr>
          <w:rFonts w:ascii="Times New Roman" w:hAnsi="Times New Roman" w:eastAsia="Calibri" w:cs="Times New Roman"/>
          <w:bCs/>
          <w:sz w:val="28"/>
          <w:szCs w:val="28"/>
          <w:lang w:val="ru-RU"/>
        </w:rPr>
      </w:pPr>
      <w:r>
        <w:rPr>
          <w:rFonts w:eastAsia="Calibri" w:cs="Times New Roman" w:ascii="Times New Roman" w:hAnsi="Times New Roman"/>
          <w:bCs/>
          <w:sz w:val="28"/>
          <w:szCs w:val="28"/>
          <w:lang w:val="ru-RU"/>
        </w:rPr>
      </w:r>
    </w:p>
    <w:p>
      <w:pPr>
        <w:pStyle w:val="Normal"/>
        <w:spacing w:before="0" w:after="200"/>
        <w:ind w:firstLine="709"/>
        <w:contextualSpacing/>
        <w:rPr>
          <w:rFonts w:ascii="Times New Roman" w:hAnsi="Times New Roman" w:eastAsia="Calibri" w:cs="Times New Roman"/>
          <w:bCs/>
          <w:sz w:val="28"/>
          <w:szCs w:val="28"/>
          <w:lang w:val="ru-RU"/>
        </w:rPr>
      </w:pPr>
      <w:r>
        <w:rPr>
          <w:rFonts w:eastAsia="Calibri" w:cs="Times New Roman" w:ascii="Times New Roman" w:hAnsi="Times New Roman"/>
          <w:bCs/>
          <w:sz w:val="28"/>
          <w:szCs w:val="28"/>
          <w:lang w:val="ru-RU"/>
        </w:rPr>
      </w:r>
    </w:p>
    <w:p>
      <w:pPr>
        <w:pStyle w:val="Normal"/>
        <w:spacing w:before="0" w:after="200"/>
        <w:ind w:firstLine="709"/>
        <w:contextualSpacing/>
        <w:rPr>
          <w:rFonts w:ascii="Times New Roman" w:hAnsi="Times New Roman" w:eastAsia="Calibri" w:cs="Times New Roman"/>
          <w:b/>
          <w:b/>
          <w:sz w:val="28"/>
          <w:szCs w:val="28"/>
          <w:lang w:val="ru-RU"/>
        </w:rPr>
      </w:pPr>
      <w:r>
        <w:rPr>
          <w:rFonts w:eastAsia="Calibri" w:cs="Times New Roman" w:ascii="Times New Roman" w:hAnsi="Times New Roman"/>
          <w:b/>
          <w:sz w:val="28"/>
          <w:szCs w:val="28"/>
          <w:lang w:val="ru-RU"/>
        </w:rPr>
        <w:t>2.11.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участвующих в предоставлении муниципальной услуги, и которые заявитель вправе представить по собственной инициативе:</w:t>
      </w:r>
    </w:p>
    <w:p>
      <w:pPr>
        <w:pStyle w:val="Normal"/>
        <w:spacing w:before="0" w:after="200"/>
        <w:ind w:firstLine="709"/>
        <w:contextualSpacing/>
        <w:rPr>
          <w:rFonts w:ascii="Times New Roman" w:hAnsi="Times New Roman" w:eastAsia="Calibri" w:cs="Times New Roman"/>
          <w:b/>
          <w:b/>
          <w:sz w:val="28"/>
          <w:szCs w:val="28"/>
          <w:lang w:val="ru-RU"/>
        </w:rPr>
      </w:pPr>
      <w:r>
        <w:rPr>
          <w:rFonts w:eastAsia="Calibri" w:cs="Times New Roman" w:ascii="Times New Roman" w:hAnsi="Times New Roman"/>
          <w:b/>
          <w:sz w:val="28"/>
          <w:szCs w:val="28"/>
          <w:lang w:val="ru-RU"/>
        </w:rPr>
      </w:r>
    </w:p>
    <w:p>
      <w:pPr>
        <w:pStyle w:val="Normal"/>
        <w:spacing w:before="0" w:after="200"/>
        <w:ind w:firstLine="709"/>
        <w:contextualSpacing/>
        <w:rPr>
          <w:rFonts w:ascii="Times New Roman" w:hAnsi="Times New Roman" w:eastAsia="Calibri" w:cs="Times New Roman"/>
          <w:bCs/>
          <w:sz w:val="28"/>
          <w:szCs w:val="28"/>
          <w:lang w:val="ru-RU"/>
        </w:rPr>
      </w:pPr>
      <w:r>
        <w:rPr>
          <w:rFonts w:eastAsia="Calibri" w:cs="Times New Roman" w:ascii="Times New Roman" w:hAnsi="Times New Roman"/>
          <w:bCs/>
          <w:sz w:val="28"/>
          <w:szCs w:val="28"/>
          <w:lang w:val="ru-RU"/>
        </w:rPr>
        <w:t>- выписка из Единого государственного реестра недвижимости, выданная Росреестром.</w:t>
      </w:r>
    </w:p>
    <w:p>
      <w:pPr>
        <w:pStyle w:val="Normal"/>
        <w:spacing w:before="0" w:after="200"/>
        <w:ind w:firstLine="709"/>
        <w:contextualSpacing/>
        <w:rPr>
          <w:rFonts w:ascii="Times New Roman" w:hAnsi="Times New Roman" w:eastAsia="Calibri" w:cs="Times New Roman"/>
          <w:bCs/>
          <w:sz w:val="28"/>
          <w:szCs w:val="28"/>
          <w:lang w:val="ru-RU"/>
        </w:rPr>
      </w:pPr>
      <w:r>
        <w:rPr>
          <w:rFonts w:eastAsia="Calibri" w:cs="Times New Roman" w:ascii="Times New Roman" w:hAnsi="Times New Roman"/>
          <w:bCs/>
          <w:sz w:val="28"/>
          <w:szCs w:val="28"/>
          <w:lang w:val="ru-RU"/>
        </w:rPr>
      </w:r>
    </w:p>
    <w:p>
      <w:pPr>
        <w:pStyle w:val="Normal"/>
        <w:spacing w:before="0" w:after="200"/>
        <w:ind w:firstLine="709"/>
        <w:contextualSpacing/>
        <w:rPr>
          <w:rFonts w:ascii="Times New Roman" w:hAnsi="Times New Roman" w:eastAsia="Calibri" w:cs="Times New Roman"/>
          <w:b/>
          <w:b/>
          <w:sz w:val="28"/>
          <w:szCs w:val="28"/>
          <w:lang w:val="ru-RU"/>
        </w:rPr>
      </w:pPr>
      <w:r>
        <w:rPr>
          <w:rFonts w:eastAsia="Calibri" w:cs="Times New Roman" w:ascii="Times New Roman" w:hAnsi="Times New Roman"/>
          <w:b/>
          <w:sz w:val="28"/>
          <w:szCs w:val="28"/>
          <w:lang w:val="ru-RU"/>
        </w:rPr>
        <w:t>2.12. Запрещается требовать от Заявителя:</w:t>
      </w:r>
    </w:p>
    <w:p>
      <w:pPr>
        <w:pStyle w:val="Normal"/>
        <w:spacing w:before="0" w:after="200"/>
        <w:ind w:firstLine="709"/>
        <w:contextualSpacing/>
        <w:rPr>
          <w:rFonts w:ascii="Times New Roman" w:hAnsi="Times New Roman" w:eastAsia="Calibri" w:cs="Times New Roman"/>
          <w:bCs/>
          <w:sz w:val="28"/>
          <w:szCs w:val="28"/>
          <w:lang w:val="ru-RU"/>
        </w:rPr>
      </w:pPr>
      <w:r>
        <w:rPr>
          <w:rFonts w:eastAsia="Calibri" w:cs="Times New Roman" w:ascii="Times New Roman" w:hAnsi="Times New Roman"/>
          <w:bCs/>
          <w:sz w:val="28"/>
          <w:szCs w:val="28"/>
          <w:lang w:val="ru-RU"/>
        </w:rPr>
      </w:r>
    </w:p>
    <w:p>
      <w:pPr>
        <w:pStyle w:val="Normal"/>
        <w:spacing w:before="0" w:after="200"/>
        <w:ind w:firstLine="709"/>
        <w:contextualSpacing/>
        <w:rPr>
          <w:rFonts w:ascii="Times New Roman" w:hAnsi="Times New Roman" w:eastAsia="Calibri" w:cs="Times New Roman"/>
          <w:bCs/>
          <w:sz w:val="28"/>
          <w:szCs w:val="28"/>
          <w:lang w:val="ru-RU"/>
        </w:rPr>
      </w:pPr>
      <w:r>
        <w:rPr>
          <w:rFonts w:eastAsia="Calibri" w:cs="Times New Roman" w:ascii="Times New Roman" w:hAnsi="Times New Roman"/>
          <w:bCs/>
          <w:sz w:val="28"/>
          <w:szCs w:val="28"/>
          <w:lang w:val="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spacing w:before="0" w:after="200"/>
        <w:ind w:firstLine="709"/>
        <w:contextualSpacing/>
        <w:rPr>
          <w:rFonts w:ascii="Times New Roman" w:hAnsi="Times New Roman" w:eastAsia="Calibri" w:cs="Times New Roman"/>
          <w:bCs/>
          <w:sz w:val="28"/>
          <w:szCs w:val="28"/>
          <w:lang w:val="ru-RU"/>
        </w:rPr>
      </w:pPr>
      <w:r>
        <w:rPr>
          <w:rFonts w:eastAsia="Calibri" w:cs="Times New Roman" w:ascii="Times New Roman" w:hAnsi="Times New Roman"/>
          <w:bCs/>
          <w:sz w:val="28"/>
          <w:szCs w:val="28"/>
          <w:lang w:val="ru-RU"/>
        </w:rPr>
        <w:t>- представления документов и информации, которые в соответствии с нормативными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 № 210-ФЗ.</w:t>
      </w:r>
    </w:p>
    <w:p>
      <w:pPr>
        <w:pStyle w:val="Normal"/>
        <w:spacing w:before="0" w:after="200"/>
        <w:ind w:firstLine="709"/>
        <w:contextualSpacing/>
        <w:rPr>
          <w:rFonts w:ascii="Times New Roman" w:hAnsi="Times New Roman" w:eastAsia="Calibri" w:cs="Times New Roman"/>
          <w:bCs/>
          <w:sz w:val="28"/>
          <w:szCs w:val="28"/>
          <w:lang w:val="ru-RU"/>
        </w:rPr>
      </w:pPr>
      <w:r>
        <w:rPr>
          <w:rFonts w:eastAsia="Calibri" w:cs="Times New Roman" w:ascii="Times New Roman" w:hAnsi="Times New Roman"/>
          <w:bCs/>
          <w:sz w:val="28"/>
          <w:szCs w:val="28"/>
          <w:lang w:val="ru-RU"/>
        </w:rPr>
      </w:r>
    </w:p>
    <w:p>
      <w:pPr>
        <w:pStyle w:val="Normal"/>
        <w:spacing w:before="0" w:after="200"/>
        <w:ind w:firstLine="709"/>
        <w:contextualSpacing/>
        <w:rPr>
          <w:rFonts w:ascii="Times New Roman" w:hAnsi="Times New Roman" w:eastAsia="Calibri" w:cs="Times New Roman"/>
          <w:b/>
          <w:b/>
          <w:sz w:val="28"/>
          <w:szCs w:val="28"/>
          <w:lang w:val="ru-RU"/>
        </w:rPr>
      </w:pPr>
      <w:r>
        <w:rPr>
          <w:rFonts w:eastAsia="Calibri" w:cs="Times New Roman" w:ascii="Times New Roman" w:hAnsi="Times New Roman"/>
          <w:b/>
          <w:sz w:val="28"/>
          <w:szCs w:val="28"/>
          <w:lang w:val="ru-RU"/>
        </w:rPr>
        <w:t>2.13. Исчерпывающий перечень оснований для отказа в приеме документов, необходимых для предоставления муниципальной услуги.</w:t>
      </w:r>
    </w:p>
    <w:p>
      <w:pPr>
        <w:pStyle w:val="Normal"/>
        <w:spacing w:before="0" w:after="200"/>
        <w:ind w:firstLine="709"/>
        <w:contextualSpacing/>
        <w:rPr>
          <w:rFonts w:ascii="Times New Roman" w:hAnsi="Times New Roman" w:eastAsia="Calibri" w:cs="Times New Roman"/>
          <w:bCs/>
          <w:sz w:val="28"/>
          <w:szCs w:val="28"/>
          <w:lang w:val="ru-RU"/>
        </w:rPr>
      </w:pPr>
      <w:r>
        <w:rPr>
          <w:rFonts w:eastAsia="Calibri" w:cs="Times New Roman" w:ascii="Times New Roman" w:hAnsi="Times New Roman"/>
          <w:bCs/>
          <w:sz w:val="28"/>
          <w:szCs w:val="28"/>
          <w:lang w:val="ru-RU"/>
        </w:rPr>
      </w:r>
    </w:p>
    <w:p>
      <w:pPr>
        <w:pStyle w:val="Normal"/>
        <w:spacing w:before="0" w:after="200"/>
        <w:ind w:firstLine="709"/>
        <w:contextualSpacing/>
        <w:rPr>
          <w:rFonts w:ascii="Times New Roman" w:hAnsi="Times New Roman" w:eastAsia="Calibri" w:cs="Times New Roman"/>
          <w:bCs/>
          <w:sz w:val="28"/>
          <w:szCs w:val="28"/>
          <w:lang w:val="ru-RU"/>
        </w:rPr>
      </w:pPr>
      <w:r>
        <w:rPr>
          <w:rFonts w:eastAsia="Calibri" w:cs="Times New Roman" w:ascii="Times New Roman" w:hAnsi="Times New Roman"/>
          <w:bCs/>
          <w:sz w:val="28"/>
          <w:szCs w:val="28"/>
          <w:lang w:val="ru-RU"/>
        </w:rPr>
        <w:t>Основания для отказа в приеме заявления и документов, необходимых для предоставления муниципальной услуги, законодательством Российской Федерации не предусмотрены.</w:t>
      </w:r>
    </w:p>
    <w:p>
      <w:pPr>
        <w:pStyle w:val="Normal"/>
        <w:spacing w:before="0" w:after="200"/>
        <w:ind w:firstLine="709"/>
        <w:contextualSpacing/>
        <w:rPr>
          <w:rFonts w:ascii="Times New Roman" w:hAnsi="Times New Roman" w:eastAsia="Calibri" w:cs="Times New Roman"/>
          <w:bCs/>
          <w:sz w:val="28"/>
          <w:szCs w:val="28"/>
          <w:lang w:val="ru-RU"/>
        </w:rPr>
      </w:pPr>
      <w:r>
        <w:rPr>
          <w:rFonts w:eastAsia="Calibri" w:cs="Times New Roman" w:ascii="Times New Roman" w:hAnsi="Times New Roman"/>
          <w:bCs/>
          <w:sz w:val="28"/>
          <w:szCs w:val="28"/>
          <w:lang w:val="ru-RU"/>
        </w:rPr>
      </w:r>
    </w:p>
    <w:p>
      <w:pPr>
        <w:pStyle w:val="Normal"/>
        <w:spacing w:before="0" w:after="200"/>
        <w:ind w:firstLine="709"/>
        <w:contextualSpacing/>
        <w:rPr>
          <w:rFonts w:ascii="Times New Roman" w:hAnsi="Times New Roman" w:eastAsia="Calibri" w:cs="Times New Roman"/>
          <w:b/>
          <w:b/>
          <w:sz w:val="28"/>
          <w:szCs w:val="28"/>
          <w:lang w:val="ru-RU"/>
        </w:rPr>
      </w:pPr>
      <w:r>
        <w:rPr>
          <w:rFonts w:eastAsia="Calibri" w:cs="Times New Roman" w:ascii="Times New Roman" w:hAnsi="Times New Roman"/>
          <w:b/>
          <w:sz w:val="28"/>
          <w:szCs w:val="28"/>
          <w:lang w:val="ru-RU"/>
        </w:rPr>
        <w:t>2.14. Исчерпывающий перечень оснований для возврата заявления заявителю.</w:t>
      </w:r>
    </w:p>
    <w:p>
      <w:pPr>
        <w:pStyle w:val="Normal"/>
        <w:spacing w:before="0" w:after="200"/>
        <w:ind w:firstLine="709"/>
        <w:contextualSpacing/>
        <w:rPr>
          <w:rFonts w:ascii="Times New Roman" w:hAnsi="Times New Roman" w:eastAsia="Calibri" w:cs="Times New Roman"/>
          <w:bCs/>
          <w:sz w:val="28"/>
          <w:szCs w:val="28"/>
          <w:lang w:val="ru-RU"/>
        </w:rPr>
      </w:pPr>
      <w:r>
        <w:rPr>
          <w:rFonts w:eastAsia="Calibri" w:cs="Times New Roman" w:ascii="Times New Roman" w:hAnsi="Times New Roman"/>
          <w:bCs/>
          <w:sz w:val="28"/>
          <w:szCs w:val="28"/>
          <w:lang w:val="ru-RU"/>
        </w:rPr>
      </w:r>
    </w:p>
    <w:p>
      <w:pPr>
        <w:pStyle w:val="Normal"/>
        <w:spacing w:before="0" w:after="200"/>
        <w:ind w:firstLine="709"/>
        <w:contextualSpacing/>
        <w:rPr>
          <w:rFonts w:ascii="Times New Roman" w:hAnsi="Times New Roman" w:eastAsia="Calibri" w:cs="Times New Roman"/>
          <w:bCs/>
          <w:sz w:val="28"/>
          <w:szCs w:val="28"/>
          <w:lang w:val="ru-RU"/>
        </w:rPr>
      </w:pPr>
      <w:r>
        <w:rPr>
          <w:rFonts w:eastAsia="Calibri" w:cs="Times New Roman" w:ascii="Times New Roman" w:hAnsi="Times New Roman"/>
          <w:bCs/>
          <w:sz w:val="28"/>
          <w:szCs w:val="28"/>
          <w:lang w:val="ru-RU"/>
        </w:rPr>
        <w:t>2.14.1. Заявление возвращается заявителю в случаях, если:</w:t>
      </w:r>
    </w:p>
    <w:p>
      <w:pPr>
        <w:pStyle w:val="Normal"/>
        <w:spacing w:before="0" w:after="200"/>
        <w:ind w:firstLine="709"/>
        <w:contextualSpacing/>
        <w:rPr>
          <w:rFonts w:ascii="Times New Roman" w:hAnsi="Times New Roman" w:eastAsia="Calibri" w:cs="Times New Roman"/>
          <w:bCs/>
          <w:sz w:val="28"/>
          <w:szCs w:val="28"/>
          <w:lang w:val="ru-RU"/>
        </w:rPr>
      </w:pPr>
      <w:r>
        <w:rPr>
          <w:rFonts w:eastAsia="Calibri" w:cs="Times New Roman" w:ascii="Times New Roman" w:hAnsi="Times New Roman"/>
          <w:bCs/>
          <w:sz w:val="28"/>
          <w:szCs w:val="28"/>
          <w:lang w:val="ru-RU"/>
        </w:rPr>
        <w:t>1) заявление не соответствует требованиям подпункта 2.7.1 пункта 2.7 настоящего Административного регламента;</w:t>
      </w:r>
    </w:p>
    <w:p>
      <w:pPr>
        <w:pStyle w:val="Normal"/>
        <w:spacing w:before="0" w:after="200"/>
        <w:ind w:firstLine="709"/>
        <w:contextualSpacing/>
        <w:rPr>
          <w:rFonts w:ascii="Times New Roman" w:hAnsi="Times New Roman" w:eastAsia="Calibri" w:cs="Times New Roman"/>
          <w:bCs/>
          <w:sz w:val="28"/>
          <w:szCs w:val="28"/>
          <w:lang w:val="ru-RU"/>
        </w:rPr>
      </w:pPr>
      <w:r>
        <w:rPr>
          <w:rFonts w:eastAsia="Calibri" w:cs="Times New Roman" w:ascii="Times New Roman" w:hAnsi="Times New Roman"/>
          <w:bCs/>
          <w:sz w:val="28"/>
          <w:szCs w:val="28"/>
          <w:lang w:val="ru-RU"/>
        </w:rPr>
        <w:t>2) к заявлению не приложены документы, предусмотренные подпунктом 2.7.2 пункта 2.7 настоящего Административного регламента;</w:t>
      </w:r>
    </w:p>
    <w:p>
      <w:pPr>
        <w:pStyle w:val="Normal"/>
        <w:spacing w:before="0" w:after="200"/>
        <w:ind w:firstLine="709"/>
        <w:contextualSpacing/>
        <w:rPr>
          <w:rFonts w:ascii="Times New Roman" w:hAnsi="Times New Roman" w:eastAsia="Calibri" w:cs="Times New Roman"/>
          <w:bCs/>
          <w:sz w:val="28"/>
          <w:szCs w:val="28"/>
          <w:lang w:val="ru-RU"/>
        </w:rPr>
      </w:pPr>
      <w:r>
        <w:rPr>
          <w:rFonts w:eastAsia="Calibri" w:cs="Times New Roman" w:ascii="Times New Roman" w:hAnsi="Times New Roman"/>
          <w:bCs/>
          <w:sz w:val="28"/>
          <w:szCs w:val="28"/>
          <w:lang w:val="ru-RU"/>
        </w:rPr>
        <w:t>3) данное заявление подано лицом, не являющимся гражданином Российской Федерации и не являющимся участником Государственной программы по оказанию содействия добровольному переселению в Российскую Федерацию соотечественников, проживающих за рубежом, или членом его семьи, совместно переселяющимися на постоянное место жительства в Российскую Федерацию;</w:t>
      </w:r>
    </w:p>
    <w:p>
      <w:pPr>
        <w:pStyle w:val="Normal"/>
        <w:spacing w:before="0" w:after="200"/>
        <w:ind w:firstLine="709"/>
        <w:contextualSpacing/>
        <w:rPr>
          <w:rFonts w:ascii="Times New Roman" w:hAnsi="Times New Roman" w:eastAsia="Calibri" w:cs="Times New Roman"/>
          <w:bCs/>
          <w:sz w:val="28"/>
          <w:szCs w:val="28"/>
          <w:lang w:val="ru-RU"/>
        </w:rPr>
      </w:pPr>
      <w:r>
        <w:rPr>
          <w:rFonts w:eastAsia="Calibri" w:cs="Times New Roman" w:ascii="Times New Roman" w:hAnsi="Times New Roman"/>
          <w:bCs/>
          <w:sz w:val="28"/>
          <w:szCs w:val="28"/>
          <w:lang w:val="ru-RU"/>
        </w:rPr>
        <w:t>4) заявление подано с нарушением требований подпунктами 2.7.3 и 2.7.3.1. пункта 2.7 настоящего Административного регламента;</w:t>
      </w:r>
    </w:p>
    <w:p>
      <w:pPr>
        <w:pStyle w:val="Normal"/>
        <w:spacing w:before="0" w:after="200"/>
        <w:ind w:firstLine="709"/>
        <w:contextualSpacing/>
        <w:rPr>
          <w:rFonts w:ascii="Times New Roman" w:hAnsi="Times New Roman" w:eastAsia="Calibri" w:cs="Times New Roman"/>
          <w:bCs/>
          <w:sz w:val="28"/>
          <w:szCs w:val="28"/>
          <w:lang w:val="ru-RU"/>
        </w:rPr>
      </w:pPr>
      <w:r>
        <w:rPr>
          <w:rFonts w:eastAsia="Calibri" w:cs="Times New Roman" w:ascii="Times New Roman" w:hAnsi="Times New Roman"/>
          <w:bCs/>
          <w:sz w:val="28"/>
          <w:szCs w:val="28"/>
          <w:lang w:val="ru-RU"/>
        </w:rPr>
        <w:t>5) площадь испрашиваемого земельного участка превышает предельный размер, установленный частями 1 и 2 статьи 2 Федерального закона от 01.05.2016 № 119-ФЗ;</w:t>
      </w:r>
    </w:p>
    <w:p>
      <w:pPr>
        <w:pStyle w:val="Normal"/>
        <w:spacing w:before="0" w:after="200"/>
        <w:ind w:firstLine="709"/>
        <w:contextualSpacing/>
        <w:rPr>
          <w:rFonts w:ascii="Times New Roman" w:hAnsi="Times New Roman" w:eastAsia="Calibri" w:cs="Times New Roman"/>
          <w:b/>
          <w:b/>
          <w:sz w:val="28"/>
          <w:szCs w:val="28"/>
          <w:lang w:val="ru-RU"/>
        </w:rPr>
      </w:pPr>
      <w:r>
        <w:rPr>
          <w:rFonts w:eastAsia="Calibri" w:cs="Times New Roman" w:ascii="Times New Roman" w:hAnsi="Times New Roman"/>
          <w:b/>
          <w:sz w:val="28"/>
          <w:szCs w:val="28"/>
          <w:lang w:val="ru-RU"/>
        </w:rPr>
        <w:t>2.15. Исчерпывающий перечень оснований для приостановления и (или) отказа в предоставлении муниципальной услуги.</w:t>
      </w:r>
    </w:p>
    <w:p>
      <w:pPr>
        <w:pStyle w:val="Normal"/>
        <w:spacing w:before="0" w:after="200"/>
        <w:ind w:firstLine="709"/>
        <w:contextualSpacing/>
        <w:rPr>
          <w:rFonts w:ascii="Times New Roman" w:hAnsi="Times New Roman" w:eastAsia="Calibri" w:cs="Times New Roman"/>
          <w:bCs/>
          <w:sz w:val="28"/>
          <w:szCs w:val="28"/>
          <w:lang w:val="ru-RU"/>
        </w:rPr>
      </w:pPr>
      <w:r>
        <w:rPr>
          <w:rFonts w:eastAsia="Calibri" w:cs="Times New Roman" w:ascii="Times New Roman" w:hAnsi="Times New Roman"/>
          <w:bCs/>
          <w:sz w:val="28"/>
          <w:szCs w:val="28"/>
          <w:lang w:val="ru-RU"/>
        </w:rPr>
      </w:r>
    </w:p>
    <w:p>
      <w:pPr>
        <w:pStyle w:val="Normal"/>
        <w:spacing w:before="0" w:after="200"/>
        <w:ind w:firstLine="709"/>
        <w:contextualSpacing/>
        <w:rPr>
          <w:rFonts w:ascii="Times New Roman" w:hAnsi="Times New Roman" w:eastAsia="Calibri" w:cs="Times New Roman"/>
          <w:bCs/>
          <w:sz w:val="28"/>
          <w:szCs w:val="28"/>
          <w:lang w:val="ru-RU"/>
        </w:rPr>
      </w:pPr>
      <w:r>
        <w:rPr>
          <w:rFonts w:eastAsia="Calibri" w:cs="Times New Roman" w:ascii="Times New Roman" w:hAnsi="Times New Roman"/>
          <w:bCs/>
          <w:sz w:val="28"/>
          <w:szCs w:val="28"/>
          <w:lang w:val="ru-RU"/>
        </w:rPr>
        <w:t>2.15.1. Предоставление муниципальной услуги приостанавливается в случае:</w:t>
      </w:r>
    </w:p>
    <w:p>
      <w:pPr>
        <w:pStyle w:val="Normal"/>
        <w:spacing w:before="0" w:after="200"/>
        <w:ind w:firstLine="709"/>
        <w:contextualSpacing/>
        <w:rPr>
          <w:rFonts w:ascii="Times New Roman" w:hAnsi="Times New Roman" w:eastAsia="Calibri" w:cs="Times New Roman"/>
          <w:bCs/>
          <w:sz w:val="28"/>
          <w:szCs w:val="28"/>
          <w:lang w:val="ru-RU"/>
        </w:rPr>
      </w:pPr>
      <w:r>
        <w:rPr>
          <w:rFonts w:eastAsia="Calibri" w:cs="Times New Roman" w:ascii="Times New Roman" w:hAnsi="Times New Roman"/>
          <w:bCs/>
          <w:sz w:val="28"/>
          <w:szCs w:val="28"/>
          <w:lang w:val="ru-RU"/>
        </w:rPr>
        <w:t>2.15.1.1. Если при рассмотрении заявления гражданина о предоставлении земельного участка уполномоченным органом выявлены основания, указанные в пунктах 1 - 24, 26 и 27 статьи 7 Федерального закона от 01.05.2016 № 119-ФЗ, либо пересечение границ земельного участка, образуемого в соответствии со схемой размещения земельного участка на публичной кадастровой карте, с границами земельных участков общего пользования, территорий общего пользования, территориальной зоны, населенного пункта, муниципального образования, либо ограничение доступа к иным земельным участкам в случае образования земельного участка в соответствии с данной схемой, Уполномоченный орган принимает решение о приостановлении рассмотрения заявления о предоставлении земельного участка, к которому приложена данная схема. В срок не более пяти рабочих дней со дня принятия указанного решения уполномоченный орган подготавливает и направляет заявителю возможные варианты схемы размещения земельного участка (в том числе с возможным уменьшением площади земельного участка), исключающие обстоятельства, повлекшие приостановление рассмотрения заявления, а также перечень земельных участков, которые могут быть предоставлены уполномоченным органом в безвозмездное пользование в соответствии с Федеральным законом от 01.05.2016 № 119-ФЗ. В решении о приостановлении рассмотрения заявления о предоставлении земельного участка в безвозмездное пользование должны быть указаны обстоятельства, послужившие основанием для принятия такого решения.</w:t>
      </w:r>
    </w:p>
    <w:p>
      <w:pPr>
        <w:pStyle w:val="Normal"/>
        <w:spacing w:before="0" w:after="200"/>
        <w:ind w:firstLine="709"/>
        <w:contextualSpacing/>
        <w:rPr>
          <w:rFonts w:ascii="Times New Roman" w:hAnsi="Times New Roman" w:eastAsia="Calibri" w:cs="Times New Roman"/>
          <w:bCs/>
          <w:sz w:val="28"/>
          <w:szCs w:val="28"/>
          <w:lang w:val="ru-RU"/>
        </w:rPr>
      </w:pPr>
      <w:r>
        <w:rPr>
          <w:rFonts w:eastAsia="Calibri" w:cs="Times New Roman" w:ascii="Times New Roman" w:hAnsi="Times New Roman"/>
          <w:bCs/>
          <w:sz w:val="28"/>
          <w:szCs w:val="28"/>
          <w:lang w:val="ru-RU"/>
        </w:rPr>
        <w:t>2.15.1.2. При наличии в письменной форме согласия заявителя с одним из предложенных вариантов схемы размещения земельного участка или с предоставлением земельного участка, сведения о котором включены в указанный в пункте 2.15.1.1 настоящего Административного регламента перечень, Уполномоченный орган утверждает выбранный заявителем вариант схемы размещения земельного участка либо предоставляет выбранный гражданином земельный участок в порядке, предусмотренном частями 4 - 12 статьи 5 Федерального закона от 01.05.2016 № 119-ФЗ.</w:t>
      </w:r>
    </w:p>
    <w:p>
      <w:pPr>
        <w:pStyle w:val="Normal"/>
        <w:spacing w:before="0" w:after="200"/>
        <w:ind w:firstLine="709"/>
        <w:contextualSpacing/>
        <w:rPr>
          <w:rFonts w:ascii="Times New Roman" w:hAnsi="Times New Roman" w:eastAsia="Calibri" w:cs="Times New Roman"/>
          <w:bCs/>
          <w:sz w:val="28"/>
          <w:szCs w:val="28"/>
          <w:lang w:val="ru-RU"/>
        </w:rPr>
      </w:pPr>
      <w:r>
        <w:rPr>
          <w:rFonts w:eastAsia="Calibri" w:cs="Times New Roman" w:ascii="Times New Roman" w:hAnsi="Times New Roman"/>
          <w:bCs/>
          <w:sz w:val="28"/>
          <w:szCs w:val="28"/>
          <w:lang w:val="ru-RU"/>
        </w:rPr>
        <w:t>2.15.1.3. Если в течение тридцати дней со дня направления Уполномоченным органом заявителю предусмотренных пунктом 2.15.1.1 настоящего Административного регламента вариантов схемы размещения земельного участка и перечня земельных участков, которые могут быть предоставлены уполномоченным органом в безвозмездное пользование в соответствии с Федеральным законом от 01.05.2016 № 119-ФЗ, от заявителя не поступило согласие ни с одним из предложенных вариантов схемы размещения земельного участка или согласие на предоставление одного из предложенных земельных участков, уполномоченный орган отказывает в предоставлении земельного участка в безвозмездное пользование.</w:t>
      </w:r>
    </w:p>
    <w:p>
      <w:pPr>
        <w:pStyle w:val="Normal"/>
        <w:spacing w:before="0" w:after="200"/>
        <w:ind w:firstLine="709"/>
        <w:contextualSpacing/>
        <w:rPr>
          <w:rFonts w:ascii="Times New Roman" w:hAnsi="Times New Roman" w:eastAsia="Calibri" w:cs="Times New Roman"/>
          <w:bCs/>
          <w:sz w:val="28"/>
          <w:szCs w:val="28"/>
          <w:lang w:val="ru-RU"/>
        </w:rPr>
      </w:pPr>
      <w:r>
        <w:rPr>
          <w:rFonts w:eastAsia="Calibri" w:cs="Times New Roman" w:ascii="Times New Roman" w:hAnsi="Times New Roman"/>
          <w:bCs/>
          <w:sz w:val="28"/>
          <w:szCs w:val="28"/>
          <w:lang w:val="ru-RU"/>
        </w:rPr>
        <w:t>В случае, указанном в части 4.1 статьи 6 Федерального закона от 01 мая 2016 г. № 119-ФЗ, уполномоченный орган принимает решение о приостановлении рассмотрения заявления на срок, указанный в абзаце втором подпункта 2.5.2 пункта 2.5 настоящего Административного регламента.</w:t>
      </w:r>
    </w:p>
    <w:p>
      <w:pPr>
        <w:pStyle w:val="Normal"/>
        <w:spacing w:before="0" w:after="200"/>
        <w:ind w:firstLine="709"/>
        <w:contextualSpacing/>
        <w:rPr>
          <w:rFonts w:ascii="Times New Roman" w:hAnsi="Times New Roman" w:eastAsia="Calibri" w:cs="Times New Roman"/>
          <w:bCs/>
          <w:sz w:val="28"/>
          <w:szCs w:val="28"/>
          <w:lang w:val="ru-RU"/>
        </w:rPr>
      </w:pPr>
      <w:r>
        <w:rPr>
          <w:rFonts w:eastAsia="Calibri" w:cs="Times New Roman" w:ascii="Times New Roman" w:hAnsi="Times New Roman"/>
          <w:bCs/>
          <w:sz w:val="28"/>
          <w:szCs w:val="28"/>
          <w:lang w:val="ru-RU"/>
        </w:rPr>
        <w:t>2.15.2. Основаниями для отказа в предоставлении муниципальной услуги являются:</w:t>
      </w:r>
    </w:p>
    <w:p>
      <w:pPr>
        <w:pStyle w:val="Normal"/>
        <w:spacing w:before="0" w:after="200"/>
        <w:ind w:firstLine="709"/>
        <w:contextualSpacing/>
        <w:rPr>
          <w:rFonts w:ascii="Times New Roman" w:hAnsi="Times New Roman" w:eastAsia="Calibri" w:cs="Times New Roman"/>
          <w:bCs/>
          <w:sz w:val="28"/>
          <w:szCs w:val="28"/>
          <w:lang w:val="ru-RU"/>
        </w:rPr>
      </w:pPr>
      <w:r>
        <w:rPr>
          <w:rFonts w:eastAsia="Calibri" w:cs="Times New Roman" w:ascii="Times New Roman" w:hAnsi="Times New Roman"/>
          <w:bCs/>
          <w:sz w:val="28"/>
          <w:szCs w:val="28"/>
          <w:lang w:val="ru-RU"/>
        </w:rPr>
        <w:t>1) принятие Росреестром решения об отказе в осуществлении государственного кадастрового учета земельного участка в случае, предусмотренном частью 12 статьи 6 Федерального закона от 01.05.2016 № 119-ФЗ.</w:t>
      </w:r>
    </w:p>
    <w:p>
      <w:pPr>
        <w:pStyle w:val="Normal"/>
        <w:spacing w:before="0" w:after="200"/>
        <w:ind w:firstLine="709"/>
        <w:contextualSpacing/>
        <w:rPr>
          <w:rFonts w:ascii="Times New Roman" w:hAnsi="Times New Roman" w:eastAsia="Calibri" w:cs="Times New Roman"/>
          <w:bCs/>
          <w:sz w:val="28"/>
          <w:szCs w:val="28"/>
          <w:lang w:val="ru-RU"/>
        </w:rPr>
      </w:pPr>
      <w:r>
        <w:rPr>
          <w:rFonts w:eastAsia="Calibri" w:cs="Times New Roman" w:ascii="Times New Roman" w:hAnsi="Times New Roman"/>
          <w:bCs/>
          <w:sz w:val="28"/>
          <w:szCs w:val="28"/>
          <w:lang w:val="ru-RU"/>
        </w:rPr>
        <w:t>2) случаи, предусмотренные статьей 7 Федерального закона от 01.05.2016 № 119-ФЗ.</w:t>
      </w:r>
    </w:p>
    <w:p>
      <w:pPr>
        <w:pStyle w:val="Normal"/>
        <w:spacing w:before="0" w:after="200"/>
        <w:ind w:firstLine="709"/>
        <w:contextualSpacing/>
        <w:rPr>
          <w:rFonts w:ascii="Times New Roman" w:hAnsi="Times New Roman" w:eastAsia="Calibri" w:cs="Times New Roman"/>
          <w:bCs/>
          <w:sz w:val="28"/>
          <w:szCs w:val="28"/>
          <w:lang w:val="ru-RU"/>
        </w:rPr>
      </w:pPr>
      <w:r>
        <w:rPr>
          <w:rFonts w:eastAsia="Calibri" w:cs="Times New Roman" w:ascii="Times New Roman" w:hAnsi="Times New Roman"/>
          <w:bCs/>
          <w:sz w:val="28"/>
          <w:szCs w:val="28"/>
          <w:lang w:val="ru-RU"/>
        </w:rPr>
        <w:t>3) случай, предусмотренный частью 4.3 статьи 6 Федерального закона от 1 мая 2016 г. № 119-ФЗ.</w:t>
      </w:r>
    </w:p>
    <w:p>
      <w:pPr>
        <w:pStyle w:val="Normal"/>
        <w:spacing w:before="0" w:after="200"/>
        <w:ind w:firstLine="709"/>
        <w:contextualSpacing/>
        <w:rPr>
          <w:rFonts w:ascii="Times New Roman" w:hAnsi="Times New Roman" w:eastAsia="Calibri" w:cs="Times New Roman"/>
          <w:bCs/>
          <w:sz w:val="28"/>
          <w:szCs w:val="28"/>
          <w:lang w:val="ru-RU"/>
        </w:rPr>
      </w:pPr>
      <w:r>
        <w:rPr>
          <w:rFonts w:eastAsia="Calibri" w:cs="Times New Roman" w:ascii="Times New Roman" w:hAnsi="Times New Roman"/>
          <w:bCs/>
          <w:sz w:val="28"/>
          <w:szCs w:val="28"/>
          <w:lang w:val="ru-RU"/>
        </w:rPr>
      </w:r>
    </w:p>
    <w:p>
      <w:pPr>
        <w:pStyle w:val="Normal"/>
        <w:spacing w:before="0" w:after="200"/>
        <w:ind w:firstLine="709"/>
        <w:contextualSpacing/>
        <w:rPr>
          <w:rFonts w:ascii="Times New Roman" w:hAnsi="Times New Roman" w:eastAsia="Calibri" w:cs="Times New Roman"/>
          <w:b/>
          <w:b/>
          <w:sz w:val="28"/>
          <w:szCs w:val="28"/>
          <w:lang w:val="ru-RU"/>
        </w:rPr>
      </w:pPr>
      <w:r>
        <w:rPr>
          <w:rFonts w:eastAsia="Calibri" w:cs="Times New Roman" w:ascii="Times New Roman" w:hAnsi="Times New Roman"/>
          <w:b/>
          <w:sz w:val="28"/>
          <w:szCs w:val="28"/>
          <w:lang w:val="ru-RU"/>
        </w:rPr>
        <w:t>2.16. Размер оплаты, взимаемой с заявителя при предоставлении муниципальной услуги, и способы ее взимания.</w:t>
      </w:r>
    </w:p>
    <w:p>
      <w:pPr>
        <w:pStyle w:val="Normal"/>
        <w:spacing w:before="0" w:after="200"/>
        <w:ind w:firstLine="709"/>
        <w:contextualSpacing/>
        <w:rPr>
          <w:rFonts w:ascii="Times New Roman" w:hAnsi="Times New Roman" w:eastAsia="Calibri" w:cs="Times New Roman"/>
          <w:bCs/>
          <w:sz w:val="28"/>
          <w:szCs w:val="28"/>
          <w:lang w:val="ru-RU"/>
        </w:rPr>
      </w:pPr>
      <w:r>
        <w:rPr>
          <w:rFonts w:eastAsia="Calibri" w:cs="Times New Roman" w:ascii="Times New Roman" w:hAnsi="Times New Roman"/>
          <w:bCs/>
          <w:sz w:val="28"/>
          <w:szCs w:val="28"/>
          <w:lang w:val="ru-RU"/>
        </w:rPr>
      </w:r>
    </w:p>
    <w:p>
      <w:pPr>
        <w:pStyle w:val="Normal"/>
        <w:spacing w:before="0" w:after="200"/>
        <w:ind w:firstLine="709"/>
        <w:contextualSpacing/>
        <w:rPr>
          <w:rFonts w:ascii="Times New Roman" w:hAnsi="Times New Roman" w:eastAsia="Calibri" w:cs="Times New Roman"/>
          <w:bCs/>
          <w:sz w:val="28"/>
          <w:szCs w:val="28"/>
          <w:lang w:val="ru-RU"/>
        </w:rPr>
      </w:pPr>
      <w:r>
        <w:rPr>
          <w:rFonts w:eastAsia="Calibri" w:cs="Times New Roman" w:ascii="Times New Roman" w:hAnsi="Times New Roman"/>
          <w:bCs/>
          <w:sz w:val="28"/>
          <w:szCs w:val="28"/>
          <w:lang w:val="ru-RU"/>
        </w:rPr>
        <w:t>Муниципальная услуга предоставляется бесплатно.</w:t>
      </w:r>
    </w:p>
    <w:p>
      <w:pPr>
        <w:pStyle w:val="Normal"/>
        <w:spacing w:before="0" w:after="200"/>
        <w:ind w:firstLine="709"/>
        <w:contextualSpacing/>
        <w:rPr>
          <w:rFonts w:ascii="Times New Roman" w:hAnsi="Times New Roman" w:eastAsia="Calibri" w:cs="Times New Roman"/>
          <w:bCs/>
          <w:sz w:val="28"/>
          <w:szCs w:val="28"/>
          <w:lang w:val="ru-RU"/>
        </w:rPr>
      </w:pPr>
      <w:r>
        <w:rPr>
          <w:rFonts w:eastAsia="Calibri" w:cs="Times New Roman" w:ascii="Times New Roman" w:hAnsi="Times New Roman"/>
          <w:bCs/>
          <w:sz w:val="28"/>
          <w:szCs w:val="28"/>
          <w:lang w:val="ru-RU"/>
        </w:rPr>
      </w:r>
    </w:p>
    <w:p>
      <w:pPr>
        <w:pStyle w:val="Normal"/>
        <w:spacing w:before="0" w:after="200"/>
        <w:ind w:firstLine="709"/>
        <w:contextualSpacing/>
        <w:rPr>
          <w:rFonts w:ascii="Times New Roman" w:hAnsi="Times New Roman" w:eastAsia="Calibri" w:cs="Times New Roman"/>
          <w:b/>
          <w:b/>
          <w:sz w:val="28"/>
          <w:szCs w:val="28"/>
          <w:lang w:val="ru-RU"/>
        </w:rPr>
      </w:pPr>
      <w:r>
        <w:rPr>
          <w:rFonts w:eastAsia="Calibri" w:cs="Times New Roman" w:ascii="Times New Roman" w:hAnsi="Times New Roman"/>
          <w:b/>
          <w:sz w:val="28"/>
          <w:szCs w:val="28"/>
          <w:lang w:val="ru-RU"/>
        </w:rPr>
        <w:t>2.17. Максимальный срок ожидания в очереди при подаче заявления и при получении результата предоставления муниципальной услуги.</w:t>
      </w:r>
    </w:p>
    <w:p>
      <w:pPr>
        <w:pStyle w:val="Normal"/>
        <w:spacing w:before="0" w:after="200"/>
        <w:ind w:firstLine="709"/>
        <w:contextualSpacing/>
        <w:rPr>
          <w:rFonts w:ascii="Times New Roman" w:hAnsi="Times New Roman" w:eastAsia="Calibri" w:cs="Times New Roman"/>
          <w:bCs/>
          <w:sz w:val="28"/>
          <w:szCs w:val="28"/>
          <w:lang w:val="ru-RU"/>
        </w:rPr>
      </w:pPr>
      <w:r>
        <w:rPr>
          <w:rFonts w:eastAsia="Calibri" w:cs="Times New Roman" w:ascii="Times New Roman" w:hAnsi="Times New Roman"/>
          <w:bCs/>
          <w:sz w:val="28"/>
          <w:szCs w:val="28"/>
          <w:lang w:val="ru-RU"/>
        </w:rPr>
      </w:r>
    </w:p>
    <w:p>
      <w:pPr>
        <w:pStyle w:val="Normal"/>
        <w:spacing w:before="0" w:after="200"/>
        <w:ind w:firstLine="709"/>
        <w:contextualSpacing/>
        <w:rPr>
          <w:rFonts w:ascii="Times New Roman" w:hAnsi="Times New Roman" w:eastAsia="Calibri" w:cs="Times New Roman"/>
          <w:bCs/>
          <w:sz w:val="28"/>
          <w:szCs w:val="28"/>
          <w:lang w:val="ru-RU"/>
        </w:rPr>
      </w:pPr>
      <w:r>
        <w:rPr>
          <w:rFonts w:eastAsia="Calibri" w:cs="Times New Roman" w:ascii="Times New Roman" w:hAnsi="Times New Roman"/>
          <w:bCs/>
          <w:sz w:val="28"/>
          <w:szCs w:val="28"/>
          <w:lang w:val="ru-RU"/>
        </w:rPr>
        <w:t>Максимальный срок ожидания в очереди при подаче заявления и при получении результата предоставления муниципальной услуги составляет не более 15 минут.</w:t>
      </w:r>
    </w:p>
    <w:p>
      <w:pPr>
        <w:pStyle w:val="Normal"/>
        <w:spacing w:before="0" w:after="200"/>
        <w:ind w:firstLine="709"/>
        <w:contextualSpacing/>
        <w:rPr>
          <w:rFonts w:ascii="Times New Roman" w:hAnsi="Times New Roman" w:eastAsia="Calibri" w:cs="Times New Roman"/>
          <w:bCs/>
          <w:sz w:val="28"/>
          <w:szCs w:val="28"/>
          <w:lang w:val="ru-RU"/>
        </w:rPr>
      </w:pPr>
      <w:r>
        <w:rPr>
          <w:rFonts w:eastAsia="Calibri" w:cs="Times New Roman" w:ascii="Times New Roman" w:hAnsi="Times New Roman"/>
          <w:bCs/>
          <w:sz w:val="28"/>
          <w:szCs w:val="28"/>
          <w:lang w:val="ru-RU"/>
        </w:rPr>
      </w:r>
    </w:p>
    <w:p>
      <w:pPr>
        <w:pStyle w:val="Normal"/>
        <w:spacing w:before="0" w:after="200"/>
        <w:ind w:firstLine="709"/>
        <w:contextualSpacing/>
        <w:rPr>
          <w:rFonts w:ascii="Times New Roman" w:hAnsi="Times New Roman" w:eastAsia="Calibri" w:cs="Times New Roman"/>
          <w:b/>
          <w:b/>
          <w:sz w:val="28"/>
          <w:szCs w:val="28"/>
          <w:lang w:val="ru-RU"/>
        </w:rPr>
      </w:pPr>
      <w:r>
        <w:rPr>
          <w:rFonts w:eastAsia="Calibri" w:cs="Times New Roman" w:ascii="Times New Roman" w:hAnsi="Times New Roman"/>
          <w:b/>
          <w:sz w:val="28"/>
          <w:szCs w:val="28"/>
          <w:lang w:val="ru-RU"/>
        </w:rPr>
        <w:t>2.18. Срок регистрации заявления и документов.</w:t>
      </w:r>
    </w:p>
    <w:p>
      <w:pPr>
        <w:pStyle w:val="Normal"/>
        <w:spacing w:before="0" w:after="200"/>
        <w:ind w:firstLine="709"/>
        <w:contextualSpacing/>
        <w:rPr>
          <w:rFonts w:ascii="Times New Roman" w:hAnsi="Times New Roman" w:eastAsia="Calibri" w:cs="Times New Roman"/>
          <w:bCs/>
          <w:sz w:val="28"/>
          <w:szCs w:val="28"/>
          <w:lang w:val="ru-RU"/>
        </w:rPr>
      </w:pPr>
      <w:r>
        <w:rPr>
          <w:rFonts w:eastAsia="Calibri" w:cs="Times New Roman" w:ascii="Times New Roman" w:hAnsi="Times New Roman"/>
          <w:bCs/>
          <w:sz w:val="28"/>
          <w:szCs w:val="28"/>
          <w:lang w:val="ru-RU"/>
        </w:rPr>
      </w:r>
    </w:p>
    <w:p>
      <w:pPr>
        <w:pStyle w:val="Normal"/>
        <w:spacing w:before="0" w:after="200"/>
        <w:ind w:firstLine="709"/>
        <w:contextualSpacing/>
        <w:rPr>
          <w:rFonts w:ascii="Times New Roman" w:hAnsi="Times New Roman" w:eastAsia="Calibri" w:cs="Times New Roman"/>
          <w:bCs/>
          <w:sz w:val="28"/>
          <w:szCs w:val="28"/>
          <w:lang w:val="ru-RU"/>
        </w:rPr>
      </w:pPr>
      <w:r>
        <w:rPr>
          <w:rFonts w:eastAsia="Calibri" w:cs="Times New Roman" w:ascii="Times New Roman" w:hAnsi="Times New Roman"/>
          <w:bCs/>
          <w:sz w:val="28"/>
          <w:szCs w:val="28"/>
          <w:lang w:val="ru-RU"/>
        </w:rPr>
        <w:t>Заявление и документы, предоставленные заявителем, регистрируются в сроки, установленные подпунктами 3.2.2, 3.2.3 пункта 3.2 настоящего Административного регламента.</w:t>
      </w:r>
    </w:p>
    <w:p>
      <w:pPr>
        <w:pStyle w:val="Style17"/>
        <w:ind w:left="112" w:right="102" w:firstLine="709"/>
        <w:rPr>
          <w:rFonts w:cs="Times New Roman"/>
          <w:b/>
          <w:b/>
          <w:bCs/>
          <w:lang w:val="ru-RU"/>
        </w:rPr>
      </w:pPr>
      <w:r>
        <w:rPr>
          <w:rFonts w:cs="Times New Roman"/>
          <w:b/>
          <w:bCs/>
          <w:lang w:val="ru-RU"/>
        </w:rPr>
        <w:t>2.19. Требования к помещениям, в которых предоставляется муниципальная услуга</w:t>
      </w:r>
    </w:p>
    <w:p>
      <w:pPr>
        <w:pStyle w:val="Style17"/>
        <w:ind w:left="112" w:right="102" w:firstLine="709"/>
        <w:rPr>
          <w:rFonts w:cs="Times New Roman"/>
          <w:lang w:val="ru-RU"/>
        </w:rPr>
      </w:pPr>
      <w:r>
        <w:rPr>
          <w:rFonts w:cs="Times New Roman"/>
          <w:lang w:val="ru-RU"/>
        </w:rPr>
      </w:r>
    </w:p>
    <w:p>
      <w:pPr>
        <w:pStyle w:val="Style17"/>
        <w:ind w:left="112" w:right="102" w:firstLine="709"/>
        <w:rPr>
          <w:rFonts w:cs="Times New Roman"/>
          <w:lang w:val="ru-RU"/>
        </w:rPr>
      </w:pPr>
      <w:r>
        <w:rPr>
          <w:rFonts w:cs="Times New Roman"/>
          <w:lang w:val="ru-RU"/>
        </w:rPr>
        <w:t>2.19.1. Административные здания, в которых предоставляется муниципальная услуга, должны обеспечивать удобные и комфортные условия для Заявителей.</w:t>
      </w:r>
    </w:p>
    <w:p>
      <w:pPr>
        <w:pStyle w:val="Style17"/>
        <w:ind w:left="112" w:right="102" w:firstLine="709"/>
        <w:rPr>
          <w:rFonts w:cs="Times New Roman"/>
          <w:lang w:val="ru-RU"/>
        </w:rPr>
      </w:pPr>
      <w:r>
        <w:rPr>
          <w:rFonts w:cs="Times New Roman"/>
          <w:lang w:val="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pPr>
        <w:pStyle w:val="Style17"/>
        <w:ind w:left="112" w:right="102" w:firstLine="709"/>
        <w:rPr>
          <w:rFonts w:cs="Times New Roman"/>
          <w:lang w:val="ru-RU"/>
        </w:rPr>
      </w:pPr>
      <w:r>
        <w:rPr>
          <w:rFonts w:cs="Times New Roman"/>
          <w:lang w:val="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Style17"/>
        <w:ind w:left="112" w:right="102" w:firstLine="709"/>
        <w:rPr>
          <w:rFonts w:cs="Times New Roman"/>
          <w:lang w:val="ru-RU"/>
        </w:rPr>
      </w:pPr>
      <w:r>
        <w:rPr>
          <w:rFonts w:cs="Times New Roman"/>
          <w:lang w:val="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pPr>
        <w:pStyle w:val="Style17"/>
        <w:ind w:left="112" w:right="102" w:firstLine="709"/>
        <w:rPr>
          <w:rFonts w:cs="Times New Roman"/>
          <w:lang w:val="ru-RU"/>
        </w:rPr>
      </w:pPr>
      <w:r>
        <w:rPr>
          <w:rFonts w:cs="Times New Roman"/>
          <w:lang w:val="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Style17"/>
        <w:ind w:left="112" w:right="102" w:firstLine="709"/>
        <w:rPr>
          <w:rFonts w:cs="Times New Roman"/>
          <w:lang w:val="ru-RU"/>
        </w:rPr>
      </w:pPr>
      <w:r>
        <w:rPr>
          <w:rFonts w:cs="Times New Roman"/>
          <w:lang w:val="ru-RU"/>
        </w:rPr>
        <w:t>Центральный вход в здание Уполномоченного органа должен быть оборудован информационной табличкой (вывеской), содержащей информацию:</w:t>
      </w:r>
    </w:p>
    <w:p>
      <w:pPr>
        <w:pStyle w:val="Style17"/>
        <w:ind w:left="112" w:right="102" w:firstLine="709"/>
        <w:rPr>
          <w:rFonts w:cs="Times New Roman"/>
          <w:lang w:val="ru-RU"/>
        </w:rPr>
      </w:pPr>
      <w:r>
        <w:rPr>
          <w:rFonts w:cs="Times New Roman"/>
          <w:lang w:val="ru-RU"/>
        </w:rPr>
        <w:t>наименование;</w:t>
      </w:r>
    </w:p>
    <w:p>
      <w:pPr>
        <w:pStyle w:val="Style17"/>
        <w:ind w:left="112" w:right="102" w:firstLine="709"/>
        <w:rPr>
          <w:rFonts w:cs="Times New Roman"/>
          <w:lang w:val="ru-RU"/>
        </w:rPr>
      </w:pPr>
      <w:r>
        <w:rPr>
          <w:rFonts w:cs="Times New Roman"/>
          <w:lang w:val="ru-RU"/>
        </w:rPr>
        <w:t>местонахождение и юридический адрес;</w:t>
      </w:r>
    </w:p>
    <w:p>
      <w:pPr>
        <w:pStyle w:val="Style17"/>
        <w:ind w:left="112" w:right="102" w:firstLine="709"/>
        <w:rPr>
          <w:rFonts w:cs="Times New Roman"/>
          <w:lang w:val="ru-RU"/>
        </w:rPr>
      </w:pPr>
      <w:r>
        <w:rPr>
          <w:rFonts w:cs="Times New Roman"/>
          <w:lang w:val="ru-RU"/>
        </w:rPr>
        <w:t>режим работы;</w:t>
      </w:r>
    </w:p>
    <w:p>
      <w:pPr>
        <w:pStyle w:val="Style17"/>
        <w:ind w:left="112" w:right="102" w:firstLine="709"/>
        <w:rPr>
          <w:rFonts w:cs="Times New Roman"/>
          <w:lang w:val="ru-RU"/>
        </w:rPr>
      </w:pPr>
      <w:r>
        <w:rPr>
          <w:rFonts w:cs="Times New Roman"/>
          <w:lang w:val="ru-RU"/>
        </w:rPr>
        <w:t>график приема;</w:t>
      </w:r>
    </w:p>
    <w:p>
      <w:pPr>
        <w:pStyle w:val="Style17"/>
        <w:ind w:left="112" w:right="102" w:firstLine="709"/>
        <w:rPr>
          <w:rFonts w:cs="Times New Roman"/>
          <w:lang w:val="ru-RU"/>
        </w:rPr>
      </w:pPr>
      <w:r>
        <w:rPr>
          <w:rFonts w:cs="Times New Roman"/>
          <w:lang w:val="ru-RU"/>
        </w:rPr>
        <w:t>номера телефонов для справок.</w:t>
      </w:r>
    </w:p>
    <w:p>
      <w:pPr>
        <w:pStyle w:val="Style17"/>
        <w:ind w:left="112" w:right="102" w:firstLine="709"/>
        <w:rPr>
          <w:rFonts w:cs="Times New Roman"/>
          <w:lang w:val="ru-RU"/>
        </w:rPr>
      </w:pPr>
      <w:r>
        <w:rPr>
          <w:rFonts w:cs="Times New Roman"/>
          <w:lang w:val="ru-RU"/>
        </w:rPr>
        <w:t>Помещения, в которых предоставляется муниципальная услуга, должны соответствовать санитарно-эпидемиологическим правилам и нормативам.</w:t>
      </w:r>
    </w:p>
    <w:p>
      <w:pPr>
        <w:pStyle w:val="Style17"/>
        <w:ind w:left="112" w:right="102" w:firstLine="709"/>
        <w:rPr>
          <w:rFonts w:cs="Times New Roman"/>
          <w:lang w:val="ru-RU"/>
        </w:rPr>
      </w:pPr>
      <w:r>
        <w:rPr>
          <w:rFonts w:cs="Times New Roman"/>
          <w:lang w:val="ru-RU"/>
        </w:rPr>
        <w:t>Помещения, в которых предоставляется муниципальная услуга, оснащаются:</w:t>
      </w:r>
    </w:p>
    <w:p>
      <w:pPr>
        <w:pStyle w:val="Style17"/>
        <w:ind w:left="112" w:right="102" w:firstLine="709"/>
        <w:rPr>
          <w:rFonts w:cs="Times New Roman"/>
          <w:lang w:val="ru-RU"/>
        </w:rPr>
      </w:pPr>
      <w:r>
        <w:rPr>
          <w:rFonts w:cs="Times New Roman"/>
          <w:lang w:val="ru-RU"/>
        </w:rPr>
        <w:t>противопожарной системой и средствами пожаротушения;</w:t>
      </w:r>
    </w:p>
    <w:p>
      <w:pPr>
        <w:pStyle w:val="Style17"/>
        <w:ind w:left="112" w:right="102" w:firstLine="709"/>
        <w:rPr>
          <w:rFonts w:cs="Times New Roman"/>
          <w:lang w:val="ru-RU"/>
        </w:rPr>
      </w:pPr>
      <w:r>
        <w:rPr>
          <w:rFonts w:cs="Times New Roman"/>
          <w:lang w:val="ru-RU"/>
        </w:rPr>
        <w:t>системой оповещения о возникновении чрезвычайной ситуации; средствами оказания первой медицинской помощи;</w:t>
      </w:r>
    </w:p>
    <w:p>
      <w:pPr>
        <w:pStyle w:val="Style17"/>
        <w:ind w:left="112" w:right="102" w:firstLine="709"/>
        <w:rPr>
          <w:rFonts w:cs="Times New Roman"/>
          <w:lang w:val="ru-RU"/>
        </w:rPr>
      </w:pPr>
      <w:r>
        <w:rPr>
          <w:rFonts w:cs="Times New Roman"/>
          <w:lang w:val="ru-RU"/>
        </w:rPr>
        <w:t>туалетными комнатами для посетителей.</w:t>
      </w:r>
    </w:p>
    <w:p>
      <w:pPr>
        <w:pStyle w:val="Style17"/>
        <w:ind w:left="112" w:right="102" w:firstLine="709"/>
        <w:rPr>
          <w:rFonts w:cs="Times New Roman"/>
          <w:lang w:val="ru-RU"/>
        </w:rPr>
      </w:pPr>
      <w:r>
        <w:rPr>
          <w:rFonts w:cs="Times New Roman"/>
          <w:lang w:val="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Style17"/>
        <w:ind w:left="112" w:right="102" w:firstLine="709"/>
        <w:rPr>
          <w:rFonts w:cs="Times New Roman"/>
          <w:lang w:val="ru-RU"/>
        </w:rPr>
      </w:pPr>
      <w:r>
        <w:rPr>
          <w:rFonts w:cs="Times New Roman"/>
          <w:lang w:val="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Style17"/>
        <w:ind w:left="112" w:right="102" w:firstLine="709"/>
        <w:rPr>
          <w:rFonts w:cs="Times New Roman"/>
          <w:lang w:val="ru-RU"/>
        </w:rPr>
      </w:pPr>
      <w:r>
        <w:rPr>
          <w:rFonts w:cs="Times New Roman"/>
          <w:lang w:val="ru-RU"/>
        </w:rPr>
        <w:t>Места для заполнения заявлений оборудуются стульями, столами (стойками), бланками заявлений, письменными принадлежностями.</w:t>
      </w:r>
    </w:p>
    <w:p>
      <w:pPr>
        <w:pStyle w:val="Style17"/>
        <w:ind w:left="112" w:right="102" w:firstLine="709"/>
        <w:rPr>
          <w:rFonts w:cs="Times New Roman"/>
          <w:lang w:val="ru-RU"/>
        </w:rPr>
      </w:pPr>
      <w:r>
        <w:rPr>
          <w:rFonts w:cs="Times New Roman"/>
          <w:lang w:val="ru-RU"/>
        </w:rPr>
        <w:t>Места приема Заявителей оборудуются информационными табличками (вывесками) с указанием:</w:t>
      </w:r>
    </w:p>
    <w:p>
      <w:pPr>
        <w:pStyle w:val="Style17"/>
        <w:ind w:left="112" w:right="102" w:firstLine="709"/>
        <w:rPr>
          <w:rFonts w:cs="Times New Roman"/>
          <w:lang w:val="ru-RU"/>
        </w:rPr>
      </w:pPr>
      <w:r>
        <w:rPr>
          <w:rFonts w:cs="Times New Roman"/>
          <w:lang w:val="ru-RU"/>
        </w:rPr>
        <w:t>номера кабинета и наименования Уполномоченного органа;</w:t>
      </w:r>
    </w:p>
    <w:p>
      <w:pPr>
        <w:pStyle w:val="Style17"/>
        <w:ind w:left="112" w:right="102" w:firstLine="709"/>
        <w:rPr>
          <w:rFonts w:cs="Times New Roman"/>
          <w:lang w:val="ru-RU"/>
        </w:rPr>
      </w:pPr>
      <w:r>
        <w:rPr>
          <w:rFonts w:cs="Times New Roman"/>
          <w:lang w:val="ru-RU"/>
        </w:rPr>
        <w:t>фамилии, имени и отчества (последнее - при наличии), должности ответственного лица за прием документов;</w:t>
      </w:r>
    </w:p>
    <w:p>
      <w:pPr>
        <w:pStyle w:val="Style17"/>
        <w:ind w:left="112" w:right="102" w:firstLine="709"/>
        <w:rPr>
          <w:rFonts w:cs="Times New Roman"/>
          <w:lang w:val="ru-RU"/>
        </w:rPr>
      </w:pPr>
      <w:r>
        <w:rPr>
          <w:rFonts w:cs="Times New Roman"/>
          <w:lang w:val="ru-RU"/>
        </w:rPr>
        <w:t>графика приема Заявителей.</w:t>
      </w:r>
    </w:p>
    <w:p>
      <w:pPr>
        <w:pStyle w:val="Style17"/>
        <w:ind w:left="112" w:right="102" w:firstLine="709"/>
        <w:rPr>
          <w:rFonts w:cs="Times New Roman"/>
          <w:lang w:val="ru-RU"/>
        </w:rPr>
      </w:pPr>
      <w:r>
        <w:rPr>
          <w:rFonts w:cs="Times New Roman"/>
          <w:lang w:val="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Style17"/>
        <w:ind w:left="112" w:right="102" w:firstLine="709"/>
        <w:rPr>
          <w:rFonts w:cs="Times New Roman"/>
          <w:lang w:val="ru-RU"/>
        </w:rPr>
      </w:pPr>
      <w:r>
        <w:rPr>
          <w:rFonts w:cs="Times New Roman"/>
          <w:lang w:val="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Style17"/>
        <w:ind w:left="112" w:right="102" w:firstLine="709"/>
        <w:rPr>
          <w:rFonts w:cs="Times New Roman"/>
          <w:lang w:val="ru-RU"/>
        </w:rPr>
      </w:pPr>
      <w:r>
        <w:rPr>
          <w:rFonts w:cs="Times New Roman"/>
          <w:lang w:val="ru-RU"/>
        </w:rPr>
        <w:t>При предоставлении муниципальной услуги инвалидам обеспечиваются:</w:t>
      </w:r>
    </w:p>
    <w:p>
      <w:pPr>
        <w:pStyle w:val="Style17"/>
        <w:ind w:left="112" w:right="102" w:firstLine="709"/>
        <w:rPr>
          <w:rFonts w:cs="Times New Roman"/>
          <w:lang w:val="ru-RU"/>
        </w:rPr>
      </w:pPr>
      <w:r>
        <w:rPr>
          <w:rFonts w:cs="Times New Roman"/>
          <w:lang w:val="ru-RU"/>
        </w:rPr>
        <w:t>возможность беспрепятственного доступа к объекту (зданию, помещению), в котором предоставляется муниципальная услуга;</w:t>
      </w:r>
    </w:p>
    <w:p>
      <w:pPr>
        <w:pStyle w:val="Style17"/>
        <w:ind w:left="112" w:right="102" w:firstLine="709"/>
        <w:rPr>
          <w:rFonts w:cs="Times New Roman"/>
          <w:lang w:val="ru-RU"/>
        </w:rPr>
      </w:pPr>
      <w:r>
        <w:rPr>
          <w:rFonts w:cs="Times New Roman"/>
          <w:lang w:val="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pPr>
        <w:pStyle w:val="Style17"/>
        <w:ind w:left="112" w:right="102" w:firstLine="709"/>
        <w:rPr>
          <w:rFonts w:cs="Times New Roman"/>
          <w:lang w:val="ru-RU"/>
        </w:rPr>
      </w:pPr>
      <w:r>
        <w:rPr>
          <w:rFonts w:cs="Times New Roman"/>
          <w:lang w:val="ru-RU"/>
        </w:rPr>
        <w:t>сопровождение инвалидов, имеющих стойкие расстройства функции зрения и самостоятельного передвижения;</w:t>
      </w:r>
    </w:p>
    <w:p>
      <w:pPr>
        <w:pStyle w:val="Style17"/>
        <w:ind w:left="112" w:right="102" w:firstLine="709"/>
        <w:rPr>
          <w:rFonts w:cs="Times New Roman"/>
          <w:lang w:val="ru-RU"/>
        </w:rPr>
      </w:pPr>
      <w:r>
        <w:rPr>
          <w:rFonts w:cs="Times New Roman"/>
          <w:lang w:val="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pPr>
        <w:pStyle w:val="Style17"/>
        <w:ind w:left="112" w:right="102" w:firstLine="709"/>
        <w:rPr>
          <w:rFonts w:cs="Times New Roman"/>
          <w:lang w:val="ru-RU"/>
        </w:rPr>
      </w:pPr>
      <w:r>
        <w:rPr>
          <w:rFonts w:cs="Times New Roman"/>
          <w:lang w:val="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Style17"/>
        <w:ind w:left="112" w:right="102" w:firstLine="709"/>
        <w:rPr>
          <w:rFonts w:cs="Times New Roman"/>
          <w:lang w:val="ru-RU"/>
        </w:rPr>
      </w:pPr>
      <w:r>
        <w:rPr>
          <w:rFonts w:cs="Times New Roman"/>
          <w:lang w:val="ru-RU"/>
        </w:rPr>
        <w:t>допуск сурдопереводчика и тифлосурдопереводчика;</w:t>
      </w:r>
    </w:p>
    <w:p>
      <w:pPr>
        <w:pStyle w:val="Style17"/>
        <w:ind w:left="112" w:right="102" w:firstLine="709"/>
        <w:rPr>
          <w:rFonts w:cs="Times New Roman"/>
          <w:lang w:val="ru-RU"/>
        </w:rPr>
      </w:pPr>
      <w:r>
        <w:rPr>
          <w:rFonts w:cs="Times New Roman"/>
          <w:lang w:val="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pPr>
        <w:pStyle w:val="Style17"/>
        <w:ind w:left="112" w:right="102" w:firstLine="709"/>
        <w:rPr>
          <w:rFonts w:cs="Times New Roman"/>
          <w:lang w:val="ru-RU"/>
        </w:rPr>
      </w:pPr>
      <w:r>
        <w:rPr>
          <w:rFonts w:cs="Times New Roman"/>
          <w:lang w:val="ru-RU"/>
        </w:rPr>
        <w:t>оказание инвалидам помощи в преодолении барьеров, мешающих получению ими муниципальных услуг наравне с другими лицами.</w:t>
      </w:r>
    </w:p>
    <w:p>
      <w:pPr>
        <w:pStyle w:val="Style17"/>
        <w:ind w:left="112" w:right="102" w:firstLine="709"/>
        <w:rPr>
          <w:rFonts w:cs="Times New Roman"/>
          <w:lang w:val="ru-RU"/>
        </w:rPr>
      </w:pPr>
      <w:r>
        <w:rPr>
          <w:rFonts w:cs="Times New Roman"/>
          <w:lang w:val="ru-RU"/>
        </w:rPr>
      </w:r>
    </w:p>
    <w:p>
      <w:pPr>
        <w:pStyle w:val="Style17"/>
        <w:ind w:left="112" w:right="102" w:firstLine="709"/>
        <w:rPr>
          <w:rFonts w:cs="Times New Roman"/>
          <w:b/>
          <w:b/>
          <w:bCs/>
          <w:lang w:val="ru-RU"/>
        </w:rPr>
      </w:pPr>
      <w:r>
        <w:rPr>
          <w:rFonts w:cs="Times New Roman"/>
          <w:b/>
          <w:bCs/>
          <w:lang w:val="ru-RU"/>
        </w:rPr>
        <w:t xml:space="preserve">2.20. Показатели доступности и качества муниципальной услуги </w:t>
      </w:r>
    </w:p>
    <w:p>
      <w:pPr>
        <w:pStyle w:val="Style17"/>
        <w:ind w:left="112" w:right="102" w:firstLine="709"/>
        <w:rPr>
          <w:rFonts w:cs="Times New Roman"/>
          <w:lang w:val="ru-RU"/>
        </w:rPr>
      </w:pPr>
      <w:r>
        <w:rPr>
          <w:rFonts w:cs="Times New Roman"/>
          <w:lang w:val="ru-RU"/>
        </w:rPr>
      </w:r>
    </w:p>
    <w:p>
      <w:pPr>
        <w:pStyle w:val="Style17"/>
        <w:ind w:left="112" w:right="102" w:firstLine="709"/>
        <w:rPr>
          <w:rFonts w:cs="Times New Roman"/>
          <w:lang w:val="ru-RU"/>
        </w:rPr>
      </w:pPr>
      <w:r>
        <w:rPr>
          <w:rFonts w:cs="Times New Roman"/>
          <w:lang w:val="ru-RU"/>
        </w:rPr>
        <w:t>Показателями доступности и качества муниципальной услуги определяются как выполнение уполномоченным органом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pPr>
        <w:pStyle w:val="Style17"/>
        <w:ind w:left="112" w:right="102" w:firstLine="709"/>
        <w:rPr>
          <w:rFonts w:cs="Times New Roman"/>
          <w:lang w:val="ru-RU"/>
        </w:rPr>
      </w:pPr>
      <w:r>
        <w:rPr>
          <w:rFonts w:cs="Times New Roman"/>
          <w:lang w:val="ru-RU"/>
        </w:rPr>
        <w:t>а) доступность:</w:t>
      </w:r>
    </w:p>
    <w:p>
      <w:pPr>
        <w:pStyle w:val="Style17"/>
        <w:ind w:left="112" w:right="102" w:firstLine="709"/>
        <w:rPr>
          <w:rFonts w:cs="Times New Roman"/>
          <w:lang w:val="ru-RU"/>
        </w:rPr>
      </w:pPr>
      <w:r>
        <w:rPr>
          <w:rFonts w:cs="Times New Roman"/>
          <w:lang w:val="ru-RU"/>
        </w:rPr>
        <w:t>% (доля) заявителей (представителей заявителя), ожидающих получения муниципальной услуги в очереди не более 15 минут, - 100 процентов;</w:t>
      </w:r>
    </w:p>
    <w:p>
      <w:pPr>
        <w:pStyle w:val="Style17"/>
        <w:ind w:left="112" w:right="102" w:firstLine="709"/>
        <w:rPr>
          <w:rFonts w:cs="Times New Roman"/>
          <w:lang w:val="ru-RU"/>
        </w:rPr>
      </w:pPr>
      <w:r>
        <w:rPr>
          <w:rFonts w:cs="Times New Roman"/>
          <w:lang w:val="ru-RU"/>
        </w:rPr>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pPr>
        <w:pStyle w:val="Style17"/>
        <w:ind w:left="112" w:right="102" w:firstLine="709"/>
        <w:rPr>
          <w:rFonts w:cs="Times New Roman"/>
          <w:lang w:val="ru-RU"/>
        </w:rPr>
      </w:pPr>
      <w:r>
        <w:rPr>
          <w:rFonts w:cs="Times New Roman"/>
          <w:lang w:val="ru-RU"/>
        </w:rPr>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pPr>
        <w:pStyle w:val="Style17"/>
        <w:ind w:left="112" w:right="102" w:firstLine="709"/>
        <w:rPr>
          <w:rFonts w:cs="Times New Roman"/>
          <w:lang w:val="ru-RU"/>
        </w:rPr>
      </w:pPr>
      <w:r>
        <w:rPr>
          <w:rFonts w:cs="Times New Roman"/>
          <w:lang w:val="ru-RU"/>
        </w:rPr>
        <w:t>% (доля) случаев предоставления муниципальной услуги в установленные сроки со дня поступления заявки - 100 процентов;</w:t>
      </w:r>
    </w:p>
    <w:p>
      <w:pPr>
        <w:pStyle w:val="Style17"/>
        <w:ind w:left="112" w:right="102" w:firstLine="709"/>
        <w:rPr>
          <w:rFonts w:cs="Times New Roman"/>
          <w:lang w:val="ru-RU"/>
        </w:rPr>
      </w:pPr>
      <w:r>
        <w:rPr>
          <w:rFonts w:cs="Times New Roman"/>
          <w:lang w:val="ru-RU"/>
        </w:rPr>
        <w:t>% (доля) граждан, имеющих доступ к получению муниципальных услуг по принципу "одного окна" по месту пребывания, в том числе в МФЦ - 90 процентов;</w:t>
      </w:r>
    </w:p>
    <w:p>
      <w:pPr>
        <w:pStyle w:val="Style17"/>
        <w:ind w:left="112" w:right="102" w:firstLine="709"/>
        <w:rPr>
          <w:rFonts w:cs="Times New Roman"/>
          <w:lang w:val="ru-RU"/>
        </w:rPr>
      </w:pPr>
      <w:r>
        <w:rPr>
          <w:rFonts w:cs="Times New Roman"/>
          <w:lang w:val="ru-RU"/>
        </w:rPr>
        <w:t>б) качество:</w:t>
      </w:r>
    </w:p>
    <w:p>
      <w:pPr>
        <w:pStyle w:val="Style17"/>
        <w:ind w:left="112" w:right="102" w:firstLine="709"/>
        <w:rPr>
          <w:rFonts w:cs="Times New Roman"/>
          <w:lang w:val="ru-RU"/>
        </w:rPr>
      </w:pPr>
      <w:r>
        <w:rPr>
          <w:rFonts w:cs="Times New Roman"/>
          <w:lang w:val="ru-RU"/>
        </w:rPr>
        <w:t xml:space="preserve">% (доля) заявителей (представителей заявителя), удовлетворенных качеством информирования о порядке предоставления муниципальной услуги, </w:t>
      </w:r>
    </w:p>
    <w:p>
      <w:pPr>
        <w:pStyle w:val="Style17"/>
        <w:ind w:left="112" w:right="102" w:firstLine="709"/>
        <w:rPr>
          <w:rFonts w:cs="Times New Roman"/>
          <w:lang w:val="ru-RU"/>
        </w:rPr>
      </w:pPr>
      <w:r>
        <w:rPr>
          <w:rFonts w:cs="Times New Roman"/>
          <w:lang w:val="ru-RU"/>
        </w:rPr>
        <w:t>в том числе в электронном виде, - 90 процентов;</w:t>
      </w:r>
    </w:p>
    <w:p>
      <w:pPr>
        <w:pStyle w:val="Style17"/>
        <w:ind w:left="0" w:right="102" w:firstLine="709"/>
        <w:rPr>
          <w:rFonts w:cs="Times New Roman"/>
          <w:lang w:val="ru-RU"/>
        </w:rPr>
      </w:pPr>
      <w:r>
        <w:rPr>
          <w:rFonts w:cs="Times New Roman"/>
          <w:lang w:val="ru-RU"/>
        </w:rPr>
        <w:t>% (доля) заявителей (представителей заявителя), удовлетворенных качеством предоставления муниципальной услуги, - 90 процентов.</w:t>
      </w:r>
    </w:p>
    <w:p>
      <w:pPr>
        <w:pStyle w:val="Style17"/>
        <w:ind w:left="0" w:right="102" w:firstLine="709"/>
        <w:rPr>
          <w:rFonts w:cs="Times New Roman"/>
          <w:lang w:val="ru-RU"/>
        </w:rPr>
      </w:pPr>
      <w:r>
        <w:rPr>
          <w:rFonts w:cs="Times New Roman"/>
          <w:lang w:val="ru-RU"/>
        </w:rPr>
      </w:r>
    </w:p>
    <w:p>
      <w:pPr>
        <w:pStyle w:val="Style17"/>
        <w:ind w:left="0" w:right="102" w:firstLine="709"/>
        <w:rPr>
          <w:rFonts w:cs="Times New Roman"/>
          <w:lang w:val="ru-RU"/>
        </w:rPr>
      </w:pPr>
      <w:r>
        <w:rPr>
          <w:rFonts w:cs="Times New Roman"/>
          <w:lang w:val="ru-RU"/>
        </w:rPr>
      </w:r>
    </w:p>
    <w:p>
      <w:pPr>
        <w:pStyle w:val="Style17"/>
        <w:ind w:left="0" w:right="102" w:firstLine="709"/>
        <w:rPr>
          <w:rFonts w:cs="Times New Roman"/>
          <w:lang w:val="ru-RU"/>
        </w:rPr>
      </w:pPr>
      <w:r>
        <w:rPr>
          <w:rFonts w:cs="Times New Roman"/>
          <w:lang w:val="ru-RU"/>
        </w:rPr>
      </w:r>
    </w:p>
    <w:p>
      <w:pPr>
        <w:pStyle w:val="Style17"/>
        <w:ind w:left="0" w:right="102" w:hanging="0"/>
        <w:jc w:val="center"/>
        <w:rPr>
          <w:rFonts w:cs="Times New Roman"/>
          <w:b/>
          <w:b/>
          <w:bCs/>
          <w:lang w:val="ru-RU"/>
        </w:rPr>
      </w:pPr>
      <w:r>
        <w:rPr>
          <w:rFonts w:cs="Times New Roman"/>
          <w:b/>
          <w:bCs/>
          <w:lang w:val="ru-RU"/>
        </w:rPr>
        <w:t>Раздел III. Состав, последовательность и сроки выполнения административных процедур (действий), требования к порядку их выполнения, а также особенности выполнения административных процедур в МФЦ</w:t>
      </w:r>
    </w:p>
    <w:p>
      <w:pPr>
        <w:pStyle w:val="Style17"/>
        <w:ind w:left="0" w:right="102" w:firstLine="709"/>
        <w:rPr>
          <w:rFonts w:cs="Times New Roman"/>
          <w:lang w:val="ru-RU"/>
        </w:rPr>
      </w:pPr>
      <w:r>
        <w:rPr>
          <w:rFonts w:cs="Times New Roman"/>
          <w:lang w:val="ru-RU"/>
        </w:rPr>
      </w:r>
    </w:p>
    <w:p>
      <w:pPr>
        <w:pStyle w:val="Style17"/>
        <w:ind w:left="0" w:right="102" w:firstLine="709"/>
        <w:rPr>
          <w:rFonts w:cs="Times New Roman"/>
          <w:b/>
          <w:b/>
          <w:bCs/>
          <w:lang w:val="ru-RU"/>
        </w:rPr>
      </w:pPr>
      <w:r>
        <w:rPr>
          <w:rFonts w:cs="Times New Roman"/>
          <w:b/>
          <w:bCs/>
          <w:lang w:val="ru-RU"/>
        </w:rPr>
        <w:t>3.1. Предоставление муниципальной услуги включает в себя следующие административные процедуры:</w:t>
      </w:r>
    </w:p>
    <w:p>
      <w:pPr>
        <w:pStyle w:val="Style17"/>
        <w:ind w:left="0" w:right="102" w:firstLine="709"/>
        <w:rPr>
          <w:rFonts w:cs="Times New Roman"/>
          <w:lang w:val="ru-RU"/>
        </w:rPr>
      </w:pPr>
      <w:r>
        <w:rPr>
          <w:rFonts w:cs="Times New Roman"/>
          <w:lang w:val="ru-RU"/>
        </w:rPr>
        <w:t>- прием и регистрация заявления и документов, представленных заявителем, проверка заявления и документов на наличие или отсутствие оснований для возврата заявителю либо установление оснований для приостановления срока предоставления муниципальной услуги (образец заявления на бумажном носителе - приложение № 1);</w:t>
      </w:r>
    </w:p>
    <w:p>
      <w:pPr>
        <w:pStyle w:val="Style17"/>
        <w:ind w:left="0" w:right="102" w:firstLine="709"/>
        <w:rPr>
          <w:rFonts w:cs="Times New Roman"/>
          <w:lang w:val="ru-RU"/>
        </w:rPr>
      </w:pPr>
      <w:r>
        <w:rPr>
          <w:rFonts w:cs="Times New Roman"/>
          <w:lang w:val="ru-RU"/>
        </w:rPr>
        <w:t>- формирование и направление межведомственных запросов в органы, участвующие в предоставлении муниципальной услуги;</w:t>
      </w:r>
    </w:p>
    <w:p>
      <w:pPr>
        <w:pStyle w:val="Style17"/>
        <w:ind w:left="0" w:right="102" w:firstLine="709"/>
        <w:rPr>
          <w:rFonts w:cs="Times New Roman"/>
          <w:lang w:val="ru-RU"/>
        </w:rPr>
      </w:pPr>
      <w:r>
        <w:rPr>
          <w:rFonts w:cs="Times New Roman"/>
          <w:lang w:val="ru-RU"/>
        </w:rPr>
        <w:t>- подготовка проекта договора безвозмездного пользования земельным участком или принятие решения об отказе в предоставлении земельного участка в безвозмездное пользование, а также подготовка письма о принятии Росреестром решения о приостановлении осуществления государственного кадастрового учета земельного участка;</w:t>
      </w:r>
    </w:p>
    <w:p>
      <w:pPr>
        <w:pStyle w:val="Style17"/>
        <w:ind w:left="0" w:right="102" w:firstLine="709"/>
        <w:rPr>
          <w:rFonts w:cs="Times New Roman"/>
          <w:lang w:val="ru-RU"/>
        </w:rPr>
      </w:pPr>
      <w:r>
        <w:rPr>
          <w:rFonts w:cs="Times New Roman"/>
          <w:lang w:val="ru-RU"/>
        </w:rPr>
        <w:t>- выдача (направление) заявителю для подписания проекта договора либо подписанного уполномоченным органом решения об отказе в предоставлении земельного участка в безвозмездное пользование или письма о принятии Росреестром решения о приостановлении осуществления государственного кадастрового учета земельного участка;</w:t>
      </w:r>
    </w:p>
    <w:p>
      <w:pPr>
        <w:pStyle w:val="Style17"/>
        <w:ind w:left="0" w:right="102" w:firstLine="709"/>
        <w:rPr>
          <w:rFonts w:cs="Times New Roman"/>
          <w:lang w:val="ru-RU"/>
        </w:rPr>
      </w:pPr>
      <w:r>
        <w:rPr>
          <w:rFonts w:cs="Times New Roman"/>
          <w:lang w:val="ru-RU"/>
        </w:rPr>
        <w:t>- подписание уполномоченным органом подписанного заявителем проекта договора и обращение в Росреестр с заявлением о государственной регистрации договора безвозмездного пользования земельным участком;</w:t>
      </w:r>
    </w:p>
    <w:p>
      <w:pPr>
        <w:pStyle w:val="Style17"/>
        <w:ind w:left="0" w:right="102" w:firstLine="709"/>
        <w:rPr>
          <w:rFonts w:cs="Times New Roman"/>
          <w:lang w:val="ru-RU"/>
        </w:rPr>
      </w:pPr>
      <w:r>
        <w:rPr>
          <w:rFonts w:cs="Times New Roman"/>
          <w:lang w:val="ru-RU"/>
        </w:rPr>
        <w:t>- выдача (направление) заявителю договора после государственной регистрации.</w:t>
      </w:r>
    </w:p>
    <w:p>
      <w:pPr>
        <w:pStyle w:val="Style17"/>
        <w:ind w:left="0" w:right="102" w:firstLine="709"/>
        <w:rPr>
          <w:rFonts w:cs="Times New Roman"/>
          <w:lang w:val="ru-RU"/>
        </w:rPr>
      </w:pPr>
      <w:r>
        <w:rPr>
          <w:rFonts w:cs="Times New Roman"/>
          <w:lang w:val="ru-RU"/>
        </w:rPr>
      </w:r>
    </w:p>
    <w:p>
      <w:pPr>
        <w:pStyle w:val="Style17"/>
        <w:ind w:left="0" w:right="102" w:firstLine="709"/>
        <w:rPr>
          <w:rFonts w:cs="Times New Roman"/>
          <w:b/>
          <w:b/>
          <w:bCs/>
          <w:lang w:val="ru-RU"/>
        </w:rPr>
      </w:pPr>
      <w:r>
        <w:rPr>
          <w:rFonts w:cs="Times New Roman"/>
          <w:b/>
          <w:bCs/>
          <w:lang w:val="ru-RU"/>
        </w:rPr>
        <w:t>3.2. Прием и регистрация заявления и документов, представленных заявителем, проверка заявления и документов на наличие или отсутствие оснований для возврата заявителю либо установление оснований для приостановления срока предоставления муниципальной услуги.</w:t>
      </w:r>
    </w:p>
    <w:p>
      <w:pPr>
        <w:pStyle w:val="Style17"/>
        <w:ind w:left="0" w:right="102" w:firstLine="709"/>
        <w:rPr>
          <w:rFonts w:cs="Times New Roman"/>
          <w:b/>
          <w:b/>
          <w:bCs/>
          <w:lang w:val="ru-RU"/>
        </w:rPr>
      </w:pPr>
      <w:r>
        <w:rPr>
          <w:rFonts w:cs="Times New Roman"/>
          <w:b/>
          <w:bCs/>
          <w:lang w:val="ru-RU"/>
        </w:rPr>
      </w:r>
    </w:p>
    <w:p>
      <w:pPr>
        <w:pStyle w:val="Style17"/>
        <w:ind w:left="0" w:right="102" w:firstLine="709"/>
        <w:rPr>
          <w:rFonts w:cs="Times New Roman"/>
          <w:lang w:val="ru-RU"/>
        </w:rPr>
      </w:pPr>
      <w:r>
        <w:rPr>
          <w:rFonts w:cs="Times New Roman"/>
          <w:lang w:val="ru-RU"/>
        </w:rPr>
        <w:t>3.2.1. Основанием для начала административной процедуры является поступление в Уполномоченный орган заявления и документов, указанных в подпунктах 2.7.1 - 2.7.3 пункта 2.7 настоящего Административного регламента.</w:t>
      </w:r>
    </w:p>
    <w:p>
      <w:pPr>
        <w:pStyle w:val="Style17"/>
        <w:ind w:left="0" w:right="102" w:firstLine="709"/>
        <w:rPr>
          <w:rFonts w:cs="Times New Roman"/>
          <w:lang w:val="ru-RU"/>
        </w:rPr>
      </w:pPr>
      <w:r>
        <w:rPr>
          <w:rFonts w:cs="Times New Roman"/>
          <w:lang w:val="ru-RU"/>
        </w:rPr>
        <w:t>3.2.2. В случае направления (подачи) заявителем заявления и документов в соответствии с пунктом 2.8 настоящего Административного регламента:</w:t>
      </w:r>
    </w:p>
    <w:p>
      <w:pPr>
        <w:pStyle w:val="Style17"/>
        <w:ind w:left="0" w:right="102" w:firstLine="709"/>
        <w:rPr>
          <w:rFonts w:cs="Times New Roman"/>
          <w:lang w:val="ru-RU"/>
        </w:rPr>
      </w:pPr>
      <w:r>
        <w:rPr>
          <w:rFonts w:cs="Times New Roman"/>
          <w:lang w:val="ru-RU"/>
        </w:rPr>
        <w:t>1) ответственным за прием и регистрацию заявления и документов в Уполномоченном органе является специалист;</w:t>
      </w:r>
    </w:p>
    <w:p>
      <w:pPr>
        <w:pStyle w:val="Style17"/>
        <w:ind w:left="0" w:right="102" w:firstLine="709"/>
        <w:rPr>
          <w:rFonts w:cs="Times New Roman"/>
          <w:lang w:val="ru-RU"/>
        </w:rPr>
      </w:pPr>
      <w:r>
        <w:rPr>
          <w:rFonts w:cs="Times New Roman"/>
          <w:lang w:val="ru-RU"/>
        </w:rPr>
        <w:t xml:space="preserve">2) заявление и документы, поступившие в Уполномоченный орган, регистрируются специалистом </w:t>
      </w:r>
      <w:bookmarkStart w:id="9" w:name="_Hlk140829385"/>
      <w:r>
        <w:rPr>
          <w:rFonts w:cs="Times New Roman"/>
          <w:lang w:val="ru-RU"/>
        </w:rPr>
        <w:t xml:space="preserve">Уполномоченного органа </w:t>
      </w:r>
      <w:bookmarkEnd w:id="9"/>
      <w:r>
        <w:rPr>
          <w:rFonts w:cs="Times New Roman"/>
          <w:lang w:val="ru-RU"/>
        </w:rPr>
        <w:t>в электронной регистрационной системе в день их поступления.</w:t>
      </w:r>
    </w:p>
    <w:p>
      <w:pPr>
        <w:pStyle w:val="Style17"/>
        <w:ind w:left="0" w:right="102" w:firstLine="709"/>
        <w:rPr>
          <w:rFonts w:cs="Times New Roman"/>
          <w:lang w:val="ru-RU"/>
        </w:rPr>
      </w:pPr>
      <w:r>
        <w:rPr>
          <w:rFonts w:cs="Times New Roman"/>
          <w:lang w:val="ru-RU"/>
        </w:rPr>
        <w:t>На первом листе заявления в правой части нижнего поля проставляется регистрационный штамп с указанием даты регистрации заявления и документов и их порядкового номера;</w:t>
      </w:r>
    </w:p>
    <w:p>
      <w:pPr>
        <w:pStyle w:val="Style17"/>
        <w:ind w:left="0" w:right="102" w:firstLine="709"/>
        <w:rPr>
          <w:rFonts w:cs="Times New Roman"/>
          <w:lang w:val="ru-RU"/>
        </w:rPr>
      </w:pPr>
      <w:r>
        <w:rPr>
          <w:rFonts w:cs="Times New Roman"/>
          <w:lang w:val="ru-RU"/>
        </w:rPr>
        <w:t>3) в течение 1 рабочего дня со дня регистрации заявление поступает на отработку специалисту Уполномоченного органа, который определяется ответственным за предоставление муниципальной услуги руководителем Уполномоченного органа.</w:t>
      </w:r>
    </w:p>
    <w:p>
      <w:pPr>
        <w:pStyle w:val="Style17"/>
        <w:ind w:left="0" w:right="102" w:firstLine="709"/>
        <w:rPr>
          <w:rFonts w:cs="Times New Roman"/>
          <w:lang w:val="ru-RU"/>
        </w:rPr>
      </w:pPr>
      <w:r>
        <w:rPr>
          <w:rFonts w:cs="Times New Roman"/>
          <w:lang w:val="ru-RU"/>
        </w:rPr>
        <w:t>3.2.3. В случае подачи заявителем заявления в соответствии с пунктом 2.9 настоящего Административного регламента заявление с прилагаемыми к нему документами автоматически регистрируется в информационной системе и поступает на отработку специалисту Уполномоченного органа, который определяется ответственным за предоставление муниципальной услуги руководителем Уполномоченного органа.</w:t>
      </w:r>
    </w:p>
    <w:p>
      <w:pPr>
        <w:pStyle w:val="Style17"/>
        <w:ind w:left="0" w:right="102" w:firstLine="709"/>
        <w:rPr>
          <w:rFonts w:cs="Times New Roman"/>
          <w:lang w:val="ru-RU"/>
        </w:rPr>
      </w:pPr>
      <w:r>
        <w:rPr>
          <w:rFonts w:cs="Times New Roman"/>
          <w:lang w:val="ru-RU"/>
        </w:rPr>
        <w:t>3.2.4. Максимальный срок принятия заявления в отработку - 1 рабочий день со дня регистрации заявления.</w:t>
      </w:r>
    </w:p>
    <w:p>
      <w:pPr>
        <w:pStyle w:val="Style17"/>
        <w:ind w:left="0" w:right="102" w:firstLine="709"/>
        <w:rPr>
          <w:rFonts w:cs="Times New Roman"/>
          <w:lang w:val="ru-RU"/>
        </w:rPr>
      </w:pPr>
      <w:r>
        <w:rPr>
          <w:rFonts w:cs="Times New Roman"/>
          <w:lang w:val="ru-RU"/>
        </w:rPr>
        <w:t>3.2.5. После поступления заявления в Уполномоченный орган ответственным за выполнение административной процедуры является специалист Уполномоченного органа, которому дано соответствующее поручение руководителем Уполномоченного органа (далее - ответственный исполнитель).</w:t>
      </w:r>
    </w:p>
    <w:p>
      <w:pPr>
        <w:pStyle w:val="Style17"/>
        <w:ind w:left="0" w:right="102" w:firstLine="709"/>
        <w:rPr>
          <w:rFonts w:cs="Times New Roman"/>
          <w:lang w:val="ru-RU"/>
        </w:rPr>
      </w:pPr>
      <w:r>
        <w:rPr>
          <w:rFonts w:cs="Times New Roman"/>
          <w:lang w:val="ru-RU"/>
        </w:rPr>
        <w:t>3.2.6. Специалист Уполномоченного органа в течение 3 рабочих дней со дня принятия и регистрации заявления и прилагаемых к нему документов рассматривает заявление и прилагаемые к нему документы на предмет наличия (отсутствия) оснований для возврата заявления и прилагаемых к нему документов или приостановления предоставления муниципальной услуги.</w:t>
      </w:r>
    </w:p>
    <w:p>
      <w:pPr>
        <w:pStyle w:val="Style17"/>
        <w:ind w:left="0" w:right="102" w:firstLine="709"/>
        <w:rPr>
          <w:rFonts w:cs="Times New Roman"/>
          <w:lang w:val="ru-RU"/>
        </w:rPr>
      </w:pPr>
      <w:r>
        <w:rPr>
          <w:rFonts w:cs="Times New Roman"/>
          <w:lang w:val="ru-RU"/>
        </w:rPr>
        <w:t>При наличии оснований, перечисленных в пункте 2.14.1 настоящего Административного регламента, специалист Уполномоченного органа в течение 2 рабочих дней со дня установления соответствующих оснований осуществляет подготовку проекта решения о возвращении заявления и прилагаемых к нему документов (Приложение № 2).</w:t>
      </w:r>
    </w:p>
    <w:p>
      <w:pPr>
        <w:pStyle w:val="Style17"/>
        <w:ind w:left="0" w:right="102" w:firstLine="709"/>
        <w:rPr>
          <w:rFonts w:cs="Times New Roman"/>
          <w:lang w:val="ru-RU"/>
        </w:rPr>
      </w:pPr>
      <w:r>
        <w:rPr>
          <w:rFonts w:cs="Times New Roman"/>
          <w:lang w:val="ru-RU"/>
        </w:rPr>
        <w:t>В решении о возврате заявления и прилагаемых к нему документов указываются причины, послужившие основанием для возврата.</w:t>
      </w:r>
    </w:p>
    <w:p>
      <w:pPr>
        <w:pStyle w:val="Style17"/>
        <w:ind w:left="0" w:right="102" w:firstLine="709"/>
        <w:rPr>
          <w:rFonts w:cs="Times New Roman"/>
          <w:lang w:val="ru-RU"/>
        </w:rPr>
      </w:pPr>
      <w:r>
        <w:rPr>
          <w:rFonts w:cs="Times New Roman"/>
          <w:lang w:val="ru-RU"/>
        </w:rPr>
        <w:t>При наличии оснований, предусмотренных пунктом 2.15.1 пункта 2.15 настоящего Административного регламента, специалист Уполномоченного органа в течение 2 рабочих дней со дня установления соответствующих оснований осуществляет подготовку проекта решения о приостановлении срока предоставления муниципальной услуги (Приложение № 3).</w:t>
      </w:r>
    </w:p>
    <w:p>
      <w:pPr>
        <w:pStyle w:val="Style17"/>
        <w:ind w:left="0" w:right="102" w:firstLine="709"/>
        <w:rPr>
          <w:rFonts w:cs="Times New Roman"/>
          <w:lang w:val="ru-RU"/>
        </w:rPr>
      </w:pPr>
      <w:r>
        <w:rPr>
          <w:rFonts w:cs="Times New Roman"/>
          <w:lang w:val="ru-RU"/>
        </w:rPr>
        <w:t>В решении о приостановлении срока предоставления муниципальной услуги указываются причины, послужившие основанием для приостановления предоставления муниципальной услуги.</w:t>
      </w:r>
    </w:p>
    <w:p>
      <w:pPr>
        <w:pStyle w:val="Style17"/>
        <w:ind w:left="0" w:right="102" w:firstLine="709"/>
        <w:rPr>
          <w:rFonts w:cs="Times New Roman"/>
          <w:lang w:val="ru-RU"/>
        </w:rPr>
      </w:pPr>
      <w:r>
        <w:rPr>
          <w:rFonts w:cs="Times New Roman"/>
          <w:lang w:val="ru-RU"/>
        </w:rPr>
        <w:t>Решение о приостановлении срока предоставления муниципальной услуги, о возврате заявления и прилагаемых к нему документов подписываются руководителем Уполномоченного органа (лицом, его замещающим) и, исходя из указанного заявителем способа уведомления, либо вручается заявителю лично (представителю по соответствующей доверенности), либо направляется почтовой или электронной связью в адрес, указанный заявителем информационной системы или единого портала.</w:t>
      </w:r>
    </w:p>
    <w:p>
      <w:pPr>
        <w:pStyle w:val="Style17"/>
        <w:ind w:left="0" w:right="102" w:firstLine="709"/>
        <w:rPr>
          <w:rFonts w:cs="Times New Roman"/>
          <w:lang w:val="ru-RU"/>
        </w:rPr>
      </w:pPr>
      <w:r>
        <w:rPr>
          <w:rFonts w:cs="Times New Roman"/>
          <w:lang w:val="ru-RU"/>
        </w:rPr>
        <w:t>3.2.7. Максимальный срок выполнения административной процедуры, предусмотренной пунктом 3.2 настоящего Административного регламента, не более 7 рабочих дней со дня регистрации заявления.</w:t>
      </w:r>
    </w:p>
    <w:p>
      <w:pPr>
        <w:pStyle w:val="Style17"/>
        <w:ind w:left="0" w:right="102" w:firstLine="709"/>
        <w:rPr>
          <w:rFonts w:cs="Times New Roman"/>
          <w:lang w:val="ru-RU"/>
        </w:rPr>
      </w:pPr>
      <w:r>
        <w:rPr>
          <w:rFonts w:cs="Times New Roman"/>
          <w:lang w:val="ru-RU"/>
        </w:rPr>
        <w:t>3.2.8. В случае, если в компетенцию Уполномоченного органа не входит предоставление испрашиваемого земельного участка, Уполномоченный орган в течение 3 рабочих дней со дня поступления заявления направляет его в соответствующий Уполномоченный орган и уведомляет об этом гражданина, подавшего данное заявление указанным в подпункте 7 пункта 2.7.1 настоящего Административного регламента способом.</w:t>
      </w:r>
    </w:p>
    <w:p>
      <w:pPr>
        <w:pStyle w:val="Style17"/>
        <w:ind w:left="0" w:right="102" w:firstLine="709"/>
        <w:rPr>
          <w:rFonts w:cs="Times New Roman"/>
          <w:lang w:val="ru-RU"/>
        </w:rPr>
      </w:pPr>
      <w:r>
        <w:rPr>
          <w:rFonts w:cs="Times New Roman"/>
          <w:lang w:val="ru-RU"/>
        </w:rPr>
        <w:t>3.2.9. Результат административной процедуры:</w:t>
      </w:r>
    </w:p>
    <w:p>
      <w:pPr>
        <w:pStyle w:val="Style17"/>
        <w:ind w:left="0" w:right="102" w:firstLine="709"/>
        <w:rPr>
          <w:rFonts w:cs="Times New Roman"/>
          <w:lang w:val="ru-RU"/>
        </w:rPr>
      </w:pPr>
      <w:r>
        <w:rPr>
          <w:rFonts w:cs="Times New Roman"/>
          <w:lang w:val="ru-RU"/>
        </w:rPr>
        <w:t>- прием, регистрация заявления и документов, представленных заявителем;</w:t>
      </w:r>
    </w:p>
    <w:p>
      <w:pPr>
        <w:pStyle w:val="Style17"/>
        <w:ind w:left="0" w:right="102" w:firstLine="709"/>
        <w:rPr>
          <w:rFonts w:cs="Times New Roman"/>
          <w:lang w:val="ru-RU"/>
        </w:rPr>
      </w:pPr>
      <w:r>
        <w:rPr>
          <w:rFonts w:cs="Times New Roman"/>
          <w:lang w:val="ru-RU"/>
        </w:rPr>
        <w:t>- направление заявителю решения Уполномоченного органа о возврате заявления и прилагаемых к нему документов с указанием причин возврата;</w:t>
      </w:r>
    </w:p>
    <w:p>
      <w:pPr>
        <w:pStyle w:val="Style17"/>
        <w:ind w:left="0" w:right="102" w:firstLine="709"/>
        <w:rPr>
          <w:rFonts w:cs="Times New Roman"/>
          <w:lang w:val="ru-RU"/>
        </w:rPr>
      </w:pPr>
      <w:r>
        <w:rPr>
          <w:rFonts w:cs="Times New Roman"/>
          <w:lang w:val="ru-RU"/>
        </w:rPr>
        <w:t>- направление заявителю решения Уполномоченного органа о приостановлении срока предоставления муниципальной услуги с указанием причин приостановления;</w:t>
      </w:r>
    </w:p>
    <w:p>
      <w:pPr>
        <w:pStyle w:val="Style17"/>
        <w:ind w:left="0" w:right="102" w:firstLine="709"/>
        <w:rPr>
          <w:rFonts w:cs="Times New Roman"/>
          <w:lang w:val="ru-RU"/>
        </w:rPr>
      </w:pPr>
      <w:r>
        <w:rPr>
          <w:rFonts w:cs="Times New Roman"/>
          <w:lang w:val="ru-RU"/>
        </w:rPr>
        <w:t>- направление заявителю письма Уполномоченного органа о направлении его заявления и документов в иной Уполномоченный орган;</w:t>
      </w:r>
    </w:p>
    <w:p>
      <w:pPr>
        <w:pStyle w:val="Style17"/>
        <w:ind w:left="0" w:right="102" w:firstLine="709"/>
        <w:rPr>
          <w:rFonts w:cs="Times New Roman"/>
          <w:lang w:val="ru-RU"/>
        </w:rPr>
      </w:pPr>
      <w:r>
        <w:rPr>
          <w:rFonts w:cs="Times New Roman"/>
          <w:lang w:val="ru-RU"/>
        </w:rPr>
        <w:t>- установление оснований для рассмотрения заявления и документов, представленных заявителем.</w:t>
      </w:r>
    </w:p>
    <w:p>
      <w:pPr>
        <w:pStyle w:val="Style17"/>
        <w:ind w:left="0" w:right="102" w:firstLine="709"/>
        <w:rPr>
          <w:rFonts w:cs="Times New Roman"/>
          <w:lang w:val="ru-RU"/>
        </w:rPr>
      </w:pPr>
      <w:r>
        <w:rPr>
          <w:rFonts w:cs="Times New Roman"/>
          <w:lang w:val="ru-RU"/>
        </w:rPr>
      </w:r>
    </w:p>
    <w:p>
      <w:pPr>
        <w:pStyle w:val="Style17"/>
        <w:ind w:left="0" w:right="102" w:firstLine="709"/>
        <w:rPr>
          <w:rFonts w:cs="Times New Roman"/>
          <w:b/>
          <w:b/>
          <w:bCs/>
          <w:lang w:val="ru-RU"/>
        </w:rPr>
      </w:pPr>
      <w:r>
        <w:rPr>
          <w:rFonts w:cs="Times New Roman"/>
          <w:b/>
          <w:bCs/>
          <w:lang w:val="ru-RU"/>
        </w:rPr>
        <w:t>3.3. Формирование и направление межведомственных запросов в органы, участвующие в предоставлении муниципальной услуги.</w:t>
      </w:r>
    </w:p>
    <w:p>
      <w:pPr>
        <w:pStyle w:val="Style17"/>
        <w:ind w:left="0" w:right="102" w:firstLine="709"/>
        <w:rPr>
          <w:rFonts w:cs="Times New Roman"/>
          <w:lang w:val="ru-RU"/>
        </w:rPr>
      </w:pPr>
      <w:r>
        <w:rPr>
          <w:rFonts w:cs="Times New Roman"/>
          <w:lang w:val="ru-RU"/>
        </w:rPr>
      </w:r>
    </w:p>
    <w:p>
      <w:pPr>
        <w:pStyle w:val="Style17"/>
        <w:ind w:left="0" w:right="102" w:firstLine="709"/>
        <w:rPr>
          <w:rFonts w:cs="Times New Roman"/>
          <w:lang w:val="ru-RU"/>
        </w:rPr>
      </w:pPr>
      <w:r>
        <w:rPr>
          <w:rFonts w:cs="Times New Roman"/>
          <w:lang w:val="ru-RU"/>
        </w:rPr>
        <w:t>3.3.1. Основанием для начала административной процедуры является установление оснований для рассмотрения заявления и документов, представленных заявителем.</w:t>
      </w:r>
    </w:p>
    <w:p>
      <w:pPr>
        <w:pStyle w:val="Style17"/>
        <w:ind w:left="0" w:right="102" w:firstLine="709"/>
        <w:rPr>
          <w:rFonts w:cs="Times New Roman"/>
          <w:lang w:val="ru-RU"/>
        </w:rPr>
      </w:pPr>
      <w:r>
        <w:rPr>
          <w:rFonts w:cs="Times New Roman"/>
          <w:lang w:val="ru-RU"/>
        </w:rPr>
        <w:t>Административная процедура проводится в случае, если заявитель по собственной инициативе не представил документ(ы), указанные в пункте 2.11 настоящего Административного регламента.</w:t>
      </w:r>
    </w:p>
    <w:p>
      <w:pPr>
        <w:pStyle w:val="Style17"/>
        <w:ind w:left="0" w:right="102" w:firstLine="709"/>
        <w:rPr>
          <w:rFonts w:cs="Times New Roman"/>
          <w:lang w:val="ru-RU"/>
        </w:rPr>
      </w:pPr>
      <w:r>
        <w:rPr>
          <w:rFonts w:cs="Times New Roman"/>
          <w:lang w:val="ru-RU"/>
        </w:rPr>
        <w:t>3.3.2. Должностным лицом Уполномоченного органа, ответственным за административную процедуру, является специалист Уполномоченного органа, которому дано соответствующее поручение (далее также - Исполнитель).</w:t>
      </w:r>
    </w:p>
    <w:p>
      <w:pPr>
        <w:pStyle w:val="Style17"/>
        <w:ind w:left="0" w:right="102" w:firstLine="709"/>
        <w:rPr>
          <w:rFonts w:cs="Times New Roman"/>
          <w:lang w:val="ru-RU"/>
        </w:rPr>
      </w:pPr>
      <w:r>
        <w:rPr>
          <w:rFonts w:cs="Times New Roman"/>
          <w:lang w:val="ru-RU"/>
        </w:rPr>
        <w:t>3.3.3. Исполнитель в течение 1 рабочего дня со дня установления оснований для рассмотрения заявления и прилагаемых к нему документов обеспечивает подготовку и направление межведомственного запроса в Росреестр в целях получения сведений из Единого государственного реестра недвижимости.</w:t>
      </w:r>
    </w:p>
    <w:p>
      <w:pPr>
        <w:pStyle w:val="Style17"/>
        <w:ind w:left="0" w:right="102" w:firstLine="709"/>
        <w:rPr>
          <w:rFonts w:cs="Times New Roman"/>
          <w:lang w:val="ru-RU"/>
        </w:rPr>
      </w:pPr>
      <w:r>
        <w:rPr>
          <w:rFonts w:cs="Times New Roman"/>
          <w:lang w:val="ru-RU"/>
        </w:rPr>
        <w:t>3.3.4. Межведомственный запрос оформляется и направляется в соответствии с требованиями федерального законодательства.</w:t>
      </w:r>
    </w:p>
    <w:p>
      <w:pPr>
        <w:pStyle w:val="Style17"/>
        <w:ind w:left="0" w:right="102" w:firstLine="709"/>
        <w:rPr>
          <w:rFonts w:cs="Times New Roman"/>
          <w:lang w:val="ru-RU"/>
        </w:rPr>
      </w:pPr>
      <w:r>
        <w:rPr>
          <w:rFonts w:cs="Times New Roman"/>
          <w:lang w:val="ru-RU"/>
        </w:rPr>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pPr>
        <w:pStyle w:val="Style17"/>
        <w:ind w:left="0" w:right="102" w:firstLine="709"/>
        <w:rPr>
          <w:rFonts w:cs="Times New Roman"/>
          <w:lang w:val="ru-RU"/>
        </w:rPr>
      </w:pPr>
      <w:r>
        <w:rPr>
          <w:rFonts w:cs="Times New Roman"/>
          <w:lang w:val="ru-RU"/>
        </w:rPr>
        <w:t>Документы, полученные по межведомственному запросу, в день их поступления в Уполномоченный орган принимаются к отработке ответственным исполнителем.</w:t>
      </w:r>
    </w:p>
    <w:p>
      <w:pPr>
        <w:pStyle w:val="Style17"/>
        <w:ind w:left="0" w:right="102" w:firstLine="709"/>
        <w:rPr>
          <w:rFonts w:cs="Times New Roman"/>
          <w:lang w:val="ru-RU"/>
        </w:rPr>
      </w:pPr>
      <w:r>
        <w:rPr>
          <w:rFonts w:cs="Times New Roman"/>
          <w:lang w:val="ru-RU"/>
        </w:rPr>
        <w:t>3.3.5. Результатом административной процедуры является получение документов, необходимых для предоставления муниципальной услуги, находящихся в распоряжении государственных органов, не представленных заявителем по собственной инициативе.</w:t>
      </w:r>
    </w:p>
    <w:p>
      <w:pPr>
        <w:pStyle w:val="Style17"/>
        <w:ind w:left="0" w:right="102" w:firstLine="709"/>
        <w:rPr>
          <w:rFonts w:cs="Times New Roman"/>
          <w:lang w:val="ru-RU"/>
        </w:rPr>
      </w:pPr>
      <w:r>
        <w:rPr>
          <w:rFonts w:cs="Times New Roman"/>
          <w:lang w:val="ru-RU"/>
        </w:rPr>
      </w:r>
    </w:p>
    <w:p>
      <w:pPr>
        <w:pStyle w:val="Style17"/>
        <w:ind w:left="0" w:right="102" w:firstLine="709"/>
        <w:rPr>
          <w:rFonts w:cs="Times New Roman"/>
          <w:lang w:val="ru-RU"/>
        </w:rPr>
      </w:pPr>
      <w:r>
        <w:rPr>
          <w:rFonts w:cs="Times New Roman"/>
          <w:lang w:val="ru-RU"/>
        </w:rPr>
      </w:r>
    </w:p>
    <w:p>
      <w:pPr>
        <w:pStyle w:val="Style17"/>
        <w:ind w:left="0" w:right="102" w:firstLine="709"/>
        <w:rPr>
          <w:rFonts w:cs="Times New Roman"/>
          <w:lang w:val="ru-RU"/>
        </w:rPr>
      </w:pPr>
      <w:r>
        <w:rPr>
          <w:rFonts w:cs="Times New Roman"/>
          <w:lang w:val="ru-RU"/>
        </w:rPr>
      </w:r>
    </w:p>
    <w:p>
      <w:pPr>
        <w:pStyle w:val="Style17"/>
        <w:ind w:left="0" w:right="102" w:firstLine="709"/>
        <w:rPr>
          <w:rFonts w:cs="Times New Roman"/>
          <w:lang w:val="ru-RU"/>
        </w:rPr>
      </w:pPr>
      <w:r>
        <w:rPr>
          <w:rFonts w:cs="Times New Roman"/>
          <w:lang w:val="ru-RU"/>
        </w:rPr>
      </w:r>
    </w:p>
    <w:p>
      <w:pPr>
        <w:pStyle w:val="Style17"/>
        <w:ind w:left="0" w:right="102" w:firstLine="709"/>
        <w:rPr>
          <w:rFonts w:cs="Times New Roman"/>
          <w:lang w:val="ru-RU"/>
        </w:rPr>
      </w:pPr>
      <w:r>
        <w:rPr>
          <w:rFonts w:cs="Times New Roman"/>
          <w:lang w:val="ru-RU"/>
        </w:rPr>
      </w:r>
    </w:p>
    <w:p>
      <w:pPr>
        <w:pStyle w:val="Style17"/>
        <w:ind w:left="0" w:right="102" w:firstLine="709"/>
        <w:rPr>
          <w:rFonts w:cs="Times New Roman"/>
          <w:b/>
          <w:b/>
          <w:bCs/>
          <w:lang w:val="ru-RU"/>
        </w:rPr>
      </w:pPr>
      <w:r>
        <w:rPr>
          <w:rFonts w:cs="Times New Roman"/>
          <w:b/>
          <w:bCs/>
          <w:lang w:val="ru-RU"/>
        </w:rPr>
        <w:t>3.4. Подготовка проекта договора безвозмездного пользования земельным участком или принятие решения об отказе в предоставлении земельного участка в безвозмездное пользование, а также подготовка письма о принятии Росреестром решения о приостановлении осуществления государственного кадастрового учета земельного участка.</w:t>
      </w:r>
    </w:p>
    <w:p>
      <w:pPr>
        <w:pStyle w:val="Style17"/>
        <w:ind w:left="0" w:right="102" w:firstLine="709"/>
        <w:rPr>
          <w:rFonts w:cs="Times New Roman"/>
          <w:b/>
          <w:b/>
          <w:bCs/>
          <w:lang w:val="ru-RU"/>
        </w:rPr>
      </w:pPr>
      <w:r>
        <w:rPr>
          <w:rFonts w:cs="Times New Roman"/>
          <w:b/>
          <w:bCs/>
          <w:lang w:val="ru-RU"/>
        </w:rPr>
      </w:r>
    </w:p>
    <w:p>
      <w:pPr>
        <w:pStyle w:val="Style17"/>
        <w:ind w:left="0" w:right="102" w:firstLine="709"/>
        <w:rPr>
          <w:rFonts w:cs="Times New Roman"/>
          <w:lang w:val="ru-RU"/>
        </w:rPr>
      </w:pPr>
      <w:r>
        <w:rPr>
          <w:rFonts w:cs="Times New Roman"/>
          <w:lang w:val="ru-RU"/>
        </w:rPr>
        <w:t>3.4.1. Основанием для начала административной процедуры является получение ответственным исполнителем документов, указанных в подпунктах 2.7.1, 2.7.2, 2.7.3 пункта 2.7 настоящего Административного регламента, подпункте 3.3.5 пункта 3 настоящего Административного регламента, необходимых для предоставления муниципальной услуги.</w:t>
      </w:r>
    </w:p>
    <w:p>
      <w:pPr>
        <w:pStyle w:val="Style17"/>
        <w:ind w:left="0" w:right="102" w:firstLine="709"/>
        <w:rPr>
          <w:rFonts w:cs="Times New Roman"/>
          <w:lang w:val="ru-RU"/>
        </w:rPr>
      </w:pPr>
      <w:r>
        <w:rPr>
          <w:rFonts w:cs="Times New Roman"/>
          <w:lang w:val="ru-RU"/>
        </w:rPr>
        <w:t>3.4.2. Ответственный исполнитель в течение 7 рабочих дней со дня поступления в Уполномоченный орган заявления о предоставлении в безвозмездное пользование земельного участка при отсутствии оснований, установленных подпунктом 2.14.1 пункта 2.14 настоящего Административного регламента:</w:t>
      </w:r>
    </w:p>
    <w:p>
      <w:pPr>
        <w:pStyle w:val="Style17"/>
        <w:ind w:left="0" w:right="102" w:firstLine="709"/>
        <w:rPr>
          <w:rFonts w:cs="Times New Roman"/>
          <w:lang w:val="ru-RU"/>
        </w:rPr>
      </w:pPr>
      <w:r>
        <w:rPr>
          <w:rFonts w:cs="Times New Roman"/>
          <w:lang w:val="ru-RU"/>
        </w:rPr>
        <w:t>1) обеспечивает без взимания платы с заявителя подготовку на публичной кадастровой карте в форме электронного документа с использованием информационной системы или единого портала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 в случае, если к заявлению о предоставлении земельного участка в безвозмездное пользование приложена схема размещения земельного участка на кадастровом плане территории, подготовленная в форме документа на бумажном носителе;</w:t>
      </w:r>
    </w:p>
    <w:p>
      <w:pPr>
        <w:pStyle w:val="Style17"/>
        <w:ind w:left="0" w:right="102" w:firstLine="709"/>
        <w:rPr>
          <w:rFonts w:cs="Times New Roman"/>
          <w:lang w:val="ru-RU"/>
        </w:rPr>
      </w:pPr>
      <w:r>
        <w:rPr>
          <w:rFonts w:cs="Times New Roman"/>
          <w:lang w:val="ru-RU"/>
        </w:rPr>
        <w:t>2) размещает в информационной системе или едином портале информацию о поступлении заявления о предоставлении земельного участка в безвозмездное пользование и обеспечивает отображение в информационной системе или едином портале сведений о местоположении границ испрашиваемого земельного участка.</w:t>
      </w:r>
    </w:p>
    <w:p>
      <w:pPr>
        <w:pStyle w:val="Style17"/>
        <w:ind w:left="0" w:right="102" w:firstLine="709"/>
        <w:rPr>
          <w:rFonts w:cs="Times New Roman"/>
          <w:lang w:val="ru-RU"/>
        </w:rPr>
      </w:pPr>
      <w:r>
        <w:rPr>
          <w:rFonts w:cs="Times New Roman"/>
          <w:lang w:val="ru-RU"/>
        </w:rPr>
        <w:t>3.4.3. В случае, если сведения об испрашиваемом земельном участке внесены в государственный кадастр недвижимости, ответственный исполнитель в срок, не превышающий 20 рабочих дней со дня поступления заявления и документов:</w:t>
      </w:r>
    </w:p>
    <w:p>
      <w:pPr>
        <w:pStyle w:val="Style17"/>
        <w:ind w:left="0" w:right="102" w:firstLine="709"/>
        <w:rPr>
          <w:rFonts w:cs="Times New Roman"/>
          <w:lang w:val="ru-RU"/>
        </w:rPr>
      </w:pPr>
      <w:r>
        <w:rPr>
          <w:rFonts w:cs="Times New Roman"/>
          <w:lang w:val="ru-RU"/>
        </w:rPr>
        <w:t>1) при отсутствии оснований, предусмотренных статьей 7 Федерального закона от 01.05.2016 № 119-ФЗ, осуществляет подготовку проекта договора в трех экземплярах (Приложение № 4);</w:t>
      </w:r>
    </w:p>
    <w:p>
      <w:pPr>
        <w:pStyle w:val="Style17"/>
        <w:ind w:left="0" w:right="102" w:firstLine="709"/>
        <w:rPr>
          <w:rFonts w:cs="Times New Roman"/>
          <w:lang w:val="ru-RU"/>
        </w:rPr>
      </w:pPr>
      <w:r>
        <w:rPr>
          <w:rFonts w:cs="Times New Roman"/>
          <w:lang w:val="ru-RU"/>
        </w:rPr>
        <w:t>2) при наличии оснований, предусмотренных статьей 7 Федерального закона от 01.05.2016 № 119-ФЗ, осуществляет подготовку проекта решения Уполномоченного органа об отказе в предоставлении земельного участка в безвозмездное пользование с указанием оснований отказа (Приложение № 5). В решении об отказе в предоставлении земельного участка в безвозмездное пользование должны быть указаны обстоятельства, послужившие основанием для принятия такого решения. При этом в таком решении должны быть указаны все основания для отказа.</w:t>
      </w:r>
    </w:p>
    <w:p>
      <w:pPr>
        <w:pStyle w:val="Style17"/>
        <w:ind w:left="0" w:right="102" w:firstLine="709"/>
        <w:rPr>
          <w:rFonts w:cs="Times New Roman"/>
          <w:lang w:val="ru-RU"/>
        </w:rPr>
      </w:pPr>
      <w:r>
        <w:rPr>
          <w:rFonts w:cs="Times New Roman"/>
          <w:lang w:val="ru-RU"/>
        </w:rPr>
        <w:t>3.4.4. В случае, если испрашиваемый земельный участок предстоит образовать, Уполномоченный орган в срок, не превышающий 20 рабочих дней со дня поступления заявления о предоставлении земельного участка в безвозмездное пользование, при отсутствии оснований, предусмотренных подпунктами 1 и 3 подпункта 2.15.1, подпунктами 2 и 3 подпункта 2.15.2 пункта 2.15 настоящего Административного регламента:</w:t>
      </w:r>
    </w:p>
    <w:p>
      <w:pPr>
        <w:pStyle w:val="Style17"/>
        <w:ind w:left="0" w:right="102" w:firstLine="709"/>
        <w:rPr>
          <w:rFonts w:cs="Times New Roman"/>
          <w:lang w:val="ru-RU"/>
        </w:rPr>
      </w:pPr>
      <w:r>
        <w:rPr>
          <w:rFonts w:cs="Times New Roman"/>
          <w:lang w:val="ru-RU"/>
        </w:rPr>
        <w:t>1) принимает решение об утверждении схемы размещения земельного участка на публичной кадастровой карте, подготовленной в форме электронного документа с использованием информационной системы или единого портала, и обеспечивает отображение в информационной системе или едином портале сведений о местоположении границ земельного участка, образуемого в соответствии с такой схемой. При этом для образования земельного участка не требуются разработка и утверждение документации по планировке территории.</w:t>
      </w:r>
    </w:p>
    <w:p>
      <w:pPr>
        <w:pStyle w:val="Style17"/>
        <w:ind w:left="0" w:right="102" w:firstLine="709"/>
        <w:rPr>
          <w:rFonts w:cs="Times New Roman"/>
          <w:lang w:val="ru-RU"/>
        </w:rPr>
      </w:pPr>
      <w:r>
        <w:rPr>
          <w:rFonts w:cs="Times New Roman"/>
          <w:lang w:val="ru-RU"/>
        </w:rPr>
        <w:t>2) обращается в Росреестр с заявлением о кадастровом учете испрашиваемого земельного участка, подлежащего образованию, а также о государственной регистрации права муниципальной собственности на такой земельный участок,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pPr>
        <w:pStyle w:val="Style17"/>
        <w:ind w:left="0" w:right="102" w:firstLine="709"/>
        <w:rPr>
          <w:rFonts w:cs="Times New Roman"/>
          <w:lang w:val="ru-RU"/>
        </w:rPr>
      </w:pPr>
      <w:r>
        <w:rPr>
          <w:rFonts w:cs="Times New Roman"/>
          <w:lang w:val="ru-RU"/>
        </w:rPr>
        <w:t>3.4.4.1. Принимает решение о приостановлении срока рассмотрения заявления о предоставлении земельного участка в безвозмездное пользование и направляет принятое решение заявителю указанным в подпункте 7 пункта 2.7.1 настоящего Административного регламента способом в одном из следующих случаев:</w:t>
      </w:r>
    </w:p>
    <w:p>
      <w:pPr>
        <w:pStyle w:val="Style17"/>
        <w:ind w:left="0" w:right="102" w:firstLine="709"/>
        <w:rPr>
          <w:rFonts w:cs="Times New Roman"/>
          <w:lang w:val="ru-RU"/>
        </w:rPr>
      </w:pPr>
      <w:r>
        <w:rPr>
          <w:rFonts w:cs="Times New Roman"/>
          <w:lang w:val="ru-RU"/>
        </w:rPr>
        <w:t>1) если на дату поступления в Уполномоченный орган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такого органа находится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pPr>
        <w:pStyle w:val="Style17"/>
        <w:ind w:left="0" w:right="102" w:firstLine="709"/>
        <w:rPr>
          <w:rFonts w:cs="Times New Roman"/>
          <w:lang w:val="ru-RU"/>
        </w:rPr>
      </w:pPr>
      <w:r>
        <w:rPr>
          <w:rFonts w:cs="Times New Roman"/>
          <w:lang w:val="ru-RU"/>
        </w:rPr>
        <w:t>2) если на дату поступления в Уполномоченный орган заявления о предоставлении в безвозмездное пользование земельного участка другому лицу направлен проект договора безвозмездного пользования этим земельным участком, Уполномоченный орган принимает решение о приостановлении срока рассмотрения поданного позднее заявления о предоставлении земельного участка в безвозмездное пользование до подписания проекта договора безвозмездного пользования земельным участком или до признания договора безвозмездного пользования земельным участком незаключенным в соответствии с пунктом 3.6.6 настоящего Административного регламента.</w:t>
      </w:r>
    </w:p>
    <w:p>
      <w:pPr>
        <w:pStyle w:val="Style17"/>
        <w:ind w:left="0" w:right="102" w:firstLine="709"/>
        <w:rPr>
          <w:rFonts w:cs="Times New Roman"/>
          <w:lang w:val="ru-RU"/>
        </w:rPr>
      </w:pPr>
      <w:r>
        <w:rPr>
          <w:rFonts w:cs="Times New Roman"/>
          <w:lang w:val="ru-RU"/>
        </w:rPr>
        <w:t>3.4.4.2. В случае, предусмотренном подпунктом 1 пункта 3.4.4.1 настоящего Административного регламента, срок рассмотрения поданного позднее заявления о предоставлении земельного участка в безвозмездное пользование приостанавливается до принятия решения об утверждении направленной или представленной ранее схемы размещения земельного участка либо схемы расположения земельного участка или земельных участков на кадастровом плане территории либо до принятия решения об отказе в утверждении соответствующей схемы.</w:t>
      </w:r>
    </w:p>
    <w:p>
      <w:pPr>
        <w:pStyle w:val="Style17"/>
        <w:ind w:left="0" w:right="102" w:firstLine="709"/>
        <w:rPr>
          <w:rFonts w:cs="Times New Roman"/>
          <w:lang w:val="ru-RU"/>
        </w:rPr>
      </w:pPr>
      <w:r>
        <w:rPr>
          <w:rFonts w:cs="Times New Roman"/>
          <w:lang w:val="ru-RU"/>
        </w:rPr>
        <w:t>3.4.5. Ответственный исполнитель в срок, не превышающий 3 рабочих дней:</w:t>
      </w:r>
    </w:p>
    <w:p>
      <w:pPr>
        <w:pStyle w:val="Style17"/>
        <w:ind w:left="0" w:right="102" w:firstLine="709"/>
        <w:rPr>
          <w:rFonts w:cs="Times New Roman"/>
          <w:lang w:val="ru-RU"/>
        </w:rPr>
      </w:pPr>
      <w:r>
        <w:rPr>
          <w:rFonts w:cs="Times New Roman"/>
          <w:lang w:val="ru-RU"/>
        </w:rPr>
        <w:t>1) с момента осуществления Росреестром государственного кадастрового учета земельного участка, осуществляет подготовку проекта договора в трех экземплярах.</w:t>
      </w:r>
    </w:p>
    <w:p>
      <w:pPr>
        <w:pStyle w:val="Style17"/>
        <w:ind w:left="0" w:right="102" w:firstLine="709"/>
        <w:rPr>
          <w:rFonts w:cs="Times New Roman"/>
          <w:lang w:val="ru-RU"/>
        </w:rPr>
      </w:pPr>
      <w:r>
        <w:rPr>
          <w:rFonts w:cs="Times New Roman"/>
          <w:lang w:val="ru-RU"/>
        </w:rPr>
        <w:t>2) со дня поступления решения Росреестра о приостановлении осуществления государственного кадастрового учета земельного участка по основаниям, указанным в части 11 статьи 6 Федерального закона от 01.05.2016 № 119-ФЗ, осуществляет подготовку проекта уведомления заявителя о принятии Росреестром такого решения.</w:t>
      </w:r>
    </w:p>
    <w:p>
      <w:pPr>
        <w:pStyle w:val="Style17"/>
        <w:ind w:left="0" w:right="102" w:firstLine="709"/>
        <w:rPr>
          <w:rFonts w:cs="Times New Roman"/>
          <w:lang w:val="ru-RU"/>
        </w:rPr>
      </w:pPr>
      <w:r>
        <w:rPr>
          <w:rFonts w:cs="Times New Roman"/>
          <w:lang w:val="ru-RU"/>
        </w:rPr>
        <w:t>3) со дня поступления решения Росреестра об отказе в осуществлении государственного кадастрового учета земельного участка в случае, указанном в части 12 статьи 6 Федерального закона от 01.05.2016 № 119-ФЗ, осуществляет подготовку проекта решения об отказе в предоставлении заявителю земельного участка в безвозмездное пользование.</w:t>
      </w:r>
    </w:p>
    <w:p>
      <w:pPr>
        <w:pStyle w:val="Style17"/>
        <w:ind w:left="0" w:right="102" w:firstLine="709"/>
        <w:rPr>
          <w:rFonts w:cs="Times New Roman"/>
          <w:lang w:val="ru-RU"/>
        </w:rPr>
      </w:pPr>
      <w:r>
        <w:rPr>
          <w:rFonts w:cs="Times New Roman"/>
          <w:lang w:val="ru-RU"/>
        </w:rPr>
        <w:t>4) со дня получения в письменной форме согласия заявителя с одним из предложенных вариантов схемы размещения земельного участка или с предоставлением земельного участка, принимает решение об утверждении выбранного заявителем варианта схемы размещения земельного участка либо о предоставлении выбранного гражданином земельного участка в порядке, предусмотренном частями 4 - 12 статьи 5 Федерального закона от 01 мая 2016 г. № 119-ФЗ.</w:t>
      </w:r>
    </w:p>
    <w:p>
      <w:pPr>
        <w:pStyle w:val="Style17"/>
        <w:ind w:left="0" w:right="102" w:firstLine="709"/>
        <w:rPr>
          <w:rFonts w:cs="Times New Roman"/>
          <w:lang w:val="ru-RU"/>
        </w:rPr>
      </w:pPr>
      <w:r>
        <w:rPr>
          <w:rFonts w:cs="Times New Roman"/>
          <w:lang w:val="ru-RU"/>
        </w:rPr>
        <w:t>3.4.6. Максимальный срок выполнения административной процедуры - 30 рабочих дней со дня поступления и регистрации заявления в Уполномоченный орган.</w:t>
      </w:r>
    </w:p>
    <w:p>
      <w:pPr>
        <w:pStyle w:val="Style17"/>
        <w:ind w:left="0" w:right="102" w:firstLine="709"/>
        <w:rPr>
          <w:rFonts w:cs="Times New Roman"/>
          <w:lang w:val="ru-RU"/>
        </w:rPr>
      </w:pPr>
      <w:r>
        <w:rPr>
          <w:rFonts w:cs="Times New Roman"/>
          <w:lang w:val="ru-RU"/>
        </w:rPr>
        <w:t>3.4.7. Ответственный исполнитель в срок, не превышающий 3 рабочих дней со дня поступления решения Росреестра о приостановлении осуществления государственного кадастрового учета земельного участка по основаниям, указанным в части 10 статьи 6 Федерального закона от 01.05.2016 № 119-ФЗ, устраняет обстоятельства, послужившие основанием для принятия такого решения, и направляет уведомление об этом с приложением необходимых документов в Росреестр.</w:t>
      </w:r>
    </w:p>
    <w:p>
      <w:pPr>
        <w:pStyle w:val="Style17"/>
        <w:ind w:left="0" w:right="102" w:firstLine="709"/>
        <w:rPr>
          <w:rFonts w:cs="Times New Roman"/>
          <w:lang w:val="ru-RU"/>
        </w:rPr>
      </w:pPr>
      <w:r>
        <w:rPr>
          <w:rFonts w:cs="Times New Roman"/>
          <w:lang w:val="ru-RU"/>
        </w:rPr>
        <w:t>3.4.8. Результатом административной процедуры является подготовка проекта договора о предоставлении заявителю земельного участка в безвозмездное пользование либо подготовка и подписание решения Уполномоченного органа об отказе в предоставлении земельного участка в безвозмездное пользование или уведомления о принятии Росреестром решения о приостановлении осуществления государственного кадастрового учета земельного участка по основаниям, указанным в части 11 статьи 6 Федерального закона от 01.05.2016 № 119-ФЗ.</w:t>
      </w:r>
    </w:p>
    <w:p>
      <w:pPr>
        <w:pStyle w:val="Style17"/>
        <w:ind w:left="0" w:right="102" w:firstLine="709"/>
        <w:rPr>
          <w:rFonts w:cs="Times New Roman"/>
          <w:lang w:val="ru-RU"/>
        </w:rPr>
      </w:pPr>
      <w:r>
        <w:rPr>
          <w:rFonts w:cs="Times New Roman"/>
          <w:lang w:val="ru-RU"/>
        </w:rPr>
        <w:t xml:space="preserve">Решение об отказе заявителю в предоставлении земельного участка в безвозмездное пользование и уведомление о принятии Росреестром решения о приостановлении осуществления государственного кадастрового учета земельного участка подписывается </w:t>
      </w:r>
      <w:bookmarkStart w:id="10" w:name="_Hlk140830902"/>
      <w:r>
        <w:rPr>
          <w:rFonts w:cs="Times New Roman"/>
          <w:lang w:val="ru-RU"/>
        </w:rPr>
        <w:t>руководителем Уполномоченного</w:t>
      </w:r>
      <w:bookmarkEnd w:id="10"/>
      <w:r>
        <w:rPr>
          <w:rFonts w:cs="Times New Roman"/>
          <w:lang w:val="ru-RU"/>
        </w:rPr>
        <w:t xml:space="preserve"> органа (лицом, его замещающим).</w:t>
      </w:r>
    </w:p>
    <w:p>
      <w:pPr>
        <w:pStyle w:val="Style17"/>
        <w:ind w:left="0" w:right="102" w:firstLine="709"/>
        <w:rPr>
          <w:rFonts w:cs="Times New Roman"/>
          <w:lang w:val="ru-RU"/>
        </w:rPr>
      </w:pPr>
      <w:r>
        <w:rPr>
          <w:rFonts w:cs="Times New Roman"/>
          <w:lang w:val="ru-RU"/>
        </w:rPr>
        <w:t>3.4.9. При наличии в письменной форме согласия заявителя, обратившегося с заявлением о предоставлении в безвозмездное пользование земельного участка, который предстоит образовать в соответствии со схемой размещения земельного участка, Уполномоченный орган вправе утвердить иной вариант схемы размещения земельного участка в случае, если такой вариант соответствует утвержденному проекту межевания территории, проекту планировки территории, или в случае, если к заявлению о предоставлении земельного участка в безвозмездное пользование приложена схема размещения земельного участка на кадастровом плане территории, подготовленная в форме документа на бумажном носителе с нарушением требований, предусмотренных пунктом 1 части 2 статьи 3 Федерального закона от 01.05.2016 № 119-ФЗ.</w:t>
      </w:r>
    </w:p>
    <w:p>
      <w:pPr>
        <w:pStyle w:val="Style17"/>
        <w:ind w:left="0" w:right="102" w:firstLine="709"/>
        <w:rPr>
          <w:rFonts w:cs="Times New Roman"/>
          <w:lang w:val="ru-RU"/>
        </w:rPr>
      </w:pPr>
      <w:r>
        <w:rPr>
          <w:rFonts w:cs="Times New Roman"/>
          <w:lang w:val="ru-RU"/>
        </w:rPr>
      </w:r>
    </w:p>
    <w:p>
      <w:pPr>
        <w:pStyle w:val="Style17"/>
        <w:ind w:left="0" w:right="102" w:firstLine="709"/>
        <w:rPr>
          <w:rFonts w:cs="Times New Roman"/>
          <w:lang w:val="ru-RU"/>
        </w:rPr>
      </w:pPr>
      <w:r>
        <w:rPr>
          <w:rFonts w:cs="Times New Roman"/>
          <w:lang w:val="ru-RU"/>
        </w:rPr>
      </w:r>
    </w:p>
    <w:p>
      <w:pPr>
        <w:pStyle w:val="Style17"/>
        <w:ind w:left="0" w:right="102" w:firstLine="709"/>
        <w:rPr>
          <w:rFonts w:cs="Times New Roman"/>
          <w:b/>
          <w:b/>
          <w:bCs/>
          <w:lang w:val="ru-RU"/>
        </w:rPr>
      </w:pPr>
      <w:r>
        <w:rPr>
          <w:rFonts w:cs="Times New Roman"/>
          <w:b/>
          <w:bCs/>
          <w:lang w:val="ru-RU"/>
        </w:rPr>
        <w:t>3.5. Выдача (направление) заявителю для подписания проекта договора безвозмездного пользования земельного участка либо подписанного Уполномоченным органом решения об отказе в предоставлении земельного участка в безвозмездное пользование или уведомления о принятии Росреестром решения о приостановлении осуществления государственного кадастрового учета земельного участка.</w:t>
      </w:r>
    </w:p>
    <w:p>
      <w:pPr>
        <w:pStyle w:val="Style17"/>
        <w:ind w:left="0" w:right="102" w:firstLine="709"/>
        <w:rPr>
          <w:rFonts w:cs="Times New Roman"/>
          <w:b/>
          <w:b/>
          <w:bCs/>
          <w:lang w:val="ru-RU"/>
        </w:rPr>
      </w:pPr>
      <w:r>
        <w:rPr>
          <w:rFonts w:cs="Times New Roman"/>
          <w:b/>
          <w:bCs/>
          <w:lang w:val="ru-RU"/>
        </w:rPr>
      </w:r>
    </w:p>
    <w:p>
      <w:pPr>
        <w:pStyle w:val="Style17"/>
        <w:ind w:left="0" w:right="102" w:firstLine="709"/>
        <w:rPr>
          <w:rFonts w:cs="Times New Roman"/>
          <w:lang w:val="ru-RU"/>
        </w:rPr>
      </w:pPr>
      <w:r>
        <w:rPr>
          <w:rFonts w:cs="Times New Roman"/>
          <w:lang w:val="ru-RU"/>
        </w:rPr>
        <w:t>3.5.1. Основанием для начала административной процедуры является подготовленный проект договора либо подписанное в установленном порядке решения об отказе в предоставлении в безвозмездное пользование земельного участка или уведомление о принятии Росреестром решения о приостановлении осуществления государственного кадастрового учета земельного участка.</w:t>
      </w:r>
    </w:p>
    <w:p>
      <w:pPr>
        <w:pStyle w:val="Style17"/>
        <w:ind w:left="0" w:right="102" w:firstLine="709"/>
        <w:rPr>
          <w:rFonts w:cs="Times New Roman"/>
          <w:lang w:val="ru-RU"/>
        </w:rPr>
      </w:pPr>
      <w:r>
        <w:rPr>
          <w:rFonts w:cs="Times New Roman"/>
          <w:lang w:val="ru-RU"/>
        </w:rPr>
        <w:t>3.5.2. Ответственный исполнитель выдает либо направляет заявителю способом, указанным в заявлении, проект договора для подписания либо решение об отказе в предоставлении земельного участка в безвозмездное пользование или уведомление о принятии Росреестром решения о приостановлении осуществления государственного кадастрового учета земельного участка.</w:t>
      </w:r>
    </w:p>
    <w:p>
      <w:pPr>
        <w:pStyle w:val="Style17"/>
        <w:ind w:left="0" w:right="102" w:firstLine="709"/>
        <w:rPr>
          <w:rFonts w:cs="Times New Roman"/>
          <w:lang w:val="ru-RU"/>
        </w:rPr>
      </w:pPr>
      <w:r>
        <w:rPr>
          <w:rFonts w:cs="Times New Roman"/>
          <w:lang w:val="ru-RU"/>
        </w:rPr>
        <w:t>3.5.2.1. К решению Уполномоченного органа об отказе в предоставлении земельного участка в безвозмездное пользование в связи с принятием Росреестром решения об отказе в осуществлении государственного кадастрового учета земельного участка в случае, указанном в части 12 статьи 6 Федерального закона от 01.05.2016 № 119-ФЗ, прилагается копия решения Росреестра.</w:t>
      </w:r>
    </w:p>
    <w:p>
      <w:pPr>
        <w:pStyle w:val="Style17"/>
        <w:ind w:left="0" w:right="102" w:firstLine="709"/>
        <w:rPr>
          <w:rFonts w:cs="Times New Roman"/>
          <w:lang w:val="ru-RU"/>
        </w:rPr>
      </w:pPr>
      <w:r>
        <w:rPr>
          <w:rFonts w:cs="Times New Roman"/>
          <w:lang w:val="ru-RU"/>
        </w:rPr>
        <w:t>3.5.3. Максимальный срок исполнения административной процедуры не превышает 1 рабочий день со дня подготовки проекта договора либо уведомления Уполномоченного органа об отказе в предоставлении в безвозмездное пользование земельного участка или письма о принятии Росреестром решения о приостановлении осуществления государственного кадастрового учета земельного участка.</w:t>
      </w:r>
    </w:p>
    <w:p>
      <w:pPr>
        <w:pStyle w:val="Style17"/>
        <w:ind w:left="0" w:right="102" w:firstLine="709"/>
        <w:rPr>
          <w:rFonts w:cs="Times New Roman"/>
          <w:lang w:val="ru-RU"/>
        </w:rPr>
      </w:pPr>
      <w:r>
        <w:rPr>
          <w:rFonts w:cs="Times New Roman"/>
          <w:lang w:val="ru-RU"/>
        </w:rPr>
        <w:t>3.5.4. Результатом административной процедуры является выдача (направление) заявителю для подписания проекта договора либо решения Уполномоченного органа об отказе в предоставлении земельного участка в безвозмездное пользование или уведомления о принятии Росреестром решения о приостановлении осуществления государственного кадастрового учета земельного участка.</w:t>
      </w:r>
    </w:p>
    <w:p>
      <w:pPr>
        <w:pStyle w:val="Style17"/>
        <w:ind w:left="0" w:right="102" w:firstLine="709"/>
        <w:rPr>
          <w:rFonts w:cs="Times New Roman"/>
          <w:lang w:val="ru-RU"/>
        </w:rPr>
      </w:pPr>
      <w:r>
        <w:rPr>
          <w:rFonts w:cs="Times New Roman"/>
          <w:lang w:val="ru-RU"/>
        </w:rPr>
      </w:r>
    </w:p>
    <w:p>
      <w:pPr>
        <w:pStyle w:val="Style17"/>
        <w:ind w:left="0" w:right="102" w:firstLine="709"/>
        <w:rPr>
          <w:rFonts w:cs="Times New Roman"/>
          <w:b/>
          <w:b/>
          <w:bCs/>
          <w:lang w:val="ru-RU"/>
        </w:rPr>
      </w:pPr>
      <w:r>
        <w:rPr>
          <w:rFonts w:cs="Times New Roman"/>
          <w:b/>
          <w:bCs/>
          <w:lang w:val="ru-RU"/>
        </w:rPr>
        <w:t>3.6. Подписание Уполномоченным органом подписанного заявителем проекта договора и обращение в Росреестр с заявлением о государственной регистрации договора безвозмездного пользования земельным участком.</w:t>
      </w:r>
    </w:p>
    <w:p>
      <w:pPr>
        <w:pStyle w:val="Style17"/>
        <w:ind w:left="0" w:right="102" w:firstLine="709"/>
        <w:rPr>
          <w:rFonts w:cs="Times New Roman"/>
          <w:lang w:val="ru-RU"/>
        </w:rPr>
      </w:pPr>
      <w:r>
        <w:rPr>
          <w:rFonts w:cs="Times New Roman"/>
          <w:lang w:val="ru-RU"/>
        </w:rPr>
      </w:r>
    </w:p>
    <w:p>
      <w:pPr>
        <w:pStyle w:val="Style17"/>
        <w:ind w:left="0" w:right="102" w:firstLine="709"/>
        <w:rPr>
          <w:rFonts w:cs="Times New Roman"/>
          <w:lang w:val="ru-RU"/>
        </w:rPr>
      </w:pPr>
      <w:r>
        <w:rPr>
          <w:rFonts w:cs="Times New Roman"/>
          <w:lang w:val="ru-RU"/>
        </w:rPr>
        <w:t>3.6.1. Основанием для начала административной процедуры является поступление в Уполномоченный орган подписанного заявителем (заявителями) проекта договора в трех экземплярах.</w:t>
      </w:r>
    </w:p>
    <w:p>
      <w:pPr>
        <w:pStyle w:val="Style17"/>
        <w:ind w:left="0" w:right="102" w:firstLine="709"/>
        <w:rPr>
          <w:rFonts w:cs="Times New Roman"/>
          <w:lang w:val="ru-RU"/>
        </w:rPr>
      </w:pPr>
      <w:r>
        <w:rPr>
          <w:rFonts w:cs="Times New Roman"/>
          <w:lang w:val="ru-RU"/>
        </w:rPr>
        <w:t>Проект договора, выданный или направленный заявителю (заявителям в случае, если обратилось совместно несколько граждан), должен быть им (ими) подписан и направлен в Уполномоченный орган в срок, не превышающий 60 дней со дня выдачи или направления проекта договора.</w:t>
      </w:r>
    </w:p>
    <w:p>
      <w:pPr>
        <w:pStyle w:val="Style17"/>
        <w:ind w:left="0" w:right="102" w:firstLine="709"/>
        <w:rPr>
          <w:rFonts w:cs="Times New Roman"/>
          <w:lang w:val="ru-RU"/>
        </w:rPr>
      </w:pPr>
      <w:r>
        <w:rPr>
          <w:rFonts w:cs="Times New Roman"/>
          <w:lang w:val="ru-RU"/>
        </w:rPr>
        <w:t>3.6.2. Ответственный исполнитель в срок, не превышающий 2 рабочих дней со дня поступления в Уполномоченный орган подписанного заявителем проекта договора, обеспечивает подписание договора в трех экземплярах.</w:t>
      </w:r>
    </w:p>
    <w:p>
      <w:pPr>
        <w:pStyle w:val="Style17"/>
        <w:ind w:left="0" w:right="102" w:firstLine="709"/>
        <w:rPr>
          <w:rFonts w:cs="Times New Roman"/>
          <w:lang w:val="ru-RU"/>
        </w:rPr>
      </w:pPr>
      <w:r>
        <w:rPr>
          <w:rFonts w:cs="Times New Roman"/>
          <w:lang w:val="ru-RU"/>
        </w:rPr>
        <w:t>Проект договора подписывается руководителем Уполномоченного органа либо лицом, его замещающим.</w:t>
      </w:r>
    </w:p>
    <w:p>
      <w:pPr>
        <w:pStyle w:val="Style17"/>
        <w:ind w:left="0" w:right="102" w:firstLine="709"/>
        <w:rPr>
          <w:rFonts w:cs="Times New Roman"/>
          <w:lang w:val="ru-RU"/>
        </w:rPr>
      </w:pPr>
      <w:r>
        <w:rPr>
          <w:rFonts w:cs="Times New Roman"/>
          <w:lang w:val="ru-RU"/>
        </w:rPr>
        <w:t>3.6.3. Ответственный исполнитель в срок, не превышающий 3 рабочих дней со дня подписания договора руководителем Уполномоченного органа либо лицом, его замещающим, обращается в Росреестр с заявлением о государственной регистрации договора безвозмездного пользования земельным участком.</w:t>
      </w:r>
    </w:p>
    <w:p>
      <w:pPr>
        <w:pStyle w:val="Style17"/>
        <w:ind w:left="0" w:right="102" w:firstLine="709"/>
        <w:rPr>
          <w:rFonts w:cs="Times New Roman"/>
          <w:lang w:val="ru-RU"/>
        </w:rPr>
      </w:pPr>
      <w:r>
        <w:rPr>
          <w:rFonts w:cs="Times New Roman"/>
          <w:lang w:val="ru-RU"/>
        </w:rPr>
        <w:t>3.6.4. Максимальный срок исполнения административной процедуры не превышает 5 рабочих дней со дня поступления в Уполномоченный орган подписанного заявителем проекта договора.</w:t>
      </w:r>
    </w:p>
    <w:p>
      <w:pPr>
        <w:pStyle w:val="Style17"/>
        <w:ind w:left="0" w:right="102" w:firstLine="709"/>
        <w:rPr>
          <w:rFonts w:cs="Times New Roman"/>
          <w:lang w:val="ru-RU"/>
        </w:rPr>
      </w:pPr>
      <w:r>
        <w:rPr>
          <w:rFonts w:cs="Times New Roman"/>
          <w:lang w:val="ru-RU"/>
        </w:rPr>
        <w:t>3.6.5. Результатом административной процедуры является подписание договора безвозмездного пользования земельным участком в трех экземплярах.</w:t>
      </w:r>
    </w:p>
    <w:p>
      <w:pPr>
        <w:pStyle w:val="Style17"/>
        <w:ind w:left="0" w:right="102" w:firstLine="709"/>
        <w:rPr>
          <w:rFonts w:cs="Times New Roman"/>
          <w:lang w:val="ru-RU"/>
        </w:rPr>
      </w:pPr>
      <w:r>
        <w:rPr>
          <w:rFonts w:cs="Times New Roman"/>
          <w:lang w:val="ru-RU"/>
        </w:rPr>
        <w:t>3.6.6. В случае, если по истечении девяноста дней со дня выдачи или направления гражданину проекта договора безвозмездного пользования земельным участком в уполномоченный орган не поступил подписанный гражданином данный проект договора, договор безвозмездного пользования земельным участком признается незаключенным. При этом Уполномоченный орган в течение пяти рабочих дней исключает из информационной системы или единого портала информацию о наличии заявления о предоставлении земельного участка в безвозмездное пользование.</w:t>
      </w:r>
    </w:p>
    <w:p>
      <w:pPr>
        <w:pStyle w:val="Style17"/>
        <w:ind w:left="0" w:right="102" w:firstLine="709"/>
        <w:rPr>
          <w:rFonts w:cs="Times New Roman"/>
          <w:lang w:val="ru-RU"/>
        </w:rPr>
      </w:pPr>
      <w:r>
        <w:rPr>
          <w:rFonts w:cs="Times New Roman"/>
          <w:lang w:val="ru-RU"/>
        </w:rPr>
        <w:t>3.6.7. Земельный участок, договор безвозмездного пользования которым в соответствии с пунктом 3.6.6 признан незаключенным, по решению Уполномоченного органа подлежит включению в перечень земельных участков, указанный в пункте 2.15.1.1 настоящего Административного регламента, либо в отношении такого земельного участка Уполномоченный орган в срок не более десяти рабочих дней со дня признания договора безвозмездного пользования незаключенным направляет в орган регистрации прав заявление и документы, необходимые для осуществления государственного кадастрового учета, для снятия земельного участка с государственного кадастрового учета.</w:t>
      </w:r>
    </w:p>
    <w:p>
      <w:pPr>
        <w:pStyle w:val="Style17"/>
        <w:ind w:left="0" w:right="102" w:firstLine="709"/>
        <w:rPr>
          <w:rFonts w:cs="Times New Roman"/>
          <w:lang w:val="ru-RU"/>
        </w:rPr>
      </w:pPr>
      <w:r>
        <w:rPr>
          <w:rFonts w:cs="Times New Roman"/>
          <w:lang w:val="ru-RU"/>
        </w:rPr>
      </w:r>
    </w:p>
    <w:p>
      <w:pPr>
        <w:pStyle w:val="Style17"/>
        <w:ind w:left="0" w:right="102" w:firstLine="709"/>
        <w:rPr>
          <w:rFonts w:cs="Times New Roman"/>
          <w:b/>
          <w:b/>
          <w:bCs/>
          <w:lang w:val="ru-RU"/>
        </w:rPr>
      </w:pPr>
      <w:r>
        <w:rPr>
          <w:rFonts w:cs="Times New Roman"/>
          <w:b/>
          <w:bCs/>
          <w:lang w:val="ru-RU"/>
        </w:rPr>
        <w:t>3.7. Выдача (направление) заявителю договора, подписанного заявителем и Уполномоченным органом, после государственной регистрации.</w:t>
      </w:r>
    </w:p>
    <w:p>
      <w:pPr>
        <w:pStyle w:val="Style17"/>
        <w:ind w:left="0" w:right="102" w:firstLine="709"/>
        <w:rPr>
          <w:rFonts w:cs="Times New Roman"/>
          <w:lang w:val="ru-RU"/>
        </w:rPr>
      </w:pPr>
      <w:r>
        <w:rPr>
          <w:rFonts w:cs="Times New Roman"/>
          <w:lang w:val="ru-RU"/>
        </w:rPr>
      </w:r>
    </w:p>
    <w:p>
      <w:pPr>
        <w:pStyle w:val="Style17"/>
        <w:ind w:left="0" w:right="102" w:firstLine="709"/>
        <w:rPr>
          <w:rFonts w:cs="Times New Roman"/>
          <w:lang w:val="ru-RU"/>
        </w:rPr>
      </w:pPr>
      <w:r>
        <w:rPr>
          <w:rFonts w:cs="Times New Roman"/>
          <w:lang w:val="ru-RU"/>
        </w:rPr>
        <w:t>3.7.1. Основанием для начала административной процедуры является получение ответственным исполнителем договора после государственной регистрации безвозмездного пользования.</w:t>
      </w:r>
    </w:p>
    <w:p>
      <w:pPr>
        <w:pStyle w:val="Style17"/>
        <w:ind w:left="0" w:right="102" w:firstLine="709"/>
        <w:rPr>
          <w:rFonts w:cs="Times New Roman"/>
          <w:lang w:val="ru-RU"/>
        </w:rPr>
      </w:pPr>
      <w:r>
        <w:rPr>
          <w:rFonts w:cs="Times New Roman"/>
          <w:lang w:val="ru-RU"/>
        </w:rPr>
        <w:t>3.7.2. Ответственный исполнитель в срок, не превышающий 3 рабочих дня со дня получения договора после государственной регистрации, выдает лично либо направляет заявителю с использованием информационной системы или единого портала государственных и муниципальных услуг договор безвозмездного пользования земельного участка с Выпиской из Единого реестра недвижимости об основных характеристиках и зарегистрированных правах на объект недвижимости с отметкой о государственной регистрации безвозмездного пользования.</w:t>
      </w:r>
    </w:p>
    <w:p>
      <w:pPr>
        <w:pStyle w:val="Style17"/>
        <w:ind w:left="0" w:right="102" w:firstLine="709"/>
        <w:rPr>
          <w:rFonts w:cs="Times New Roman"/>
          <w:lang w:val="ru-RU"/>
        </w:rPr>
      </w:pPr>
      <w:r>
        <w:rPr>
          <w:rFonts w:cs="Times New Roman"/>
          <w:lang w:val="ru-RU"/>
        </w:rPr>
        <w:t>3.7.3. Максимальный срок исполнения административной процедуры не превышает 3 рабочих дней со дня получения в Росреестре договора после государственной регистрации.</w:t>
      </w:r>
    </w:p>
    <w:p>
      <w:pPr>
        <w:pStyle w:val="Style17"/>
        <w:ind w:left="0" w:right="102" w:firstLine="709"/>
        <w:rPr>
          <w:rFonts w:cs="Times New Roman"/>
          <w:lang w:val="ru-RU"/>
        </w:rPr>
      </w:pPr>
      <w:r>
        <w:rPr>
          <w:rFonts w:cs="Times New Roman"/>
          <w:lang w:val="ru-RU"/>
        </w:rPr>
        <w:t>3.7.4. Результатом административной процедуры является выдача либо направление заявителю договора, подписанного заявителем и Уполномоченным органом, после государственной регистрации с отметкой о государственной регистрации безвозмездного пользования.</w:t>
      </w:r>
    </w:p>
    <w:p>
      <w:pPr>
        <w:pStyle w:val="Style17"/>
        <w:ind w:left="0" w:right="102" w:firstLine="709"/>
        <w:rPr>
          <w:rFonts w:cs="Times New Roman"/>
          <w:lang w:val="ru-RU"/>
        </w:rPr>
      </w:pPr>
      <w:r>
        <w:rPr>
          <w:rFonts w:cs="Times New Roman"/>
          <w:lang w:val="ru-RU"/>
        </w:rPr>
        <w:t>3.8. Выполнение административных процедур в МФЦ осуществляется при наличии соглашения о взаимодействии.</w:t>
      </w:r>
    </w:p>
    <w:p>
      <w:pPr>
        <w:pStyle w:val="Style17"/>
        <w:ind w:left="0" w:right="102" w:firstLine="709"/>
        <w:rPr>
          <w:rFonts w:cs="Times New Roman"/>
          <w:lang w:val="ru-RU"/>
        </w:rPr>
      </w:pPr>
      <w:r>
        <w:rPr>
          <w:rFonts w:cs="Times New Roman"/>
          <w:lang w:val="ru-RU"/>
        </w:rPr>
      </w:r>
    </w:p>
    <w:p>
      <w:pPr>
        <w:pStyle w:val="Style17"/>
        <w:ind w:left="0" w:right="102" w:firstLine="709"/>
        <w:rPr>
          <w:rFonts w:cs="Times New Roman"/>
          <w:b/>
          <w:b/>
          <w:bCs/>
          <w:lang w:val="ru-RU"/>
        </w:rPr>
      </w:pPr>
      <w:r>
        <w:rPr>
          <w:rFonts w:cs="Times New Roman"/>
          <w:b/>
          <w:bCs/>
          <w:lang w:val="ru-RU"/>
        </w:rPr>
        <w:t>3.9. Прием от заявителя уведомления о выбранных им виде или видах разрешенного использования земельного участка.</w:t>
      </w:r>
    </w:p>
    <w:p>
      <w:pPr>
        <w:pStyle w:val="Style17"/>
        <w:ind w:left="0" w:right="102" w:firstLine="709"/>
        <w:rPr>
          <w:rFonts w:cs="Times New Roman"/>
          <w:b/>
          <w:b/>
          <w:bCs/>
          <w:lang w:val="ru-RU"/>
        </w:rPr>
      </w:pPr>
      <w:r>
        <w:rPr>
          <w:rFonts w:cs="Times New Roman"/>
          <w:b/>
          <w:bCs/>
          <w:lang w:val="ru-RU"/>
        </w:rPr>
      </w:r>
    </w:p>
    <w:p>
      <w:pPr>
        <w:pStyle w:val="Style17"/>
        <w:ind w:left="0" w:right="102" w:firstLine="709"/>
        <w:rPr>
          <w:rFonts w:cs="Times New Roman"/>
          <w:lang w:val="ru-RU"/>
        </w:rPr>
      </w:pPr>
      <w:r>
        <w:rPr>
          <w:rFonts w:cs="Times New Roman"/>
          <w:lang w:val="ru-RU"/>
        </w:rPr>
        <w:t>3.9.1. Основанием для начала административной процедуры является регистрация в Уполномоченном органе уведомления о выбранных заявителем виде или видах разрешенного использования такого земельного участка (Приложение № 6) Уведомление о выбранном виде или видах разрешенного использования земельного участка, предоставленного в рамках Федерального закона от 01.05.2016 № 119-ФЗ.</w:t>
      </w:r>
    </w:p>
    <w:p>
      <w:pPr>
        <w:pStyle w:val="Style17"/>
        <w:ind w:left="0" w:right="102" w:firstLine="709"/>
        <w:rPr>
          <w:rFonts w:cs="Times New Roman"/>
          <w:lang w:val="ru-RU"/>
        </w:rPr>
      </w:pPr>
      <w:r>
        <w:rPr>
          <w:rFonts w:cs="Times New Roman"/>
          <w:lang w:val="ru-RU"/>
        </w:rPr>
        <w:t>3.9.2. Уведомление, предусмотренное подпунктом 3.9.1 пункта 3.9 настоящего Административного регламента, должно быть направлено гражданином, в срок не позднее двух лет со дня заключения договора безвозмездного пользования земельным участком. В случае, если договор безвозмездного пользования земельным участком заключен с несколькими гражданами, в Уполномоченный орган направляется одно указанное уведомление, подписанное всеми гражданами или их представителями.</w:t>
      </w:r>
    </w:p>
    <w:p>
      <w:pPr>
        <w:pStyle w:val="Style17"/>
        <w:ind w:left="0" w:right="102" w:firstLine="709"/>
        <w:rPr>
          <w:rFonts w:cs="Times New Roman"/>
          <w:lang w:val="ru-RU"/>
        </w:rPr>
      </w:pPr>
      <w:r>
        <w:rPr>
          <w:rFonts w:cs="Times New Roman"/>
          <w:lang w:val="ru-RU"/>
        </w:rPr>
        <w:t>3.9.3. Исполнитель в течение десяти рабочих дней со дня поступления, предусмотренного подпунктом 3.9.1 пункта 3.9 настоящего Административного регламента, уведомления выполняет одно из следующих действий:</w:t>
      </w:r>
    </w:p>
    <w:p>
      <w:pPr>
        <w:pStyle w:val="Style17"/>
        <w:ind w:left="0" w:right="102" w:firstLine="709"/>
        <w:rPr>
          <w:rFonts w:cs="Times New Roman"/>
          <w:lang w:val="ru-RU"/>
        </w:rPr>
      </w:pPr>
      <w:r>
        <w:rPr>
          <w:rFonts w:cs="Times New Roman"/>
          <w:lang w:val="ru-RU"/>
        </w:rPr>
        <w:t>- согласовывает вид разрешенного использования или виды разрешенного использования;</w:t>
      </w:r>
    </w:p>
    <w:p>
      <w:pPr>
        <w:pStyle w:val="Style17"/>
        <w:ind w:left="0" w:right="102" w:firstLine="709"/>
        <w:rPr>
          <w:rFonts w:cs="Times New Roman"/>
          <w:lang w:val="ru-RU"/>
        </w:rPr>
      </w:pPr>
      <w:r>
        <w:rPr>
          <w:rFonts w:cs="Times New Roman"/>
          <w:lang w:val="ru-RU"/>
        </w:rPr>
        <w:t>- обеспечивает подписание руководителем Уполномоченного органа или лицом его замещающим указанного уведомления и направление его в орган регистрации прав для внесения сведений о таких виде или видах разрешенного использования земельного участка в Единый государственный реестр недвижимости;</w:t>
      </w:r>
    </w:p>
    <w:p>
      <w:pPr>
        <w:pStyle w:val="Style17"/>
        <w:ind w:left="0" w:right="102" w:firstLine="709"/>
        <w:rPr>
          <w:rFonts w:cs="Times New Roman"/>
          <w:lang w:val="ru-RU"/>
        </w:rPr>
      </w:pPr>
      <w:r>
        <w:rPr>
          <w:rFonts w:cs="Times New Roman"/>
          <w:lang w:val="ru-RU"/>
        </w:rPr>
        <w:t>- вносит сведения о выбранных виде или видах разрешенного использования земельного участка в информационной системе или в едином портале;</w:t>
      </w:r>
    </w:p>
    <w:p>
      <w:pPr>
        <w:pStyle w:val="Style17"/>
        <w:ind w:left="0" w:right="102" w:firstLine="709"/>
        <w:rPr>
          <w:rFonts w:cs="Times New Roman"/>
          <w:lang w:val="ru-RU"/>
        </w:rPr>
      </w:pPr>
      <w:r>
        <w:rPr>
          <w:rFonts w:cs="Times New Roman"/>
          <w:lang w:val="ru-RU"/>
        </w:rPr>
        <w:t>- направляет заявителю уведомление о невозможности использования земельного участка в соответствии с указанными им видом или видами разрешенного использования земельного участка в случае, если такие вид или виды разрешенного использования земельного участка не предусмотрены градостроительным регламентом, либо выбранные гражданином вид или виды разрешенного использования земельного участка не допускаются с учетом существующих ограничений прав на землю и возможности сочетания таких видов использования земельного участка с деятельностью, осуществляемой на смежных земельных участках. Указанное уведомление должно содержать обоснования невозможности или недопустимости использования земельного участка в соответствии с выбранными гражданином видом или видами разрешенного использования.</w:t>
      </w:r>
    </w:p>
    <w:p>
      <w:pPr>
        <w:pStyle w:val="Style17"/>
        <w:ind w:left="0" w:right="102" w:firstLine="709"/>
        <w:rPr>
          <w:rFonts w:cs="Times New Roman"/>
          <w:lang w:val="ru-RU"/>
        </w:rPr>
      </w:pPr>
      <w:r>
        <w:rPr>
          <w:rFonts w:cs="Times New Roman"/>
          <w:lang w:val="ru-RU"/>
        </w:rPr>
        <w:t>3.9.4. В случае если выбранные заявителем вид или виды разрешенного использования земельного участка не соответствуют категории земель, к которой относится земельный участок, а также в случае, если в Едином государственном реестре недвижимости отсутствуют сведения о принадлежности земельного участка к определенной категории земель, исполнитель одновременно с направлением уведомления, указанного в абзаце 3 подпункта 3.9.3 пункта 3.9 настоящего Административного регламента, направляет в орган регистрации прав сведения о принадлежности земельного участка к определенной категории земель в зависимости от выбранных гражданином вида или видов разрешенного использования земельного участка. При этом принятие решения о переводе земельного участка из одной категории земель в другую категорию или об отнесении земельного участка к определенной категории земель не требуется. Сведения о принадлежности земельного участка к категории земель населенных пунктов могут направляться исполнителем только в случае, если выбранный гражданином вид разрешенного использования земельного участка предусматривает жилищное строительство или ведение садоводства.</w:t>
      </w:r>
    </w:p>
    <w:p>
      <w:pPr>
        <w:pStyle w:val="Style17"/>
        <w:ind w:left="0" w:right="102" w:firstLine="709"/>
        <w:rPr>
          <w:rFonts w:cs="Times New Roman"/>
          <w:lang w:val="ru-RU"/>
        </w:rPr>
      </w:pPr>
      <w:r>
        <w:rPr>
          <w:rFonts w:cs="Times New Roman"/>
          <w:lang w:val="ru-RU"/>
        </w:rPr>
        <w:t>3.9.5. В случае направления исполнителю уведомления о невозможности или недопустимости использования земельного участка в соответствии с выбранными гражданином видом или видами разрешенного использования земельного участка заявитель в срок не более чем три месяца со дня поступления указанного уведомления выбирает вид или виды разрешенного использования земельного участка с учетом требований частей 4 - 6 Федерального закона от 01.05.2016 № 119-ФЗ и направляет уведомление о выбранных виде или видах разрешенного использования земельного участка в Уполномоченный орган или обращается в Уполномоченный орган с заявлением об отказе от договора безвозмездного пользования земельным участком.</w:t>
      </w:r>
    </w:p>
    <w:p>
      <w:pPr>
        <w:pStyle w:val="Style17"/>
        <w:ind w:left="0" w:right="102" w:firstLine="709"/>
        <w:rPr>
          <w:rFonts w:cs="Times New Roman"/>
          <w:lang w:val="ru-RU"/>
        </w:rPr>
      </w:pPr>
      <w:r>
        <w:rPr>
          <w:rFonts w:cs="Times New Roman"/>
          <w:lang w:val="ru-RU"/>
        </w:rPr>
        <w:t>3.9.6. Гражданин вправе изменить выбранные вид или виды разрешенного использования земельного участка в порядке и сроки, установленные пунктом 3.9 настоящего Административного регламента.</w:t>
      </w:r>
    </w:p>
    <w:p>
      <w:pPr>
        <w:pStyle w:val="Style17"/>
        <w:ind w:left="0" w:right="102" w:firstLine="709"/>
        <w:rPr>
          <w:rFonts w:cs="Times New Roman"/>
          <w:lang w:val="ru-RU"/>
        </w:rPr>
      </w:pPr>
      <w:r>
        <w:rPr>
          <w:rFonts w:cs="Times New Roman"/>
          <w:lang w:val="ru-RU"/>
        </w:rPr>
        <w:t>3.9.7. Результатом административной процедуры является внесение сведений о виде или видах разрешенного использования земельного участка в Единый государственный реестр недвижимости, либо направление заявителю уведомления о невозможности использования земельного участка в соответствии с указанными им видом или видами разрешенного использования земельного участка.</w:t>
      </w:r>
    </w:p>
    <w:p>
      <w:pPr>
        <w:pStyle w:val="Style17"/>
        <w:ind w:left="0" w:right="102" w:firstLine="709"/>
        <w:rPr>
          <w:rFonts w:cs="Times New Roman"/>
          <w:lang w:val="ru-RU"/>
        </w:rPr>
      </w:pPr>
      <w:r>
        <w:rPr>
          <w:rFonts w:cs="Times New Roman"/>
          <w:lang w:val="ru-RU"/>
        </w:rPr>
        <w:t>3.9.8. Максимальный срок выполнения административной процедуры, предусмотренной пунктом 3.9 настоящего Административного регламента, 10 рабочих дней со дня регистрации уведомления о выбранных виде или видах разрешенного использования земельного участка.</w:t>
      </w:r>
    </w:p>
    <w:p>
      <w:pPr>
        <w:pStyle w:val="Style17"/>
        <w:ind w:left="0" w:right="102" w:firstLine="709"/>
        <w:rPr>
          <w:rFonts w:cs="Times New Roman"/>
          <w:lang w:val="ru-RU"/>
        </w:rPr>
      </w:pPr>
      <w:r>
        <w:rPr>
          <w:rFonts w:cs="Times New Roman"/>
          <w:lang w:val="ru-RU"/>
        </w:rPr>
      </w:r>
    </w:p>
    <w:p>
      <w:pPr>
        <w:pStyle w:val="Style17"/>
        <w:ind w:left="0" w:right="102" w:firstLine="709"/>
        <w:rPr>
          <w:rFonts w:cs="Times New Roman"/>
          <w:b/>
          <w:b/>
          <w:bCs/>
          <w:lang w:val="ru-RU"/>
        </w:rPr>
      </w:pPr>
      <w:r>
        <w:rPr>
          <w:rFonts w:cs="Times New Roman"/>
          <w:b/>
          <w:bCs/>
          <w:lang w:val="ru-RU"/>
        </w:rPr>
        <w:t>3.10. Изменение границ земельного участка, в случае если при установлении на местности границ земельного участка, предоставленного в безвозмездное пользование гражданину, выявлено фактическое пересечение или совпадение с границами одного или нескольких земельных участков.</w:t>
      </w:r>
    </w:p>
    <w:p>
      <w:pPr>
        <w:pStyle w:val="Style17"/>
        <w:ind w:left="0" w:right="102" w:firstLine="709"/>
        <w:rPr>
          <w:rFonts w:cs="Times New Roman"/>
          <w:lang w:val="ru-RU"/>
        </w:rPr>
      </w:pPr>
      <w:r>
        <w:rPr>
          <w:rFonts w:cs="Times New Roman"/>
          <w:lang w:val="ru-RU"/>
        </w:rPr>
      </w:r>
    </w:p>
    <w:p>
      <w:pPr>
        <w:pStyle w:val="Style17"/>
        <w:ind w:left="0" w:right="102" w:firstLine="709"/>
        <w:rPr>
          <w:rFonts w:cs="Times New Roman"/>
          <w:lang w:val="ru-RU"/>
        </w:rPr>
      </w:pPr>
      <w:r>
        <w:rPr>
          <w:rFonts w:cs="Times New Roman"/>
          <w:lang w:val="ru-RU"/>
        </w:rPr>
        <w:t>3.10.1. Основанием для начала административной процедуры является получение заявления об изменении местоположения границ указанного земельного участка или об отказе от договора безвозмездного пользования земельным участком и предоставлении ему другого земельного участка, сведения о котором ранее внесены в Единый государственный реестр недвижимости, с приложением материалов, подтверждающих такие пересечение или совпадение.</w:t>
      </w:r>
    </w:p>
    <w:p>
      <w:pPr>
        <w:pStyle w:val="Style17"/>
        <w:ind w:left="0" w:right="102" w:firstLine="709"/>
        <w:rPr>
          <w:rFonts w:cs="Times New Roman"/>
          <w:lang w:val="ru-RU"/>
        </w:rPr>
      </w:pPr>
      <w:r>
        <w:rPr>
          <w:rFonts w:cs="Times New Roman"/>
          <w:lang w:val="ru-RU"/>
        </w:rPr>
        <w:t>3.10.2. В случае поступления от гражданина заявления, предусмотренного подпунктом 3.10.1 пункта 3.10 настоящего Административного регламента, об отказе от договора безвозмездного пользования земельным участком и предоставлении ему другого земельного участка, сведения о котором ранее внесены в Единый государственный реестр недвижимости, исполнитель в срок не более десяти рабочих дней со дня поступления указанного заявления:</w:t>
      </w:r>
    </w:p>
    <w:p>
      <w:pPr>
        <w:pStyle w:val="Style17"/>
        <w:ind w:left="0" w:right="102" w:firstLine="709"/>
        <w:rPr>
          <w:rFonts w:cs="Times New Roman"/>
          <w:lang w:val="ru-RU"/>
        </w:rPr>
      </w:pPr>
      <w:r>
        <w:rPr>
          <w:rFonts w:cs="Times New Roman"/>
          <w:lang w:val="ru-RU"/>
        </w:rPr>
        <w:t>- подготавливает и направляет лицу, обратившемуся с указанным заявлением, перечень земельных участков, которые могут быть предоставлены уполномоченным органом в безвозмездное пользование в соответствии с Федеральным законом от 01.05.2016 № 119-ФЗ;</w:t>
      </w:r>
    </w:p>
    <w:p>
      <w:pPr>
        <w:pStyle w:val="Style17"/>
        <w:ind w:left="0" w:right="102" w:firstLine="709"/>
        <w:rPr>
          <w:rFonts w:cs="Times New Roman"/>
          <w:lang w:val="ru-RU"/>
        </w:rPr>
      </w:pPr>
      <w:r>
        <w:rPr>
          <w:rFonts w:cs="Times New Roman"/>
          <w:lang w:val="ru-RU"/>
        </w:rPr>
        <w:t>- направляет в Росреестр заявление о государственной регистрации прекращения договора безвозмездного пользования земельным участком с приложением указанного заявления гражданина и заявление о снятии земельного участка с кадастрового учета.</w:t>
      </w:r>
    </w:p>
    <w:p>
      <w:pPr>
        <w:pStyle w:val="Style17"/>
        <w:ind w:left="0" w:right="102" w:firstLine="709"/>
        <w:rPr>
          <w:rFonts w:cs="Times New Roman"/>
          <w:lang w:val="ru-RU"/>
        </w:rPr>
      </w:pPr>
      <w:r>
        <w:rPr>
          <w:rFonts w:cs="Times New Roman"/>
          <w:lang w:val="ru-RU"/>
        </w:rPr>
        <w:t>3.10.3. В случае поступления заявления об изменении местоположения границ земельного участка специалист Уполномоченного органа в срок, не превышающий десяти рабочих дней со дня поступления указанного заявления, подготавливает и направляет лицу, обратившемуся с указанным заявлением:</w:t>
      </w:r>
    </w:p>
    <w:p>
      <w:pPr>
        <w:pStyle w:val="Style17"/>
        <w:ind w:left="0" w:right="102" w:firstLine="709"/>
        <w:rPr>
          <w:rFonts w:cs="Times New Roman"/>
          <w:lang w:val="ru-RU"/>
        </w:rPr>
      </w:pPr>
      <w:r>
        <w:rPr>
          <w:rFonts w:cs="Times New Roman"/>
          <w:lang w:val="ru-RU"/>
        </w:rPr>
        <w:t>- возможные варианты схемы размещения земельного участка на публичной кадастровой карте с учетом изменения местоположения границ земельного участка. При этом в случае невозможности подготовки схемы размещения земельного участка без уменьшения площади земельного участка, площадь земельного участка с письменного согласия гражданина может быть уменьшена;</w:t>
      </w:r>
    </w:p>
    <w:p>
      <w:pPr>
        <w:pStyle w:val="Style17"/>
        <w:ind w:left="0" w:right="102" w:firstLine="709"/>
        <w:rPr>
          <w:rFonts w:cs="Times New Roman"/>
          <w:lang w:val="ru-RU"/>
        </w:rPr>
      </w:pPr>
      <w:r>
        <w:rPr>
          <w:rFonts w:cs="Times New Roman"/>
          <w:lang w:val="ru-RU"/>
        </w:rPr>
        <w:t>- перечень земельных участков, которые могут быть предоставлены уполномоченным органом в безвозмездное пользование в соответствии с Федеральным законом от 01.05.2016 № 119-ФЗ.</w:t>
      </w:r>
    </w:p>
    <w:p>
      <w:pPr>
        <w:pStyle w:val="Style17"/>
        <w:ind w:left="0" w:right="102" w:firstLine="709"/>
        <w:rPr>
          <w:rFonts w:cs="Times New Roman"/>
          <w:lang w:val="ru-RU"/>
        </w:rPr>
      </w:pPr>
      <w:r>
        <w:rPr>
          <w:rFonts w:cs="Times New Roman"/>
          <w:lang w:val="ru-RU"/>
        </w:rPr>
        <w:t>3.10.4. Гражданин вправе выбрать один из направленных ему вариантов схемы размещения земельного участка или один из земельных участков, включенных в перечень земельных участков, которые могут быть предоставлены Уполномоченным органом в безвозмездное пользование, либо отказаться от предоставленного ему земельного участка. Для этого гражданин направляет в Уполномоченный орган один из следующих документов:</w:t>
      </w:r>
    </w:p>
    <w:p>
      <w:pPr>
        <w:pStyle w:val="Style17"/>
        <w:ind w:left="0" w:right="102" w:firstLine="709"/>
        <w:rPr>
          <w:rFonts w:cs="Times New Roman"/>
          <w:lang w:val="ru-RU"/>
        </w:rPr>
      </w:pPr>
      <w:r>
        <w:rPr>
          <w:rFonts w:cs="Times New Roman"/>
          <w:lang w:val="ru-RU"/>
        </w:rPr>
        <w:t>- уведомление о согласии с одним из вариантов схемы размещения земельного участка;</w:t>
      </w:r>
    </w:p>
    <w:p>
      <w:pPr>
        <w:pStyle w:val="Style17"/>
        <w:ind w:left="0" w:right="102" w:firstLine="709"/>
        <w:rPr>
          <w:rFonts w:cs="Times New Roman"/>
          <w:lang w:val="ru-RU"/>
        </w:rPr>
      </w:pPr>
      <w:r>
        <w:rPr>
          <w:rFonts w:cs="Times New Roman"/>
          <w:lang w:val="ru-RU"/>
        </w:rPr>
        <w:t>- заявление об отказе от договора безвозмездного пользования земельным участком и предоставлении ему другого земельного участка, сведения о котором включены в перечень земельных участков, которые могут быть предоставлены Уполномоченным органом в безвозмездное пользование;</w:t>
      </w:r>
    </w:p>
    <w:p>
      <w:pPr>
        <w:pStyle w:val="Style17"/>
        <w:ind w:left="0" w:right="102" w:firstLine="709"/>
        <w:rPr>
          <w:rFonts w:cs="Times New Roman"/>
          <w:lang w:val="ru-RU"/>
        </w:rPr>
      </w:pPr>
      <w:r>
        <w:rPr>
          <w:rFonts w:cs="Times New Roman"/>
          <w:lang w:val="ru-RU"/>
        </w:rPr>
        <w:t>- заявление об отказе от договора безвозмездного пользования земельным участком.</w:t>
      </w:r>
    </w:p>
    <w:p>
      <w:pPr>
        <w:pStyle w:val="Style17"/>
        <w:ind w:left="0" w:right="102" w:firstLine="709"/>
        <w:rPr>
          <w:rFonts w:cs="Times New Roman"/>
          <w:lang w:val="ru-RU"/>
        </w:rPr>
      </w:pPr>
      <w:r>
        <w:rPr>
          <w:rFonts w:cs="Times New Roman"/>
          <w:lang w:val="ru-RU"/>
        </w:rPr>
        <w:t>3.10.5. Уполномоченный орган в течение десяти рабочих дней со дня поступления предусмотренного абзацем 2 подпункта 3.10.4 пункта 3.10 настоящего Административного регламента уведомления о согласии с одним из вариантов схемы размещения земельного участка принимает решение об утверждении такой схемы размещения земельного участка на публичной кадастровой карте, обеспечивает отображение в информационной системе или в едином портале сведений о местоположении границ земельного участка, образуемого в соответствии с такой схемой, и обращается в орган регистрации прав с заявлением о внесении изменений в сведения об указанном земельном участке, содержащиеся в Едином государственном реестре недвижимости.</w:t>
      </w:r>
    </w:p>
    <w:p>
      <w:pPr>
        <w:pStyle w:val="Style17"/>
        <w:ind w:left="0" w:right="102" w:firstLine="709"/>
        <w:rPr>
          <w:rFonts w:cs="Times New Roman"/>
          <w:lang w:val="ru-RU"/>
        </w:rPr>
      </w:pPr>
      <w:r>
        <w:rPr>
          <w:rFonts w:cs="Times New Roman"/>
          <w:lang w:val="ru-RU"/>
        </w:rPr>
        <w:t>3.10.6. Обязательными приложениями к представляемому в орган регистрации прав заявлению, указанному в подпункте 3.10.5 пункта 3.10 настоящего Административного регламента, являются схема размещения образуемого земельного участка на публичной кадастровой карте в форме электронного документа, подготовленная с использованием информационной системы или единого портала, и решение уполномоченного органа об утверждении данной схемы. Внесение изменений в сведения о земельном участке, содержащиеся в Едином государственном реестре недвижимости, осуществляется на основании указанных документов.</w:t>
      </w:r>
    </w:p>
    <w:p>
      <w:pPr>
        <w:pStyle w:val="Style17"/>
        <w:ind w:left="0" w:right="102" w:firstLine="709"/>
        <w:rPr>
          <w:rFonts w:cs="Times New Roman"/>
          <w:lang w:val="ru-RU"/>
        </w:rPr>
      </w:pPr>
      <w:r>
        <w:rPr>
          <w:rFonts w:cs="Times New Roman"/>
          <w:lang w:val="ru-RU"/>
        </w:rPr>
        <w:t>3.10.7. В случае если после изменения местоположения границ земельного участка изменилась площадь указанного земельного участка, внесение изменений в сведения о земельном участке, содержащиеся в Едином государственном реестре недвижимости, в соответствии с подпунктом 3.10.6 пункта 3.10 настоящего Административного регламента, является основанием для внесения соответствующих изменений в договор безвозмездного пользования земельным участком.</w:t>
      </w:r>
    </w:p>
    <w:p>
      <w:pPr>
        <w:pStyle w:val="Style17"/>
        <w:ind w:left="0" w:right="102" w:firstLine="709"/>
        <w:rPr>
          <w:rFonts w:cs="Times New Roman"/>
          <w:lang w:val="ru-RU"/>
        </w:rPr>
      </w:pPr>
      <w:r>
        <w:rPr>
          <w:rFonts w:cs="Times New Roman"/>
          <w:lang w:val="ru-RU"/>
        </w:rPr>
        <w:t>3.10.8. Исполнитель в течение десяти рабочих дней со дня поступления заявления, предусмотренного абзацем 3 подпункта 3.10.4 пункта 3.10 настоящего Административного регламента, выполняет действия, предусмотренные абзацем 3 подпункта 3.10.2 пункта 3.10 настоящего Административного регламента, а также размещает в информационной системе или в едином портале информацию о поступлении заявления о предоставлении земельного участка в безвозмездное пользование, осуществляет подготовку проекта договора безвозмездного пользования земельным участком в трех экземплярах и направляет их для подписания заявителю.</w:t>
      </w:r>
    </w:p>
    <w:p>
      <w:pPr>
        <w:pStyle w:val="Style17"/>
        <w:ind w:left="0" w:right="102" w:firstLine="709"/>
        <w:rPr>
          <w:rFonts w:cs="Times New Roman"/>
          <w:lang w:val="ru-RU"/>
        </w:rPr>
      </w:pPr>
      <w:r>
        <w:rPr>
          <w:rFonts w:cs="Times New Roman"/>
          <w:lang w:val="ru-RU"/>
        </w:rPr>
        <w:t>3.10.9. Исполнитель в течение десяти рабочих дней со дня поступления, предусмотренного абзацем 4 подпункта 3.10.4 пункта 3.10 настоящего Административного регламента заявления, выполняет действия, предусмотренные абзацем 3 подпункта 3.10.2 пункта 3.10 настоящего Административного регламента. При этом гражданин сохраняет право на получение земельного участка в безвозмездное пользование в соответствии с Федеральным законом от 01.05.2016 № 119-ФЗ.</w:t>
      </w:r>
    </w:p>
    <w:p>
      <w:pPr>
        <w:pStyle w:val="Style17"/>
        <w:ind w:left="0" w:right="102" w:firstLine="709"/>
        <w:rPr>
          <w:rFonts w:cs="Times New Roman"/>
          <w:lang w:val="ru-RU"/>
        </w:rPr>
      </w:pPr>
      <w:r>
        <w:rPr>
          <w:rFonts w:cs="Times New Roman"/>
          <w:lang w:val="ru-RU"/>
        </w:rPr>
        <w:t>3.10.10. Максимальный срок выполнения административной процедуры, предусмотренной пунктом 3.9 настоящего Административного регламента, 30 рабочих дней.</w:t>
      </w:r>
    </w:p>
    <w:p>
      <w:pPr>
        <w:pStyle w:val="Style17"/>
        <w:ind w:left="0" w:right="102" w:firstLine="709"/>
        <w:rPr>
          <w:rFonts w:cs="Times New Roman"/>
          <w:lang w:val="ru-RU"/>
        </w:rPr>
      </w:pPr>
      <w:r>
        <w:rPr>
          <w:rFonts w:cs="Times New Roman"/>
          <w:lang w:val="ru-RU"/>
        </w:rPr>
      </w:r>
    </w:p>
    <w:p>
      <w:pPr>
        <w:pStyle w:val="Normal"/>
        <w:widowControl w:val="false"/>
        <w:ind w:left="360" w:hanging="0"/>
        <w:jc w:val="center"/>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b/>
          <w:bCs/>
          <w:color w:val="000000"/>
          <w:sz w:val="28"/>
          <w:szCs w:val="28"/>
          <w:lang w:val="ru-RU" w:eastAsia="ru-RU" w:bidi="ru-RU"/>
        </w:rPr>
        <w:t xml:space="preserve">Раздел </w:t>
      </w:r>
      <w:r>
        <w:rPr>
          <w:rFonts w:eastAsia="Times New Roman" w:cs="Times New Roman" w:ascii="Times New Roman" w:hAnsi="Times New Roman"/>
          <w:b/>
          <w:bCs/>
          <w:color w:val="000000"/>
          <w:sz w:val="28"/>
          <w:szCs w:val="28"/>
          <w:lang w:eastAsia="ru-RU" w:bidi="ru-RU"/>
        </w:rPr>
        <w:t>IV</w:t>
      </w:r>
      <w:r>
        <w:rPr>
          <w:rFonts w:eastAsia="Times New Roman" w:cs="Times New Roman" w:ascii="Times New Roman" w:hAnsi="Times New Roman"/>
          <w:b/>
          <w:bCs/>
          <w:color w:val="000000"/>
          <w:sz w:val="28"/>
          <w:szCs w:val="28"/>
          <w:lang w:val="ru-RU" w:eastAsia="ru-RU" w:bidi="ru-RU"/>
        </w:rPr>
        <w:t>. Формы контроля за исполнением административного регламента</w:t>
      </w:r>
    </w:p>
    <w:p>
      <w:pPr>
        <w:pStyle w:val="Normal"/>
        <w:widowControl w:val="false"/>
        <w:tabs>
          <w:tab w:val="clear" w:pos="720"/>
          <w:tab w:val="left" w:pos="1214" w:leader="none"/>
        </w:tabs>
        <w:jc w:val="left"/>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r>
    </w:p>
    <w:p>
      <w:pPr>
        <w:pStyle w:val="Normal"/>
        <w:widowControl w:val="false"/>
        <w:numPr>
          <w:ilvl w:val="0"/>
          <w:numId w:val="2"/>
        </w:numPr>
        <w:tabs>
          <w:tab w:val="clear" w:pos="720"/>
          <w:tab w:val="left" w:pos="1214" w:leader="none"/>
        </w:tabs>
        <w:ind w:firstLine="709"/>
        <w:rPr>
          <w:rFonts w:ascii="Times New Roman" w:hAnsi="Times New Roman" w:eastAsia="Times New Roman" w:cs="Times New Roman"/>
          <w:color w:val="000000"/>
          <w:sz w:val="28"/>
          <w:szCs w:val="28"/>
          <w:lang w:val="ru-RU" w:eastAsia="ru-RU" w:bidi="ru-RU"/>
        </w:rPr>
      </w:pPr>
      <w:bookmarkStart w:id="11" w:name="bookmark200"/>
      <w:bookmarkEnd w:id="11"/>
      <w:r>
        <w:rPr>
          <w:rFonts w:eastAsia="Times New Roman" w:cs="Times New Roman" w:ascii="Times New Roman" w:hAnsi="Times New Roman"/>
          <w:color w:val="000000"/>
          <w:sz w:val="28"/>
          <w:szCs w:val="28"/>
          <w:lang w:val="ru-RU" w:eastAsia="ru-RU" w:bidi="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pPr>
        <w:pStyle w:val="Normal"/>
        <w:widowControl w:val="false"/>
        <w:ind w:firstLine="709"/>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pPr>
        <w:pStyle w:val="Normal"/>
        <w:widowControl w:val="false"/>
        <w:ind w:firstLine="709"/>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t>Текущий контроль осуществляется путем проведения проверок:</w:t>
      </w:r>
    </w:p>
    <w:p>
      <w:pPr>
        <w:pStyle w:val="Normal"/>
        <w:widowControl w:val="false"/>
        <w:ind w:firstLine="709"/>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t>решений о предоставлении (об отказе в предоставлении) муниципальной услуги;</w:t>
      </w:r>
    </w:p>
    <w:p>
      <w:pPr>
        <w:pStyle w:val="Normal"/>
        <w:widowControl w:val="false"/>
        <w:ind w:firstLine="709"/>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t>выявления и устранения нарушений прав граждан;</w:t>
      </w:r>
    </w:p>
    <w:p>
      <w:pPr>
        <w:pStyle w:val="Normal"/>
        <w:widowControl w:val="false"/>
        <w:ind w:firstLine="709"/>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pPr>
        <w:pStyle w:val="Normal"/>
        <w:widowControl w:val="false"/>
        <w:numPr>
          <w:ilvl w:val="0"/>
          <w:numId w:val="2"/>
        </w:numPr>
        <w:tabs>
          <w:tab w:val="clear" w:pos="720"/>
          <w:tab w:val="left" w:pos="1131" w:leader="none"/>
        </w:tabs>
        <w:ind w:firstLine="709"/>
        <w:rPr>
          <w:rFonts w:ascii="Times New Roman" w:hAnsi="Times New Roman" w:eastAsia="Times New Roman" w:cs="Times New Roman"/>
          <w:color w:val="000000"/>
          <w:sz w:val="28"/>
          <w:szCs w:val="28"/>
          <w:lang w:val="ru-RU" w:eastAsia="ru-RU" w:bidi="ru-RU"/>
        </w:rPr>
      </w:pPr>
      <w:bookmarkStart w:id="12" w:name="bookmark201"/>
      <w:bookmarkEnd w:id="12"/>
      <w:r>
        <w:rPr>
          <w:rFonts w:eastAsia="Times New Roman" w:cs="Times New Roman" w:ascii="Times New Roman" w:hAnsi="Times New Roman"/>
          <w:color w:val="000000"/>
          <w:sz w:val="28"/>
          <w:szCs w:val="28"/>
          <w:lang w:val="ru-RU" w:eastAsia="ru-RU" w:bidi="ru-RU"/>
        </w:rPr>
        <w:t xml:space="preserve"> </w:t>
      </w:r>
      <w:r>
        <w:rPr>
          <w:rFonts w:eastAsia="Times New Roman" w:cs="Times New Roman" w:ascii="Times New Roman" w:hAnsi="Times New Roman"/>
          <w:color w:val="000000"/>
          <w:sz w:val="28"/>
          <w:szCs w:val="28"/>
          <w:lang w:val="ru-RU" w:eastAsia="ru-RU" w:bidi="ru-RU"/>
        </w:rPr>
        <w:t>Контроль за полнотой и качеством предоставления муниципальной услуги включает в себя проведение плановых и внеплановых проверок.</w:t>
      </w:r>
    </w:p>
    <w:p>
      <w:pPr>
        <w:pStyle w:val="Normal"/>
        <w:widowControl w:val="false"/>
        <w:numPr>
          <w:ilvl w:val="0"/>
          <w:numId w:val="2"/>
        </w:numPr>
        <w:tabs>
          <w:tab w:val="clear" w:pos="720"/>
          <w:tab w:val="left" w:pos="1131" w:leader="none"/>
        </w:tabs>
        <w:ind w:firstLine="709"/>
        <w:rPr>
          <w:rFonts w:ascii="Times New Roman" w:hAnsi="Times New Roman" w:eastAsia="Times New Roman" w:cs="Times New Roman"/>
          <w:color w:val="000000"/>
          <w:sz w:val="28"/>
          <w:szCs w:val="28"/>
          <w:lang w:val="ru-RU" w:eastAsia="ru-RU" w:bidi="ru-RU"/>
        </w:rPr>
      </w:pPr>
      <w:bookmarkStart w:id="13" w:name="bookmark202"/>
      <w:bookmarkEnd w:id="13"/>
      <w:r>
        <w:rPr>
          <w:rFonts w:eastAsia="Times New Roman" w:cs="Times New Roman" w:ascii="Times New Roman" w:hAnsi="Times New Roman"/>
          <w:color w:val="000000"/>
          <w:sz w:val="28"/>
          <w:szCs w:val="28"/>
          <w:lang w:val="ru-RU" w:eastAsia="ru-RU" w:bidi="ru-RU"/>
        </w:rPr>
        <w:t xml:space="preserve"> </w:t>
      </w:r>
      <w:r>
        <w:rPr>
          <w:rFonts w:eastAsia="Times New Roman" w:cs="Times New Roman" w:ascii="Times New Roman" w:hAnsi="Times New Roman"/>
          <w:color w:val="000000"/>
          <w:sz w:val="28"/>
          <w:szCs w:val="28"/>
          <w:lang w:val="ru-RU" w:eastAsia="ru-RU"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pPr>
        <w:pStyle w:val="Normal"/>
        <w:widowControl w:val="false"/>
        <w:ind w:firstLine="709"/>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t>соблюдение сроков предоставления муниципальной услуги;</w:t>
      </w:r>
    </w:p>
    <w:p>
      <w:pPr>
        <w:pStyle w:val="Normal"/>
        <w:widowControl w:val="false"/>
        <w:ind w:firstLine="709"/>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t>соблюдение положений настоящего Административного регламента;</w:t>
      </w:r>
    </w:p>
    <w:p>
      <w:pPr>
        <w:pStyle w:val="Normal"/>
        <w:widowControl w:val="false"/>
        <w:ind w:firstLine="709"/>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t>правильность и обоснованность принятого решения об отказе в предоставлении муниципальной услуги.</w:t>
      </w:r>
    </w:p>
    <w:p>
      <w:pPr>
        <w:pStyle w:val="Normal"/>
        <w:widowControl w:val="false"/>
        <w:ind w:firstLine="709"/>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t>Основанием для проведения внеплановых проверок являются:</w:t>
      </w:r>
    </w:p>
    <w:p>
      <w:pPr>
        <w:pStyle w:val="Normal"/>
        <w:widowControl w:val="false"/>
        <w:ind w:firstLine="709"/>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Приморского края и нормативных правовых актов органов местного самоуправления Дальнереченского муниципального района</w:t>
      </w:r>
      <w:r>
        <w:rPr>
          <w:rFonts w:eastAsia="Times New Roman" w:cs="Times New Roman" w:ascii="Times New Roman" w:hAnsi="Times New Roman"/>
          <w:i/>
          <w:iCs/>
          <w:color w:val="000000"/>
          <w:sz w:val="28"/>
          <w:szCs w:val="28"/>
          <w:lang w:val="ru-RU" w:eastAsia="ru-RU" w:bidi="ru-RU"/>
        </w:rPr>
        <w:t>;</w:t>
      </w:r>
    </w:p>
    <w:p>
      <w:pPr>
        <w:pStyle w:val="Normal"/>
        <w:widowControl w:val="false"/>
        <w:ind w:firstLine="709"/>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t>обращения граждан и юридических лиц на нарушения законодательства, в том числе на качество предоставления муниципальной услуги.</w:t>
      </w:r>
    </w:p>
    <w:p>
      <w:pPr>
        <w:pStyle w:val="Normal"/>
        <w:widowControl w:val="false"/>
        <w:numPr>
          <w:ilvl w:val="0"/>
          <w:numId w:val="2"/>
        </w:numPr>
        <w:tabs>
          <w:tab w:val="clear" w:pos="720"/>
          <w:tab w:val="left" w:pos="1131" w:leader="none"/>
        </w:tabs>
        <w:ind w:firstLine="709"/>
        <w:rPr>
          <w:rFonts w:ascii="Times New Roman" w:hAnsi="Times New Roman" w:eastAsia="Times New Roman" w:cs="Times New Roman"/>
          <w:color w:val="000000"/>
          <w:sz w:val="28"/>
          <w:szCs w:val="28"/>
          <w:lang w:val="ru-RU" w:eastAsia="ru-RU" w:bidi="ru-RU"/>
        </w:rPr>
      </w:pPr>
      <w:bookmarkStart w:id="14" w:name="bookmark203"/>
      <w:bookmarkEnd w:id="14"/>
      <w:r>
        <w:rPr>
          <w:rFonts w:eastAsia="Times New Roman" w:cs="Times New Roman" w:ascii="Times New Roman" w:hAnsi="Times New Roman"/>
          <w:color w:val="000000"/>
          <w:sz w:val="28"/>
          <w:szCs w:val="28"/>
          <w:lang w:val="ru-RU" w:eastAsia="ru-RU" w:bidi="ru-RU"/>
        </w:rPr>
        <w:t xml:space="preserve"> </w:t>
      </w:r>
      <w:r>
        <w:rPr>
          <w:rFonts w:eastAsia="Times New Roman" w:cs="Times New Roman" w:ascii="Times New Roman" w:hAnsi="Times New Roman"/>
          <w:color w:val="000000"/>
          <w:sz w:val="28"/>
          <w:szCs w:val="28"/>
          <w:lang w:val="ru-RU" w:eastAsia="ru-RU" w:bidi="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Приморского края и нормативных правовых актов органов местного самоуправления Дальнереченского муниципального района осуществляется привлечение виновных лиц к ответственности в соответствии с законодательством Российской Федерации.</w:t>
      </w:r>
    </w:p>
    <w:p>
      <w:pPr>
        <w:pStyle w:val="Normal"/>
        <w:widowControl w:val="false"/>
        <w:ind w:firstLine="709"/>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pPr>
        <w:pStyle w:val="Normal"/>
        <w:widowControl w:val="false"/>
        <w:numPr>
          <w:ilvl w:val="0"/>
          <w:numId w:val="2"/>
        </w:numPr>
        <w:tabs>
          <w:tab w:val="clear" w:pos="720"/>
          <w:tab w:val="left" w:pos="1166" w:leader="none"/>
        </w:tabs>
        <w:ind w:firstLine="709"/>
        <w:rPr>
          <w:rFonts w:ascii="Times New Roman" w:hAnsi="Times New Roman" w:eastAsia="Times New Roman" w:cs="Times New Roman"/>
          <w:color w:val="000000"/>
          <w:sz w:val="28"/>
          <w:szCs w:val="28"/>
          <w:lang w:val="ru-RU" w:eastAsia="ru-RU" w:bidi="ru-RU"/>
        </w:rPr>
      </w:pPr>
      <w:bookmarkStart w:id="15" w:name="bookmark204"/>
      <w:bookmarkEnd w:id="15"/>
      <w:r>
        <w:rPr>
          <w:rFonts w:eastAsia="Times New Roman" w:cs="Times New Roman" w:ascii="Times New Roman" w:hAnsi="Times New Roman"/>
          <w:color w:val="000000"/>
          <w:sz w:val="28"/>
          <w:szCs w:val="28"/>
          <w:lang w:val="ru-RU" w:eastAsia="ru-RU" w:bidi="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pPr>
        <w:pStyle w:val="Normal"/>
        <w:widowControl w:val="false"/>
        <w:ind w:firstLine="709"/>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t>Граждане, их объединения и организации также имеют право:</w:t>
      </w:r>
    </w:p>
    <w:p>
      <w:pPr>
        <w:pStyle w:val="Normal"/>
        <w:widowControl w:val="false"/>
        <w:ind w:firstLine="709"/>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t>направлять замечания и предложения по улучшению доступности и качества предоставления муниципальной услуги;</w:t>
      </w:r>
    </w:p>
    <w:p>
      <w:pPr>
        <w:pStyle w:val="Normal"/>
        <w:widowControl w:val="false"/>
        <w:ind w:firstLine="709"/>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t>вносить предложения о мерах по устранению нарушений настоящего Административного регламента.</w:t>
      </w:r>
    </w:p>
    <w:p>
      <w:pPr>
        <w:pStyle w:val="Normal"/>
        <w:widowControl w:val="false"/>
        <w:numPr>
          <w:ilvl w:val="0"/>
          <w:numId w:val="2"/>
        </w:numPr>
        <w:tabs>
          <w:tab w:val="clear" w:pos="720"/>
          <w:tab w:val="left" w:pos="1166" w:leader="none"/>
        </w:tabs>
        <w:ind w:firstLine="709"/>
        <w:rPr>
          <w:rFonts w:ascii="Times New Roman" w:hAnsi="Times New Roman" w:eastAsia="Times New Roman" w:cs="Times New Roman"/>
          <w:color w:val="000000"/>
          <w:sz w:val="28"/>
          <w:szCs w:val="28"/>
          <w:lang w:val="ru-RU" w:eastAsia="ru-RU" w:bidi="ru-RU"/>
        </w:rPr>
      </w:pPr>
      <w:bookmarkStart w:id="16" w:name="bookmark205"/>
      <w:bookmarkEnd w:id="16"/>
      <w:r>
        <w:rPr>
          <w:rFonts w:eastAsia="Times New Roman" w:cs="Times New Roman" w:ascii="Times New Roman" w:hAnsi="Times New Roman"/>
          <w:color w:val="000000"/>
          <w:sz w:val="28"/>
          <w:szCs w:val="28"/>
          <w:lang w:val="ru-RU" w:eastAsia="ru-RU"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pPr>
        <w:pStyle w:val="Normal"/>
        <w:widowControl w:val="false"/>
        <w:ind w:firstLine="709"/>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Normal"/>
        <w:widowControl w:val="false"/>
        <w:ind w:firstLine="600"/>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r>
    </w:p>
    <w:p>
      <w:pPr>
        <w:pStyle w:val="Normal"/>
        <w:widowControl w:val="false"/>
        <w:ind w:firstLine="600"/>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r>
    </w:p>
    <w:p>
      <w:pPr>
        <w:pStyle w:val="Normal"/>
        <w:widowControl w:val="false"/>
        <w:ind w:firstLine="600"/>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r>
    </w:p>
    <w:p>
      <w:pPr>
        <w:pStyle w:val="Normal"/>
        <w:widowControl w:val="false"/>
        <w:ind w:firstLine="600"/>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r>
    </w:p>
    <w:p>
      <w:pPr>
        <w:pStyle w:val="Normal"/>
        <w:widowControl w:val="false"/>
        <w:ind w:firstLine="600"/>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r>
    </w:p>
    <w:p>
      <w:pPr>
        <w:pStyle w:val="Normal"/>
        <w:widowControl w:val="false"/>
        <w:jc w:val="center"/>
        <w:rPr>
          <w:rFonts w:ascii="Times New Roman" w:hAnsi="Times New Roman" w:eastAsia="Times New Roman" w:cs="Times New Roman"/>
          <w:b/>
          <w:b/>
          <w:bCs/>
          <w:color w:val="000000"/>
          <w:sz w:val="28"/>
          <w:szCs w:val="28"/>
          <w:lang w:val="ru-RU" w:eastAsia="ru-RU" w:bidi="ru-RU"/>
        </w:rPr>
      </w:pPr>
      <w:bookmarkStart w:id="17" w:name="bookmark206"/>
      <w:bookmarkEnd w:id="17"/>
      <w:r>
        <w:rPr>
          <w:rFonts w:eastAsia="Times New Roman" w:cs="Times New Roman" w:ascii="Times New Roman" w:hAnsi="Times New Roman"/>
          <w:b/>
          <w:bCs/>
          <w:color w:val="000000"/>
          <w:sz w:val="28"/>
          <w:szCs w:val="28"/>
          <w:lang w:val="ru-RU" w:eastAsia="ru-RU" w:bidi="ru-RU"/>
        </w:rPr>
        <w:t xml:space="preserve">Раздел </w:t>
      </w:r>
      <w:r>
        <w:rPr>
          <w:rFonts w:eastAsia="Times New Roman" w:cs="Times New Roman" w:ascii="Times New Roman" w:hAnsi="Times New Roman"/>
          <w:b/>
          <w:bCs/>
          <w:color w:val="000000"/>
          <w:sz w:val="28"/>
          <w:szCs w:val="28"/>
          <w:lang w:eastAsia="ru-RU" w:bidi="ru-RU"/>
        </w:rPr>
        <w:t>V</w:t>
      </w:r>
      <w:r>
        <w:rPr>
          <w:rFonts w:eastAsia="Times New Roman" w:cs="Times New Roman" w:ascii="Times New Roman" w:hAnsi="Times New Roman"/>
          <w:b/>
          <w:bCs/>
          <w:color w:val="000000"/>
          <w:sz w:val="28"/>
          <w:szCs w:val="28"/>
          <w:lang w:val="ru-RU" w:eastAsia="ru-RU" w:bidi="ru-RU"/>
        </w:rPr>
        <w:t>.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 210-ФЗ, а также их должностных лиц, муниципальных служащих, работников</w:t>
      </w:r>
    </w:p>
    <w:p>
      <w:pPr>
        <w:pStyle w:val="Normal"/>
        <w:widowControl w:val="false"/>
        <w:jc w:val="center"/>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r>
    </w:p>
    <w:p>
      <w:pPr>
        <w:pStyle w:val="Normal"/>
        <w:widowControl w:val="false"/>
        <w:ind w:firstLine="760"/>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pPr>
        <w:pStyle w:val="Normal"/>
        <w:widowControl w:val="false"/>
        <w:numPr>
          <w:ilvl w:val="0"/>
          <w:numId w:val="3"/>
        </w:numPr>
        <w:tabs>
          <w:tab w:val="clear" w:pos="720"/>
          <w:tab w:val="left" w:pos="1254" w:leader="none"/>
        </w:tabs>
        <w:ind w:firstLine="760"/>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pPr>
        <w:pStyle w:val="Normal"/>
        <w:widowControl w:val="false"/>
        <w:ind w:firstLine="760"/>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t>в Уполномоченный орган - на решение и (или) действия (бездействие) должностного лица Уполномоченного органа;</w:t>
      </w:r>
    </w:p>
    <w:p>
      <w:pPr>
        <w:pStyle w:val="Normal"/>
        <w:widowControl w:val="false"/>
        <w:ind w:firstLine="760"/>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t>в администрацию Дальнереченского муниципального района на решение и (или) действия (бездействие) должностного лица, руководителя Уполномоченного органа;</w:t>
      </w:r>
    </w:p>
    <w:p>
      <w:pPr>
        <w:pStyle w:val="Normal"/>
        <w:widowControl w:val="false"/>
        <w:ind w:firstLine="760"/>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t>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w:t>
      </w:r>
    </w:p>
    <w:p>
      <w:pPr>
        <w:pStyle w:val="Normal"/>
        <w:widowControl w:val="false"/>
        <w:ind w:firstLine="760"/>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pPr>
        <w:pStyle w:val="Normal"/>
        <w:widowControl w:val="false"/>
        <w:ind w:firstLine="760"/>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pPr>
        <w:pStyle w:val="Normal"/>
        <w:widowControl w:val="false"/>
        <w:ind w:firstLine="740"/>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r>
    </w:p>
    <w:p>
      <w:pPr>
        <w:pStyle w:val="Normal"/>
        <w:widowControl w:val="false"/>
        <w:jc w:val="center"/>
        <w:rPr>
          <w:rFonts w:ascii="Times New Roman" w:hAnsi="Times New Roman" w:eastAsia="Times New Roman" w:cs="Times New Roman"/>
          <w:b/>
          <w:b/>
          <w:bCs/>
          <w:color w:val="000000"/>
          <w:sz w:val="28"/>
          <w:szCs w:val="28"/>
          <w:lang w:val="ru-RU" w:eastAsia="ru-RU" w:bidi="ru-RU"/>
        </w:rPr>
      </w:pPr>
      <w:r>
        <w:rPr>
          <w:rFonts w:eastAsia="Times New Roman" w:cs="Times New Roman" w:ascii="Times New Roman" w:hAnsi="Times New Roman"/>
          <w:b/>
          <w:bCs/>
          <w:color w:val="000000"/>
          <w:sz w:val="28"/>
          <w:szCs w:val="28"/>
          <w:lang w:val="ru-RU" w:eastAsia="ru-RU" w:bidi="ru-RU"/>
        </w:rPr>
        <w:t>Способы информирования заявителей о порядке подачи и рассмотрения</w:t>
        <w:br/>
        <w:t>жалобы, в том числе с использованием Единого портала государственных</w:t>
        <w:br/>
        <w:t>и муниципальных услуг (функций)</w:t>
      </w:r>
    </w:p>
    <w:p>
      <w:pPr>
        <w:pStyle w:val="Normal"/>
        <w:widowControl w:val="false"/>
        <w:jc w:val="center"/>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r>
    </w:p>
    <w:p>
      <w:pPr>
        <w:pStyle w:val="Normal"/>
        <w:widowControl w:val="false"/>
        <w:numPr>
          <w:ilvl w:val="0"/>
          <w:numId w:val="3"/>
        </w:numPr>
        <w:ind w:firstLine="740"/>
        <w:rPr>
          <w:rFonts w:ascii="Times New Roman" w:hAnsi="Times New Roman" w:eastAsia="Times New Roman" w:cs="Times New Roman"/>
          <w:color w:val="000000"/>
          <w:sz w:val="28"/>
          <w:szCs w:val="28"/>
          <w:lang w:val="ru-RU" w:eastAsia="ru-RU" w:bidi="ru-RU"/>
        </w:rPr>
      </w:pPr>
      <w:bookmarkStart w:id="18" w:name="bookmark208"/>
      <w:bookmarkEnd w:id="18"/>
      <w:r>
        <w:rPr>
          <w:rFonts w:eastAsia="Times New Roman" w:cs="Times New Roman" w:ascii="Times New Roman" w:hAnsi="Times New Roman"/>
          <w:color w:val="000000"/>
          <w:sz w:val="28"/>
          <w:szCs w:val="28"/>
          <w:lang w:val="ru-RU" w:eastAsia="ru-RU"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pPr>
        <w:pStyle w:val="Normal"/>
        <w:widowControl w:val="false"/>
        <w:tabs>
          <w:tab w:val="clear" w:pos="720"/>
          <w:tab w:val="left" w:pos="1254" w:leader="none"/>
        </w:tabs>
        <w:ind w:left="740" w:hanging="0"/>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r>
    </w:p>
    <w:p>
      <w:pPr>
        <w:pStyle w:val="Normal"/>
        <w:widowControl w:val="false"/>
        <w:jc w:val="center"/>
        <w:rPr>
          <w:rFonts w:ascii="Times New Roman" w:hAnsi="Times New Roman" w:eastAsia="Times New Roman" w:cs="Times New Roman"/>
          <w:b/>
          <w:b/>
          <w:bCs/>
          <w:color w:val="000000"/>
          <w:sz w:val="28"/>
          <w:szCs w:val="28"/>
          <w:lang w:val="ru-RU" w:eastAsia="ru-RU" w:bidi="ru-RU"/>
        </w:rPr>
      </w:pPr>
      <w:r>
        <w:rPr>
          <w:rFonts w:eastAsia="Times New Roman" w:cs="Times New Roman" w:ascii="Times New Roman" w:hAnsi="Times New Roman"/>
          <w:b/>
          <w:bCs/>
          <w:color w:val="000000"/>
          <w:sz w:val="28"/>
          <w:szCs w:val="28"/>
          <w:lang w:val="ru-RU" w:eastAsia="ru-RU" w:bidi="ru-RU"/>
        </w:rPr>
        <w:t>Перечень нормативных правовых актов, регулирующих порядок досудебного</w:t>
        <w:br/>
        <w:t>(внесудебного) обжалования действий (бездействия) и (или) решений,</w:t>
        <w:br/>
        <w:t>принятых (осуществленных) в ходе предоставления муниципальной услуги</w:t>
      </w:r>
    </w:p>
    <w:p>
      <w:pPr>
        <w:pStyle w:val="Normal"/>
        <w:widowControl w:val="false"/>
        <w:jc w:val="center"/>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r>
    </w:p>
    <w:p>
      <w:pPr>
        <w:pStyle w:val="Normal"/>
        <w:widowControl w:val="false"/>
        <w:numPr>
          <w:ilvl w:val="0"/>
          <w:numId w:val="3"/>
        </w:numPr>
        <w:ind w:firstLine="740"/>
        <w:rPr>
          <w:rFonts w:ascii="Times New Roman" w:hAnsi="Times New Roman" w:eastAsia="Times New Roman" w:cs="Times New Roman"/>
          <w:color w:val="000000"/>
          <w:sz w:val="28"/>
          <w:szCs w:val="28"/>
          <w:lang w:val="ru-RU" w:eastAsia="ru-RU" w:bidi="ru-RU"/>
        </w:rPr>
      </w:pPr>
      <w:bookmarkStart w:id="19" w:name="bookmark209"/>
      <w:bookmarkEnd w:id="19"/>
      <w:r>
        <w:rPr>
          <w:rFonts w:eastAsia="Times New Roman" w:cs="Times New Roman" w:ascii="Times New Roman" w:hAnsi="Times New Roman"/>
          <w:color w:val="000000"/>
          <w:sz w:val="28"/>
          <w:szCs w:val="28"/>
          <w:lang w:val="ru-RU" w:eastAsia="ru-RU" w:bidi="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pPr>
        <w:pStyle w:val="Normal"/>
        <w:widowControl w:val="false"/>
        <w:ind w:firstLine="740"/>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rmal"/>
        <w:widowControl w:val="false"/>
        <w:ind w:firstLine="709"/>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r>
    </w:p>
    <w:p>
      <w:pPr>
        <w:pStyle w:val="Normal"/>
        <w:widowControl w:val="false"/>
        <w:jc w:val="center"/>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b/>
          <w:bCs/>
          <w:color w:val="000000"/>
          <w:sz w:val="28"/>
          <w:szCs w:val="28"/>
          <w:lang w:val="ru-RU" w:eastAsia="ru-RU" w:bidi="ru-RU"/>
        </w:rPr>
        <w:t xml:space="preserve">Раздел </w:t>
      </w:r>
      <w:r>
        <w:rPr>
          <w:rFonts w:eastAsia="Times New Roman" w:cs="Times New Roman" w:ascii="Times New Roman" w:hAnsi="Times New Roman"/>
          <w:b/>
          <w:bCs/>
          <w:color w:val="000000"/>
          <w:sz w:val="28"/>
          <w:szCs w:val="28"/>
          <w:lang w:eastAsia="ru-RU" w:bidi="ru-RU"/>
        </w:rPr>
        <w:t>VI</w:t>
      </w:r>
      <w:r>
        <w:rPr>
          <w:rFonts w:eastAsia="Times New Roman" w:cs="Times New Roman" w:ascii="Times New Roman" w:hAnsi="Times New Roman"/>
          <w:b/>
          <w:bCs/>
          <w:color w:val="000000"/>
          <w:sz w:val="28"/>
          <w:szCs w:val="28"/>
          <w:lang w:val="ru-RU" w:eastAsia="ru-RU" w:bidi="ru-RU"/>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pStyle w:val="Normal"/>
        <w:widowControl w:val="false"/>
        <w:tabs>
          <w:tab w:val="clear" w:pos="720"/>
          <w:tab w:val="left" w:pos="528" w:leader="none"/>
        </w:tabs>
        <w:jc w:val="left"/>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r>
    </w:p>
    <w:p>
      <w:pPr>
        <w:pStyle w:val="Normal"/>
        <w:widowControl w:val="false"/>
        <w:jc w:val="center"/>
        <w:rPr>
          <w:rFonts w:ascii="Times New Roman" w:hAnsi="Times New Roman" w:eastAsia="Times New Roman" w:cs="Times New Roman"/>
          <w:b/>
          <w:b/>
          <w:bCs/>
          <w:color w:val="000000"/>
          <w:sz w:val="28"/>
          <w:szCs w:val="28"/>
          <w:lang w:val="ru-RU" w:eastAsia="ru-RU" w:bidi="ru-RU"/>
        </w:rPr>
      </w:pPr>
      <w:r>
        <w:rPr>
          <w:rFonts w:eastAsia="Times New Roman" w:cs="Times New Roman" w:ascii="Times New Roman" w:hAnsi="Times New Roman"/>
          <w:b/>
          <w:bCs/>
          <w:color w:val="000000"/>
          <w:sz w:val="28"/>
          <w:szCs w:val="28"/>
          <w:lang w:val="ru-RU" w:eastAsia="ru-RU" w:bidi="ru-RU"/>
        </w:rPr>
        <w:t>Исчерпывающий перечень административных процедур (действий) при предоставлении муниципальной услуги, выполняемых МФЦ</w:t>
      </w:r>
    </w:p>
    <w:p>
      <w:pPr>
        <w:pStyle w:val="Normal"/>
        <w:widowControl w:val="false"/>
        <w:jc w:val="center"/>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r>
    </w:p>
    <w:p>
      <w:pPr>
        <w:pStyle w:val="Normal"/>
        <w:widowControl w:val="false"/>
        <w:ind w:firstLine="709"/>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t>6.1 МФЦ осуществляет:</w:t>
      </w:r>
    </w:p>
    <w:p>
      <w:pPr>
        <w:pStyle w:val="Normal"/>
        <w:widowControl w:val="false"/>
        <w:ind w:firstLine="709"/>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pPr>
        <w:pStyle w:val="Normal"/>
        <w:widowControl w:val="false"/>
        <w:ind w:firstLine="709"/>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муниципальную услугу;</w:t>
      </w:r>
    </w:p>
    <w:p>
      <w:pPr>
        <w:pStyle w:val="Normal"/>
        <w:widowControl w:val="false"/>
        <w:ind w:firstLine="709"/>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t>иные процедуры и действия, предусмотренные Федеральным законом № 210-ФЗ.</w:t>
      </w:r>
    </w:p>
    <w:p>
      <w:pPr>
        <w:pStyle w:val="Normal"/>
        <w:widowControl w:val="false"/>
        <w:ind w:firstLine="709"/>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t>В соответствии с частью 1.1 статьи 16 Федерального закона № 210-ФЗ для реализации своих функций МФЦ вправе привлекать иные организации.</w:t>
      </w:r>
    </w:p>
    <w:p>
      <w:pPr>
        <w:pStyle w:val="Normal"/>
        <w:widowControl w:val="false"/>
        <w:ind w:firstLine="740"/>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r>
    </w:p>
    <w:p>
      <w:pPr>
        <w:pStyle w:val="Normal"/>
        <w:keepNext w:val="true"/>
        <w:keepLines/>
        <w:widowControl w:val="false"/>
        <w:numPr>
          <w:ilvl w:val="0"/>
          <w:numId w:val="0"/>
        </w:numPr>
        <w:jc w:val="center"/>
        <w:outlineLvl w:val="0"/>
        <w:rPr>
          <w:rFonts w:ascii="Times New Roman" w:hAnsi="Times New Roman" w:eastAsia="Times New Roman" w:cs="Times New Roman"/>
          <w:b/>
          <w:b/>
          <w:bCs/>
          <w:color w:val="000000"/>
          <w:sz w:val="28"/>
          <w:szCs w:val="28"/>
          <w:lang w:val="ru-RU" w:eastAsia="ru-RU" w:bidi="ru-RU"/>
        </w:rPr>
      </w:pPr>
      <w:bookmarkStart w:id="20" w:name="bookmark213"/>
      <w:bookmarkStart w:id="21" w:name="bookmark212"/>
      <w:bookmarkStart w:id="22" w:name="bookmark211"/>
      <w:r>
        <w:rPr>
          <w:rFonts w:eastAsia="Times New Roman" w:cs="Times New Roman" w:ascii="Times New Roman" w:hAnsi="Times New Roman"/>
          <w:b/>
          <w:bCs/>
          <w:color w:val="000000"/>
          <w:sz w:val="28"/>
          <w:szCs w:val="28"/>
          <w:lang w:val="ru-RU" w:eastAsia="ru-RU" w:bidi="ru-RU"/>
        </w:rPr>
        <w:t>Информирование заявителей</w:t>
      </w:r>
      <w:bookmarkEnd w:id="20"/>
      <w:bookmarkEnd w:id="21"/>
      <w:bookmarkEnd w:id="22"/>
    </w:p>
    <w:p>
      <w:pPr>
        <w:pStyle w:val="Normal"/>
        <w:keepNext w:val="true"/>
        <w:keepLines/>
        <w:widowControl w:val="false"/>
        <w:numPr>
          <w:ilvl w:val="0"/>
          <w:numId w:val="0"/>
        </w:numPr>
        <w:jc w:val="center"/>
        <w:outlineLvl w:val="0"/>
        <w:rPr>
          <w:rFonts w:ascii="Times New Roman" w:hAnsi="Times New Roman" w:eastAsia="Times New Roman" w:cs="Times New Roman"/>
          <w:b/>
          <w:b/>
          <w:bCs/>
          <w:color w:val="000000"/>
          <w:sz w:val="28"/>
          <w:szCs w:val="28"/>
          <w:lang w:val="ru-RU" w:eastAsia="ru-RU" w:bidi="ru-RU"/>
        </w:rPr>
      </w:pPr>
      <w:r>
        <w:rPr>
          <w:rFonts w:eastAsia="Times New Roman" w:cs="Times New Roman" w:ascii="Times New Roman" w:hAnsi="Times New Roman"/>
          <w:b/>
          <w:bCs/>
          <w:color w:val="000000"/>
          <w:sz w:val="28"/>
          <w:szCs w:val="28"/>
          <w:lang w:val="ru-RU" w:eastAsia="ru-RU" w:bidi="ru-RU"/>
        </w:rPr>
      </w:r>
    </w:p>
    <w:p>
      <w:pPr>
        <w:pStyle w:val="Normal"/>
        <w:widowControl w:val="false"/>
        <w:numPr>
          <w:ilvl w:val="0"/>
          <w:numId w:val="4"/>
        </w:numPr>
        <w:tabs>
          <w:tab w:val="clear" w:pos="720"/>
          <w:tab w:val="left" w:pos="1507" w:leader="none"/>
        </w:tabs>
        <w:ind w:firstLine="709"/>
        <w:rPr>
          <w:rFonts w:ascii="Times New Roman" w:hAnsi="Times New Roman" w:eastAsia="Times New Roman" w:cs="Times New Roman"/>
          <w:color w:val="000000"/>
          <w:sz w:val="28"/>
          <w:szCs w:val="28"/>
          <w:lang w:val="ru-RU" w:eastAsia="ru-RU" w:bidi="ru-RU"/>
        </w:rPr>
      </w:pPr>
      <w:bookmarkStart w:id="23" w:name="bookmark214"/>
      <w:bookmarkEnd w:id="23"/>
      <w:r>
        <w:rPr>
          <w:rFonts w:eastAsia="Times New Roman" w:cs="Times New Roman" w:ascii="Times New Roman" w:hAnsi="Times New Roman"/>
          <w:color w:val="000000"/>
          <w:sz w:val="28"/>
          <w:szCs w:val="28"/>
          <w:lang w:val="ru-RU" w:eastAsia="ru-RU" w:bidi="ru-RU"/>
        </w:rPr>
        <w:t>Информирование заявителя МФЦ осуществляется следующими способами:</w:t>
      </w:r>
    </w:p>
    <w:p>
      <w:pPr>
        <w:pStyle w:val="Normal"/>
        <w:widowControl w:val="false"/>
        <w:tabs>
          <w:tab w:val="clear" w:pos="720"/>
          <w:tab w:val="left" w:pos="1073" w:leader="none"/>
        </w:tabs>
        <w:ind w:firstLine="709"/>
        <w:rPr>
          <w:rFonts w:ascii="Times New Roman" w:hAnsi="Times New Roman" w:eastAsia="Times New Roman" w:cs="Times New Roman"/>
          <w:color w:val="000000"/>
          <w:sz w:val="28"/>
          <w:szCs w:val="28"/>
          <w:lang w:val="ru-RU" w:eastAsia="ru-RU" w:bidi="ru-RU"/>
        </w:rPr>
      </w:pPr>
      <w:bookmarkStart w:id="24" w:name="bookmark215"/>
      <w:r>
        <w:rPr>
          <w:rFonts w:eastAsia="Times New Roman" w:cs="Times New Roman" w:ascii="Times New Roman" w:hAnsi="Times New Roman"/>
          <w:color w:val="000000"/>
          <w:sz w:val="28"/>
          <w:szCs w:val="28"/>
          <w:lang w:val="ru-RU" w:eastAsia="ru-RU" w:bidi="ru-RU"/>
        </w:rPr>
        <w:t>а</w:t>
      </w:r>
      <w:bookmarkEnd w:id="24"/>
      <w:r>
        <w:rPr>
          <w:rFonts w:eastAsia="Times New Roman" w:cs="Times New Roman" w:ascii="Times New Roman" w:hAnsi="Times New Roman"/>
          <w:color w:val="000000"/>
          <w:sz w:val="28"/>
          <w:szCs w:val="28"/>
          <w:lang w:val="ru-RU" w:eastAsia="ru-RU" w:bidi="ru-RU"/>
        </w:rPr>
        <w:t>)</w:t>
        <w:tab/>
        <w:t>посредством привлечения средств массовой информации, а также путем размещения информации на официальных сайтах и информационных стендах МФЦ;</w:t>
      </w:r>
    </w:p>
    <w:p>
      <w:pPr>
        <w:pStyle w:val="Normal"/>
        <w:widowControl w:val="false"/>
        <w:tabs>
          <w:tab w:val="clear" w:pos="720"/>
          <w:tab w:val="left" w:pos="1087" w:leader="none"/>
        </w:tabs>
        <w:ind w:firstLine="709"/>
        <w:rPr>
          <w:rFonts w:ascii="Times New Roman" w:hAnsi="Times New Roman" w:eastAsia="Times New Roman" w:cs="Times New Roman"/>
          <w:color w:val="000000"/>
          <w:sz w:val="28"/>
          <w:szCs w:val="28"/>
          <w:lang w:val="ru-RU" w:eastAsia="ru-RU" w:bidi="ru-RU"/>
        </w:rPr>
      </w:pPr>
      <w:bookmarkStart w:id="25" w:name="bookmark216"/>
      <w:r>
        <w:rPr>
          <w:rFonts w:eastAsia="Times New Roman" w:cs="Times New Roman" w:ascii="Times New Roman" w:hAnsi="Times New Roman"/>
          <w:color w:val="000000"/>
          <w:sz w:val="28"/>
          <w:szCs w:val="28"/>
          <w:lang w:val="ru-RU" w:eastAsia="ru-RU" w:bidi="ru-RU"/>
        </w:rPr>
        <w:t>б</w:t>
      </w:r>
      <w:bookmarkEnd w:id="25"/>
      <w:r>
        <w:rPr>
          <w:rFonts w:eastAsia="Times New Roman" w:cs="Times New Roman" w:ascii="Times New Roman" w:hAnsi="Times New Roman"/>
          <w:color w:val="000000"/>
          <w:sz w:val="28"/>
          <w:szCs w:val="28"/>
          <w:lang w:val="ru-RU" w:eastAsia="ru-RU" w:bidi="ru-RU"/>
        </w:rPr>
        <w:t>)</w:t>
        <w:tab/>
        <w:t>при обращении заявителя в МФЦ лично, по телефону, посредством почтовых отправлений, либо по электронной почте.</w:t>
      </w:r>
    </w:p>
    <w:p>
      <w:pPr>
        <w:pStyle w:val="Normal"/>
        <w:widowControl w:val="false"/>
        <w:ind w:firstLine="709"/>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pPr>
        <w:pStyle w:val="Normal"/>
        <w:widowControl w:val="false"/>
        <w:ind w:firstLine="709"/>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pPr>
        <w:pStyle w:val="Normal"/>
        <w:widowControl w:val="false"/>
        <w:ind w:firstLine="709"/>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pPr>
        <w:pStyle w:val="Normal"/>
        <w:widowControl w:val="false"/>
        <w:ind w:firstLine="709"/>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t>изложить обращение в письменной форме (ответ направляется Заявителю в соответствии со способом, указанным в обращении);</w:t>
      </w:r>
    </w:p>
    <w:p>
      <w:pPr>
        <w:pStyle w:val="Normal"/>
        <w:widowControl w:val="false"/>
        <w:ind w:firstLine="709"/>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t>назначить другое время для консультаций.</w:t>
      </w:r>
    </w:p>
    <w:p>
      <w:pPr>
        <w:pStyle w:val="Normal"/>
        <w:widowControl w:val="false"/>
        <w:ind w:firstLine="709"/>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pPr>
        <w:pStyle w:val="Normal"/>
        <w:widowControl w:val="false"/>
        <w:ind w:firstLine="740"/>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r>
    </w:p>
    <w:p>
      <w:pPr>
        <w:pStyle w:val="Normal"/>
        <w:keepNext w:val="true"/>
        <w:keepLines/>
        <w:widowControl w:val="false"/>
        <w:numPr>
          <w:ilvl w:val="0"/>
          <w:numId w:val="0"/>
        </w:numPr>
        <w:jc w:val="center"/>
        <w:outlineLvl w:val="0"/>
        <w:rPr>
          <w:rFonts w:ascii="Times New Roman" w:hAnsi="Times New Roman" w:eastAsia="Times New Roman" w:cs="Times New Roman"/>
          <w:b/>
          <w:b/>
          <w:bCs/>
          <w:color w:val="000000"/>
          <w:sz w:val="28"/>
          <w:szCs w:val="28"/>
          <w:lang w:val="ru-RU" w:eastAsia="ru-RU" w:bidi="ru-RU"/>
        </w:rPr>
      </w:pPr>
      <w:bookmarkStart w:id="26" w:name="bookmark219"/>
      <w:bookmarkStart w:id="27" w:name="bookmark218"/>
      <w:bookmarkStart w:id="28" w:name="bookmark217"/>
      <w:r>
        <w:rPr>
          <w:rFonts w:eastAsia="Times New Roman" w:cs="Times New Roman" w:ascii="Times New Roman" w:hAnsi="Times New Roman"/>
          <w:b/>
          <w:bCs/>
          <w:color w:val="000000"/>
          <w:sz w:val="28"/>
          <w:szCs w:val="28"/>
          <w:lang w:val="ru-RU" w:eastAsia="ru-RU" w:bidi="ru-RU"/>
        </w:rPr>
        <w:t>Выдача заявителю результата предоставления муниципальной услуги</w:t>
      </w:r>
      <w:bookmarkEnd w:id="26"/>
      <w:bookmarkEnd w:id="27"/>
      <w:bookmarkEnd w:id="28"/>
    </w:p>
    <w:p>
      <w:pPr>
        <w:pStyle w:val="Normal"/>
        <w:keepNext w:val="true"/>
        <w:keepLines/>
        <w:widowControl w:val="false"/>
        <w:numPr>
          <w:ilvl w:val="0"/>
          <w:numId w:val="0"/>
        </w:numPr>
        <w:jc w:val="center"/>
        <w:outlineLvl w:val="0"/>
        <w:rPr>
          <w:rFonts w:ascii="Times New Roman" w:hAnsi="Times New Roman" w:eastAsia="Times New Roman" w:cs="Times New Roman"/>
          <w:b/>
          <w:b/>
          <w:bCs/>
          <w:color w:val="000000"/>
          <w:sz w:val="28"/>
          <w:szCs w:val="28"/>
          <w:lang w:val="ru-RU" w:eastAsia="ru-RU" w:bidi="ru-RU"/>
        </w:rPr>
      </w:pPr>
      <w:r>
        <w:rPr>
          <w:rFonts w:eastAsia="Times New Roman" w:cs="Times New Roman" w:ascii="Times New Roman" w:hAnsi="Times New Roman"/>
          <w:b/>
          <w:bCs/>
          <w:color w:val="000000"/>
          <w:sz w:val="28"/>
          <w:szCs w:val="28"/>
          <w:lang w:val="ru-RU" w:eastAsia="ru-RU" w:bidi="ru-RU"/>
        </w:rPr>
      </w:r>
    </w:p>
    <w:p>
      <w:pPr>
        <w:pStyle w:val="Normal"/>
        <w:widowControl w:val="false"/>
        <w:numPr>
          <w:ilvl w:val="0"/>
          <w:numId w:val="4"/>
        </w:numPr>
        <w:tabs>
          <w:tab w:val="clear" w:pos="720"/>
          <w:tab w:val="left" w:pos="1351" w:leader="none"/>
        </w:tabs>
        <w:ind w:firstLine="709"/>
        <w:rPr>
          <w:rFonts w:ascii="Times New Roman" w:hAnsi="Times New Roman" w:eastAsia="Times New Roman" w:cs="Times New Roman"/>
          <w:color w:val="000000"/>
          <w:sz w:val="28"/>
          <w:szCs w:val="28"/>
          <w:lang w:val="ru-RU" w:eastAsia="ru-RU" w:bidi="ru-RU"/>
        </w:rPr>
      </w:pPr>
      <w:bookmarkStart w:id="29" w:name="bookmark220"/>
      <w:bookmarkEnd w:id="29"/>
      <w:r>
        <w:rPr>
          <w:rFonts w:eastAsia="Times New Roman" w:cs="Times New Roman" w:ascii="Times New Roman" w:hAnsi="Times New Roman"/>
          <w:color w:val="000000"/>
          <w:sz w:val="28"/>
          <w:szCs w:val="28"/>
          <w:lang w:val="ru-RU" w:eastAsia="ru-RU" w:bidi="ru-RU"/>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pPr>
        <w:pStyle w:val="Normal"/>
        <w:widowControl w:val="false"/>
        <w:ind w:firstLine="709"/>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t>Порядок и сроки передачи Уполномоченным органом таких документов в МФЦ определяются Соглашением о взаимодействии.</w:t>
      </w:r>
    </w:p>
    <w:p>
      <w:pPr>
        <w:pStyle w:val="Normal"/>
        <w:widowControl w:val="false"/>
        <w:numPr>
          <w:ilvl w:val="0"/>
          <w:numId w:val="4"/>
        </w:numPr>
        <w:tabs>
          <w:tab w:val="clear" w:pos="720"/>
          <w:tab w:val="left" w:pos="1351" w:leader="none"/>
        </w:tabs>
        <w:ind w:firstLine="709"/>
        <w:rPr>
          <w:rFonts w:ascii="Times New Roman" w:hAnsi="Times New Roman" w:eastAsia="Times New Roman" w:cs="Times New Roman"/>
          <w:color w:val="000000"/>
          <w:sz w:val="28"/>
          <w:szCs w:val="28"/>
          <w:lang w:val="ru-RU" w:eastAsia="ru-RU" w:bidi="ru-RU"/>
        </w:rPr>
      </w:pPr>
      <w:bookmarkStart w:id="30" w:name="bookmark221"/>
      <w:bookmarkEnd w:id="30"/>
      <w:r>
        <w:rPr>
          <w:rFonts w:eastAsia="Times New Roman" w:cs="Times New Roman" w:ascii="Times New Roman" w:hAnsi="Times New Roman"/>
          <w:color w:val="000000"/>
          <w:sz w:val="28"/>
          <w:szCs w:val="28"/>
          <w:lang w:val="ru-RU" w:eastAsia="ru-RU" w:bidi="ru-RU"/>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pStyle w:val="Normal"/>
        <w:widowControl w:val="false"/>
        <w:ind w:firstLine="709"/>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pPr>
        <w:pStyle w:val="Normal"/>
        <w:widowControl w:val="false"/>
        <w:ind w:firstLine="709"/>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t>проверяет полномочия представителя заявителя (в случае обращения представителя заявителя);</w:t>
      </w:r>
    </w:p>
    <w:p>
      <w:pPr>
        <w:pStyle w:val="Normal"/>
        <w:widowControl w:val="false"/>
        <w:ind w:firstLine="709"/>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t>определяет статус исполнения заявления заявителя в ГИС;</w:t>
      </w:r>
    </w:p>
    <w:p>
      <w:pPr>
        <w:pStyle w:val="Normal"/>
        <w:widowControl w:val="false"/>
        <w:ind w:firstLine="709"/>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val="false"/>
        <w:ind w:firstLine="709"/>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val="false"/>
        <w:ind w:firstLine="709"/>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t>выдает документы заявителю, при необходимости запрашивает у заявителя подписи за каждый выданный документ;</w:t>
      </w:r>
    </w:p>
    <w:p>
      <w:pPr>
        <w:pStyle w:val="Normal"/>
        <w:ind w:firstLine="709"/>
        <w:rPr>
          <w:rFonts w:ascii="Times New Roman" w:hAnsi="Times New Roman" w:eastAsia="Times New Roman" w:cs="Times New Roman"/>
          <w:sz w:val="28"/>
          <w:szCs w:val="28"/>
          <w:lang w:val="ru-RU"/>
        </w:rPr>
      </w:pPr>
      <w:r>
        <w:rPr>
          <w:rFonts w:eastAsia="Courier New" w:cs="Times New Roman" w:ascii="Times New Roman" w:hAnsi="Times New Roman"/>
          <w:color w:val="000000"/>
          <w:sz w:val="28"/>
          <w:szCs w:val="28"/>
          <w:lang w:val="ru-RU" w:eastAsia="ru-RU" w:bidi="ru-RU"/>
        </w:rPr>
        <w:t>запрашивает согласие заявителя на участие в смс-опросе для оценки качества предоставленных услуг МФЦ.</w:t>
      </w:r>
    </w:p>
    <w:p>
      <w:pPr>
        <w:pStyle w:val="Style17"/>
        <w:ind w:left="0" w:right="102" w:firstLine="709"/>
        <w:rPr>
          <w:rFonts w:cs="Times New Roman"/>
          <w:lang w:val="ru-RU"/>
        </w:rPr>
      </w:pPr>
      <w:r>
        <w:rPr>
          <w:rFonts w:cs="Times New Roman"/>
          <w:lang w:val="ru-RU"/>
        </w:rPr>
      </w:r>
    </w:p>
    <w:p>
      <w:pPr>
        <w:pStyle w:val="Style17"/>
        <w:ind w:left="0" w:right="102" w:firstLine="709"/>
        <w:rPr>
          <w:rFonts w:cs="Times New Roman"/>
          <w:lang w:val="ru-RU"/>
        </w:rPr>
      </w:pPr>
      <w:r>
        <w:rPr>
          <w:rFonts w:cs="Times New Roman"/>
          <w:lang w:val="ru-RU"/>
        </w:rPr>
      </w:r>
    </w:p>
    <w:p>
      <w:pPr>
        <w:pStyle w:val="Style17"/>
        <w:ind w:left="6351" w:hanging="0"/>
        <w:rPr>
          <w:spacing w:val="-1"/>
          <w:lang w:val="ru-RU"/>
        </w:rPr>
      </w:pPr>
      <w:r>
        <w:rPr>
          <w:spacing w:val="-1"/>
          <w:lang w:val="ru-RU"/>
        </w:rPr>
      </w:r>
    </w:p>
    <w:p>
      <w:pPr>
        <w:pStyle w:val="Style17"/>
        <w:ind w:left="6351" w:hanging="0"/>
        <w:rPr>
          <w:spacing w:val="-1"/>
          <w:lang w:val="ru-RU"/>
        </w:rPr>
      </w:pPr>
      <w:r>
        <w:rPr>
          <w:spacing w:val="-1"/>
          <w:lang w:val="ru-RU"/>
        </w:rPr>
      </w:r>
    </w:p>
    <w:p>
      <w:pPr>
        <w:pStyle w:val="Style17"/>
        <w:ind w:left="6351" w:hanging="0"/>
        <w:rPr>
          <w:spacing w:val="-1"/>
          <w:lang w:val="ru-RU"/>
        </w:rPr>
      </w:pPr>
      <w:r>
        <w:rPr>
          <w:spacing w:val="-1"/>
          <w:lang w:val="ru-RU"/>
        </w:rPr>
      </w:r>
    </w:p>
    <w:p>
      <w:pPr>
        <w:pStyle w:val="Style17"/>
        <w:ind w:left="6351" w:hanging="0"/>
        <w:rPr>
          <w:spacing w:val="-1"/>
          <w:lang w:val="ru-RU"/>
        </w:rPr>
      </w:pPr>
      <w:r>
        <w:rPr>
          <w:spacing w:val="-1"/>
          <w:lang w:val="ru-RU"/>
        </w:rPr>
      </w:r>
    </w:p>
    <w:p>
      <w:pPr>
        <w:pStyle w:val="Style17"/>
        <w:ind w:left="6351" w:hanging="0"/>
        <w:rPr>
          <w:spacing w:val="-1"/>
          <w:lang w:val="ru-RU"/>
        </w:rPr>
      </w:pPr>
      <w:r>
        <w:rPr>
          <w:spacing w:val="-1"/>
          <w:lang w:val="ru-RU"/>
        </w:rPr>
      </w:r>
    </w:p>
    <w:p>
      <w:pPr>
        <w:pStyle w:val="Style17"/>
        <w:ind w:left="6351" w:hanging="0"/>
        <w:rPr>
          <w:spacing w:val="-1"/>
          <w:lang w:val="ru-RU"/>
        </w:rPr>
      </w:pPr>
      <w:r>
        <w:rPr>
          <w:spacing w:val="-1"/>
          <w:lang w:val="ru-RU"/>
        </w:rPr>
      </w:r>
    </w:p>
    <w:p>
      <w:pPr>
        <w:pStyle w:val="Style17"/>
        <w:ind w:left="4395" w:hanging="0"/>
        <w:rPr>
          <w:rFonts w:cs="Times New Roman"/>
          <w:sz w:val="24"/>
          <w:szCs w:val="24"/>
          <w:lang w:val="ru-RU"/>
        </w:rPr>
      </w:pPr>
      <w:r>
        <w:rPr>
          <w:spacing w:val="-1"/>
          <w:sz w:val="24"/>
          <w:szCs w:val="24"/>
          <w:lang w:val="ru-RU"/>
        </w:rPr>
        <w:t xml:space="preserve">Приложение </w:t>
      </w:r>
      <w:r>
        <w:rPr>
          <w:sz w:val="24"/>
          <w:szCs w:val="24"/>
          <w:lang w:val="ru-RU"/>
        </w:rPr>
        <w:t xml:space="preserve">№ </w:t>
      </w:r>
      <w:r>
        <w:rPr>
          <w:rFonts w:cs="Times New Roman"/>
          <w:sz w:val="24"/>
          <w:szCs w:val="24"/>
          <w:lang w:val="ru-RU"/>
        </w:rPr>
        <w:t>1</w:t>
      </w:r>
    </w:p>
    <w:p>
      <w:pPr>
        <w:pStyle w:val="Style17"/>
        <w:ind w:left="4395" w:right="110" w:hanging="0"/>
        <w:rPr>
          <w:spacing w:val="-1"/>
          <w:sz w:val="24"/>
          <w:szCs w:val="24"/>
          <w:lang w:val="ru-RU"/>
        </w:rPr>
      </w:pPr>
      <w:r>
        <w:rPr>
          <w:sz w:val="24"/>
          <w:szCs w:val="24"/>
          <w:lang w:val="ru-RU"/>
        </w:rPr>
        <w:t>к</w:t>
      </w:r>
      <w:r>
        <w:rPr>
          <w:spacing w:val="-1"/>
          <w:sz w:val="24"/>
          <w:szCs w:val="24"/>
          <w:lang w:val="ru-RU"/>
        </w:rPr>
        <w:t xml:space="preserve"> Административному</w:t>
      </w:r>
    </w:p>
    <w:p>
      <w:pPr>
        <w:pStyle w:val="Style17"/>
        <w:ind w:left="4395" w:right="110" w:hanging="0"/>
        <w:rPr>
          <w:spacing w:val="-1"/>
          <w:sz w:val="24"/>
          <w:szCs w:val="24"/>
          <w:lang w:val="ru-RU"/>
        </w:rPr>
      </w:pPr>
      <w:r>
        <w:rPr>
          <w:spacing w:val="-1"/>
          <w:sz w:val="24"/>
          <w:szCs w:val="24"/>
          <w:lang w:val="ru-RU"/>
        </w:rPr>
        <w:t>регламенту муниципальной</w:t>
      </w:r>
    </w:p>
    <w:p>
      <w:pPr>
        <w:pStyle w:val="Style17"/>
        <w:ind w:left="4395" w:right="110" w:hanging="0"/>
        <w:rPr>
          <w:sz w:val="24"/>
          <w:szCs w:val="24"/>
          <w:lang w:val="ru-RU"/>
        </w:rPr>
      </w:pPr>
      <w:r>
        <w:rPr>
          <w:spacing w:val="-1"/>
          <w:sz w:val="24"/>
          <w:szCs w:val="24"/>
          <w:lang w:val="ru-RU"/>
        </w:rPr>
        <w:t>услуги "Предоставление гражданам в безвозмездное пользование земельных участков в случаях, предусмотренных Федеральным законом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bookmarkStart w:id="31" w:name="_Hlk140833207"/>
      <w:bookmarkEnd w:id="31"/>
    </w:p>
    <w:p>
      <w:pPr>
        <w:pStyle w:val="Style17"/>
        <w:jc w:val="right"/>
        <w:rPr>
          <w:b/>
          <w:b/>
          <w:bCs/>
          <w:lang w:val="ru-RU"/>
        </w:rPr>
      </w:pPr>
      <w:r>
        <w:rPr>
          <w:b/>
          <w:bCs/>
          <w:lang w:val="ru-RU"/>
        </w:rPr>
        <w:t>ФОРМА</w:t>
      </w:r>
    </w:p>
    <w:p>
      <w:pPr>
        <w:pStyle w:val="Normal"/>
        <w:widowControl w:val="false"/>
        <w:ind w:left="5429" w:hanging="0"/>
        <w:jc w:val="left"/>
        <w:rPr>
          <w:rFonts w:ascii="Times New Roman" w:hAnsi="Times New Roman"/>
          <w:i/>
          <w:i/>
          <w:spacing w:val="-1"/>
          <w:sz w:val="18"/>
          <w:lang w:val="ru-RU"/>
        </w:rPr>
      </w:pPr>
      <w:r>
        <w:rPr>
          <w:rFonts w:ascii="Times New Roman" w:hAnsi="Times New Roman"/>
          <w:iCs/>
          <w:spacing w:val="-1"/>
          <w:sz w:val="24"/>
          <w:szCs w:val="24"/>
          <w:lang w:val="ru-RU"/>
        </w:rPr>
        <w:t>кому</w:t>
      </w:r>
      <w:r>
        <w:rPr>
          <w:rFonts w:ascii="Times New Roman" w:hAnsi="Times New Roman"/>
          <w:i/>
          <w:spacing w:val="-1"/>
          <w:sz w:val="18"/>
          <w:lang w:val="ru-RU"/>
        </w:rPr>
        <w:t xml:space="preserve"> _______________________________________________</w:t>
      </w:r>
    </w:p>
    <w:p>
      <w:pPr>
        <w:pStyle w:val="Normal"/>
        <w:widowControl w:val="false"/>
        <w:ind w:left="5429" w:hanging="0"/>
        <w:jc w:val="left"/>
        <w:rPr>
          <w:rFonts w:ascii="Times New Roman" w:hAnsi="Times New Roman"/>
          <w:i/>
          <w:i/>
          <w:spacing w:val="-1"/>
          <w:sz w:val="18"/>
          <w:lang w:val="ru-RU"/>
        </w:rPr>
      </w:pPr>
      <w:r>
        <w:rPr>
          <w:rFonts w:ascii="Times New Roman" w:hAnsi="Times New Roman"/>
          <w:i/>
          <w:spacing w:val="-1"/>
          <w:sz w:val="18"/>
          <w:lang w:val="ru-RU"/>
        </w:rPr>
        <w:t xml:space="preserve">                    </w:t>
      </w:r>
      <w:r>
        <w:rPr>
          <w:rFonts w:ascii="Times New Roman" w:hAnsi="Times New Roman"/>
          <w:i/>
          <w:spacing w:val="-1"/>
          <w:sz w:val="18"/>
          <w:lang w:val="ru-RU"/>
        </w:rPr>
        <w:t>(наименование уполномоченного органа)</w:t>
      </w:r>
    </w:p>
    <w:p>
      <w:pPr>
        <w:pStyle w:val="Normal"/>
        <w:widowControl w:val="false"/>
        <w:ind w:left="5429" w:hanging="0"/>
        <w:jc w:val="left"/>
        <w:rPr>
          <w:rFonts w:ascii="Times New Roman" w:hAnsi="Times New Roman"/>
          <w:i/>
          <w:i/>
          <w:spacing w:val="-1"/>
          <w:sz w:val="18"/>
          <w:lang w:val="ru-RU"/>
        </w:rPr>
      </w:pPr>
      <w:r>
        <w:rPr>
          <w:rFonts w:ascii="Times New Roman" w:hAnsi="Times New Roman"/>
          <w:i/>
          <w:spacing w:val="-1"/>
          <w:sz w:val="18"/>
          <w:lang w:val="ru-RU"/>
        </w:rPr>
      </w:r>
    </w:p>
    <w:p>
      <w:pPr>
        <w:pStyle w:val="Normal"/>
        <w:widowControl w:val="false"/>
        <w:ind w:left="5429" w:hanging="0"/>
        <w:jc w:val="left"/>
        <w:rPr>
          <w:rFonts w:ascii="Times New Roman" w:hAnsi="Times New Roman"/>
          <w:i/>
          <w:i/>
          <w:spacing w:val="-1"/>
          <w:sz w:val="18"/>
          <w:lang w:val="ru-RU"/>
        </w:rPr>
      </w:pPr>
      <w:r>
        <w:rPr>
          <w:rFonts w:ascii="Times New Roman" w:hAnsi="Times New Roman"/>
          <w:iCs/>
          <w:spacing w:val="-1"/>
          <w:sz w:val="24"/>
          <w:szCs w:val="24"/>
          <w:lang w:val="ru-RU"/>
        </w:rPr>
        <w:t>от кого</w:t>
      </w:r>
      <w:r>
        <w:rPr>
          <w:rFonts w:ascii="Times New Roman" w:hAnsi="Times New Roman"/>
          <w:i/>
          <w:spacing w:val="-1"/>
          <w:sz w:val="18"/>
          <w:lang w:val="ru-RU"/>
        </w:rPr>
        <w:t xml:space="preserve"> _____________________________________________</w:t>
      </w:r>
    </w:p>
    <w:p>
      <w:pPr>
        <w:pStyle w:val="Normal"/>
        <w:widowControl w:val="false"/>
        <w:ind w:left="5217" w:hanging="0"/>
        <w:jc w:val="left"/>
        <w:rPr>
          <w:rFonts w:ascii="Times New Roman" w:hAnsi="Times New Roman" w:eastAsia="Times New Roman" w:cs="Times New Roman"/>
          <w:sz w:val="2"/>
          <w:szCs w:val="2"/>
          <w:lang w:val="ru-RU"/>
        </w:rPr>
      </w:pPr>
      <w:r>
        <w:rPr>
          <w:rFonts w:eastAsia="Times New Roman" w:cs="Times New Roman" w:ascii="Times New Roman" w:hAnsi="Times New Roman"/>
          <w:sz w:val="2"/>
          <w:szCs w:val="2"/>
          <w:lang w:val="ru-RU"/>
        </w:rPr>
      </w:r>
    </w:p>
    <w:p>
      <w:pPr>
        <w:pStyle w:val="Normal"/>
        <w:widowControl w:val="false"/>
        <w:ind w:left="5217" w:hanging="0"/>
        <w:jc w:val="left"/>
        <w:rPr>
          <w:rFonts w:ascii="Times New Roman" w:hAnsi="Times New Roman" w:eastAsia="Times New Roman" w:cs="Times New Roman"/>
          <w:sz w:val="2"/>
          <w:szCs w:val="2"/>
          <w:lang w:val="ru-RU"/>
        </w:rPr>
      </w:pPr>
      <w:r>
        <w:rPr>
          <w:rFonts w:eastAsia="Times New Roman" w:cs="Times New Roman" w:ascii="Times New Roman" w:hAnsi="Times New Roman"/>
          <w:sz w:val="2"/>
          <w:szCs w:val="2"/>
          <w:lang w:val="ru-RU"/>
        </w:rPr>
      </w:r>
    </w:p>
    <w:p>
      <w:pPr>
        <w:pStyle w:val="Normal"/>
        <w:widowControl w:val="false"/>
        <w:ind w:left="5443" w:right="339" w:hanging="0"/>
        <w:jc w:val="center"/>
        <w:rPr>
          <w:rFonts w:ascii="Times New Roman" w:hAnsi="Times New Roman" w:eastAsia="Times New Roman" w:cs="Times New Roman"/>
          <w:sz w:val="18"/>
          <w:szCs w:val="18"/>
          <w:lang w:val="ru-RU"/>
        </w:rPr>
      </w:pPr>
      <w:r>
        <w:rPr>
          <w:rFonts w:ascii="Times New Roman" w:hAnsi="Times New Roman"/>
          <w:i/>
          <w:spacing w:val="-1"/>
          <w:sz w:val="18"/>
          <w:lang w:val="ru-RU"/>
        </w:rPr>
        <w:t>(фамилия,</w:t>
      </w:r>
      <w:r>
        <w:rPr>
          <w:rFonts w:ascii="Times New Roman" w:hAnsi="Times New Roman"/>
          <w:i/>
          <w:spacing w:val="-2"/>
          <w:sz w:val="18"/>
          <w:lang w:val="ru-RU"/>
        </w:rPr>
        <w:t xml:space="preserve"> </w:t>
      </w:r>
      <w:r>
        <w:rPr>
          <w:rFonts w:ascii="Times New Roman" w:hAnsi="Times New Roman"/>
          <w:i/>
          <w:sz w:val="18"/>
          <w:lang w:val="ru-RU"/>
        </w:rPr>
        <w:t>имя,</w:t>
      </w:r>
      <w:r>
        <w:rPr>
          <w:rFonts w:ascii="Times New Roman" w:hAnsi="Times New Roman"/>
          <w:i/>
          <w:spacing w:val="-2"/>
          <w:sz w:val="18"/>
          <w:lang w:val="ru-RU"/>
        </w:rPr>
        <w:t xml:space="preserve"> </w:t>
      </w:r>
      <w:r>
        <w:rPr>
          <w:rFonts w:ascii="Times New Roman" w:hAnsi="Times New Roman"/>
          <w:i/>
          <w:spacing w:val="-1"/>
          <w:sz w:val="18"/>
          <w:lang w:val="ru-RU"/>
        </w:rPr>
        <w:t>отчество (последнее</w:t>
      </w:r>
      <w:r>
        <w:rPr>
          <w:rFonts w:ascii="Times New Roman" w:hAnsi="Times New Roman"/>
          <w:i/>
          <w:spacing w:val="2"/>
          <w:sz w:val="18"/>
          <w:lang w:val="ru-RU"/>
        </w:rPr>
        <w:t xml:space="preserve"> </w:t>
      </w:r>
      <w:r>
        <w:rPr>
          <w:rFonts w:ascii="Times New Roman" w:hAnsi="Times New Roman"/>
          <w:i/>
          <w:sz w:val="18"/>
          <w:lang w:val="ru-RU"/>
        </w:rPr>
        <w:t>- при</w:t>
      </w:r>
      <w:r>
        <w:rPr>
          <w:rFonts w:ascii="Times New Roman" w:hAnsi="Times New Roman"/>
          <w:i/>
          <w:spacing w:val="1"/>
          <w:sz w:val="18"/>
          <w:lang w:val="ru-RU"/>
        </w:rPr>
        <w:t xml:space="preserve"> </w:t>
      </w:r>
      <w:r>
        <w:rPr>
          <w:rFonts w:ascii="Times New Roman" w:hAnsi="Times New Roman"/>
          <w:i/>
          <w:spacing w:val="-1"/>
          <w:sz w:val="18"/>
          <w:lang w:val="ru-RU"/>
        </w:rPr>
        <w:t>наличии),</w:t>
      </w:r>
      <w:r>
        <w:rPr>
          <w:rFonts w:ascii="Times New Roman" w:hAnsi="Times New Roman"/>
          <w:i/>
          <w:sz w:val="18"/>
          <w:lang w:val="ru-RU"/>
        </w:rPr>
        <w:t xml:space="preserve"> </w:t>
      </w:r>
      <w:r>
        <w:rPr>
          <w:rFonts w:ascii="Times New Roman" w:hAnsi="Times New Roman"/>
          <w:i/>
          <w:spacing w:val="-1"/>
          <w:sz w:val="18"/>
          <w:lang w:val="ru-RU"/>
        </w:rPr>
        <w:t>данные</w:t>
      </w:r>
    </w:p>
    <w:p>
      <w:pPr>
        <w:pStyle w:val="Normal"/>
        <w:widowControl w:val="false"/>
        <w:ind w:left="5273" w:right="166" w:hanging="0"/>
        <w:jc w:val="center"/>
        <w:rPr>
          <w:rFonts w:ascii="Times New Roman" w:hAnsi="Times New Roman" w:eastAsia="Times New Roman" w:cs="Times New Roman"/>
          <w:sz w:val="18"/>
          <w:szCs w:val="18"/>
          <w:lang w:val="ru-RU"/>
        </w:rPr>
      </w:pPr>
      <w:r>
        <w:rPr>
          <w:rFonts w:ascii="Times New Roman" w:hAnsi="Times New Roman"/>
          <w:i/>
          <w:spacing w:val="-1"/>
          <w:sz w:val="18"/>
          <w:lang w:val="ru-RU"/>
        </w:rPr>
        <w:t>документа,</w:t>
      </w:r>
      <w:r>
        <w:rPr>
          <w:rFonts w:ascii="Times New Roman" w:hAnsi="Times New Roman"/>
          <w:i/>
          <w:sz w:val="18"/>
          <w:lang w:val="ru-RU"/>
        </w:rPr>
        <w:t xml:space="preserve"> </w:t>
      </w:r>
      <w:r>
        <w:rPr>
          <w:rFonts w:ascii="Times New Roman" w:hAnsi="Times New Roman"/>
          <w:i/>
          <w:spacing w:val="-1"/>
          <w:sz w:val="18"/>
          <w:lang w:val="ru-RU"/>
        </w:rPr>
        <w:t xml:space="preserve">удостоверяющего </w:t>
      </w:r>
      <w:r>
        <w:rPr>
          <w:rFonts w:ascii="Times New Roman" w:hAnsi="Times New Roman"/>
          <w:i/>
          <w:sz w:val="18"/>
          <w:lang w:val="ru-RU"/>
        </w:rPr>
        <w:t xml:space="preserve">личность, СНИЛС, </w:t>
      </w:r>
      <w:r>
        <w:rPr>
          <w:rFonts w:ascii="Times New Roman" w:hAnsi="Times New Roman"/>
          <w:i/>
          <w:spacing w:val="-1"/>
          <w:sz w:val="18"/>
          <w:lang w:val="ru-RU"/>
        </w:rPr>
        <w:t>контактный</w:t>
      </w:r>
      <w:r>
        <w:rPr>
          <w:rFonts w:ascii="Times New Roman" w:hAnsi="Times New Roman"/>
          <w:i/>
          <w:spacing w:val="1"/>
          <w:sz w:val="18"/>
          <w:lang w:val="ru-RU"/>
        </w:rPr>
        <w:t xml:space="preserve"> </w:t>
      </w:r>
      <w:r>
        <w:rPr>
          <w:rFonts w:ascii="Times New Roman" w:hAnsi="Times New Roman"/>
          <w:i/>
          <w:spacing w:val="-1"/>
          <w:sz w:val="18"/>
          <w:lang w:val="ru-RU"/>
        </w:rPr>
        <w:t>телефон,</w:t>
      </w:r>
      <w:r>
        <w:rPr>
          <w:rFonts w:ascii="Times New Roman" w:hAnsi="Times New Roman"/>
          <w:i/>
          <w:spacing w:val="55"/>
          <w:sz w:val="18"/>
          <w:lang w:val="ru-RU"/>
        </w:rPr>
        <w:t xml:space="preserve"> </w:t>
      </w:r>
      <w:r>
        <w:rPr>
          <w:rFonts w:ascii="Times New Roman" w:hAnsi="Times New Roman"/>
          <w:i/>
          <w:sz w:val="18"/>
          <w:lang w:val="ru-RU"/>
        </w:rPr>
        <w:t>адрес</w:t>
      </w:r>
      <w:r>
        <w:rPr>
          <w:rFonts w:ascii="Times New Roman" w:hAnsi="Times New Roman"/>
          <w:i/>
          <w:spacing w:val="-1"/>
          <w:sz w:val="18"/>
          <w:lang w:val="ru-RU"/>
        </w:rPr>
        <w:t xml:space="preserve"> электронной </w:t>
      </w:r>
      <w:r>
        <w:rPr>
          <w:rFonts w:ascii="Times New Roman" w:hAnsi="Times New Roman"/>
          <w:i/>
          <w:sz w:val="18"/>
          <w:lang w:val="ru-RU"/>
        </w:rPr>
        <w:t>почты,</w:t>
      </w:r>
      <w:r>
        <w:rPr>
          <w:rFonts w:ascii="Times New Roman" w:hAnsi="Times New Roman"/>
          <w:i/>
          <w:spacing w:val="17"/>
          <w:sz w:val="18"/>
          <w:lang w:val="ru-RU"/>
        </w:rPr>
        <w:t xml:space="preserve"> </w:t>
      </w:r>
      <w:r>
        <w:rPr>
          <w:rFonts w:ascii="Times New Roman" w:hAnsi="Times New Roman"/>
          <w:i/>
          <w:spacing w:val="-1"/>
          <w:sz w:val="18"/>
          <w:lang w:val="ru-RU"/>
        </w:rPr>
        <w:t xml:space="preserve">адрес </w:t>
      </w:r>
      <w:r>
        <w:rPr>
          <w:rFonts w:ascii="Times New Roman" w:hAnsi="Times New Roman"/>
          <w:i/>
          <w:sz w:val="18"/>
          <w:lang w:val="ru-RU"/>
        </w:rPr>
        <w:t>регистрации,</w:t>
      </w:r>
      <w:r>
        <w:rPr>
          <w:rFonts w:ascii="Times New Roman" w:hAnsi="Times New Roman"/>
          <w:i/>
          <w:spacing w:val="-2"/>
          <w:sz w:val="18"/>
          <w:lang w:val="ru-RU"/>
        </w:rPr>
        <w:t xml:space="preserve"> </w:t>
      </w:r>
      <w:r>
        <w:rPr>
          <w:rFonts w:ascii="Times New Roman" w:hAnsi="Times New Roman"/>
          <w:i/>
          <w:spacing w:val="-1"/>
          <w:sz w:val="18"/>
          <w:lang w:val="ru-RU"/>
        </w:rPr>
        <w:t>адрес</w:t>
      </w:r>
      <w:r>
        <w:rPr>
          <w:rFonts w:ascii="Times New Roman" w:hAnsi="Times New Roman"/>
          <w:i/>
          <w:spacing w:val="25"/>
          <w:sz w:val="18"/>
          <w:lang w:val="ru-RU"/>
        </w:rPr>
        <w:t xml:space="preserve"> </w:t>
      </w:r>
      <w:r>
        <w:rPr>
          <w:rFonts w:ascii="Times New Roman" w:hAnsi="Times New Roman"/>
          <w:i/>
          <w:spacing w:val="-1"/>
          <w:sz w:val="18"/>
          <w:lang w:val="ru-RU"/>
        </w:rPr>
        <w:t>фактического проживания</w:t>
      </w:r>
      <w:r>
        <w:rPr>
          <w:rFonts w:ascii="Times New Roman" w:hAnsi="Times New Roman"/>
          <w:i/>
          <w:sz w:val="18"/>
          <w:lang w:val="ru-RU"/>
        </w:rPr>
        <w:t xml:space="preserve"> </w:t>
      </w:r>
      <w:r>
        <w:rPr>
          <w:rFonts w:ascii="Times New Roman" w:hAnsi="Times New Roman"/>
          <w:i/>
          <w:spacing w:val="-1"/>
          <w:sz w:val="18"/>
          <w:lang w:val="ru-RU"/>
        </w:rPr>
        <w:t>заявителя)</w:t>
      </w:r>
    </w:p>
    <w:p>
      <w:pPr>
        <w:pStyle w:val="Normal"/>
        <w:widowControl w:val="false"/>
        <w:ind w:left="5218" w:hanging="0"/>
        <w:jc w:val="left"/>
        <w:rPr>
          <w:rFonts w:ascii="Times New Roman" w:hAnsi="Times New Roman" w:eastAsia="Times New Roman" w:cs="Times New Roman"/>
          <w:sz w:val="2"/>
          <w:szCs w:val="2"/>
          <w:lang w:val="ru-RU"/>
        </w:rPr>
      </w:pPr>
      <w:r>
        <w:rPr>
          <w:rFonts w:eastAsia="Times New Roman" w:cs="Times New Roman" w:ascii="Times New Roman" w:hAnsi="Times New Roman"/>
          <w:sz w:val="2"/>
          <w:szCs w:val="2"/>
          <w:lang w:val="ru-RU"/>
        </w:rPr>
      </w:r>
    </w:p>
    <w:p>
      <w:pPr>
        <w:pStyle w:val="Normal"/>
        <w:widowControl w:val="false"/>
        <w:ind w:left="6351" w:hanging="0"/>
        <w:jc w:val="left"/>
        <w:rPr>
          <w:rFonts w:ascii="Times New Roman" w:hAnsi="Times New Roman" w:eastAsia="Times New Roman" w:cs="Times New Roman"/>
          <w:sz w:val="18"/>
          <w:szCs w:val="18"/>
          <w:lang w:val="ru-RU"/>
        </w:rPr>
      </w:pPr>
      <w:r>
        <w:rPr>
          <w:rFonts w:ascii="Times New Roman" w:hAnsi="Times New Roman"/>
          <w:i/>
          <w:spacing w:val="-1"/>
          <w:sz w:val="18"/>
          <w:lang w:val="ru-RU"/>
        </w:rPr>
        <w:t>(данные представителя</w:t>
      </w:r>
      <w:r>
        <w:rPr>
          <w:rFonts w:ascii="Times New Roman" w:hAnsi="Times New Roman"/>
          <w:i/>
          <w:sz w:val="18"/>
          <w:lang w:val="ru-RU"/>
        </w:rPr>
        <w:t xml:space="preserve"> </w:t>
      </w:r>
      <w:r>
        <w:rPr>
          <w:rFonts w:ascii="Times New Roman" w:hAnsi="Times New Roman"/>
          <w:i/>
          <w:spacing w:val="-1"/>
          <w:sz w:val="18"/>
          <w:lang w:val="ru-RU"/>
        </w:rPr>
        <w:t>заявителя)</w:t>
      </w:r>
    </w:p>
    <w:p>
      <w:pPr>
        <w:pStyle w:val="Normal"/>
        <w:widowControl w:val="false"/>
        <w:jc w:val="left"/>
        <w:rPr>
          <w:rFonts w:ascii="Times New Roman" w:hAnsi="Times New Roman" w:eastAsia="Times New Roman" w:cs="Times New Roman"/>
          <w:i/>
          <w:i/>
          <w:sz w:val="18"/>
          <w:szCs w:val="18"/>
          <w:lang w:val="ru-RU"/>
        </w:rPr>
      </w:pPr>
      <w:r>
        <w:rPr>
          <w:rFonts w:eastAsia="Times New Roman" w:cs="Times New Roman" w:ascii="Times New Roman" w:hAnsi="Times New Roman"/>
          <w:i/>
          <w:sz w:val="18"/>
          <w:szCs w:val="18"/>
          <w:lang w:val="ru-RU"/>
        </w:rPr>
      </w:r>
    </w:p>
    <w:p>
      <w:pPr>
        <w:pStyle w:val="Normal"/>
        <w:widowControl w:val="false"/>
        <w:spacing w:lineRule="auto" w:line="276"/>
        <w:ind w:firstLine="40"/>
        <w:jc w:val="center"/>
        <w:rPr>
          <w:rFonts w:ascii="Times New Roman" w:hAnsi="Times New Roman"/>
          <w:b/>
          <w:b/>
          <w:spacing w:val="-1"/>
          <w:sz w:val="24"/>
          <w:szCs w:val="24"/>
          <w:lang w:val="ru-RU"/>
        </w:rPr>
      </w:pPr>
      <w:r>
        <w:rPr>
          <w:rFonts w:ascii="Times New Roman" w:hAnsi="Times New Roman"/>
          <w:b/>
          <w:spacing w:val="-1"/>
          <w:sz w:val="24"/>
          <w:szCs w:val="24"/>
          <w:lang w:val="ru-RU"/>
        </w:rPr>
        <w:t>ЗАЯВЛЕНИЕ</w:t>
      </w:r>
    </w:p>
    <w:p>
      <w:pPr>
        <w:pStyle w:val="Normal"/>
        <w:widowControl w:val="false"/>
        <w:spacing w:lineRule="auto" w:line="276"/>
        <w:ind w:firstLine="40"/>
        <w:jc w:val="center"/>
        <w:rPr>
          <w:rFonts w:ascii="Times New Roman" w:hAnsi="Times New Roman"/>
          <w:b/>
          <w:b/>
          <w:spacing w:val="-1"/>
          <w:sz w:val="24"/>
          <w:szCs w:val="24"/>
          <w:lang w:val="ru-RU"/>
        </w:rPr>
      </w:pPr>
      <w:r>
        <w:rPr>
          <w:rFonts w:ascii="Times New Roman" w:hAnsi="Times New Roman"/>
          <w:b/>
          <w:spacing w:val="-1"/>
          <w:sz w:val="24"/>
          <w:szCs w:val="24"/>
          <w:lang w:val="ru-RU"/>
        </w:rPr>
        <w:t>о предоставлении в безвозмездное пользование земельного участка</w:t>
      </w:r>
    </w:p>
    <w:p>
      <w:pPr>
        <w:pStyle w:val="Normal"/>
        <w:widowControl w:val="false"/>
        <w:tabs>
          <w:tab w:val="clear" w:pos="720"/>
          <w:tab w:val="left" w:pos="2611" w:leader="none"/>
        </w:tabs>
        <w:spacing w:lineRule="auto" w:line="276"/>
        <w:ind w:left="2512" w:hanging="2329"/>
        <w:jc w:val="left"/>
        <w:rPr>
          <w:rFonts w:ascii="Times New Roman" w:hAnsi="Times New Roman"/>
          <w:b/>
          <w:b/>
          <w:spacing w:val="-1"/>
          <w:sz w:val="24"/>
          <w:szCs w:val="24"/>
          <w:lang w:val="ru-RU"/>
        </w:rPr>
      </w:pPr>
      <w:r>
        <w:rPr>
          <w:rFonts w:ascii="Times New Roman" w:hAnsi="Times New Roman"/>
          <w:b/>
          <w:spacing w:val="-1"/>
          <w:sz w:val="24"/>
          <w:szCs w:val="24"/>
          <w:lang w:val="ru-RU"/>
        </w:rPr>
      </w:r>
    </w:p>
    <w:p>
      <w:pPr>
        <w:pStyle w:val="Normal"/>
        <w:widowControl w:val="false"/>
        <w:spacing w:lineRule="auto" w:line="276"/>
        <w:rPr>
          <w:rFonts w:ascii="Times New Roman" w:hAnsi="Times New Roman"/>
          <w:bCs/>
          <w:spacing w:val="-1"/>
          <w:sz w:val="24"/>
          <w:szCs w:val="24"/>
          <w:lang w:val="ru-RU"/>
        </w:rPr>
      </w:pPr>
      <w:r>
        <w:rPr>
          <w:rFonts w:ascii="Times New Roman" w:hAnsi="Times New Roman"/>
          <w:bCs/>
          <w:spacing w:val="-1"/>
          <w:sz w:val="24"/>
          <w:szCs w:val="24"/>
          <w:lang w:val="ru-RU"/>
        </w:rPr>
        <w:t>Прошу предоставить в безвозмездное пользование земельный участок:</w:t>
      </w:r>
    </w:p>
    <w:p>
      <w:pPr>
        <w:pStyle w:val="Normal"/>
        <w:widowControl w:val="false"/>
        <w:spacing w:lineRule="auto" w:line="276"/>
        <w:rPr>
          <w:rFonts w:ascii="Times New Roman" w:hAnsi="Times New Roman"/>
          <w:bCs/>
          <w:spacing w:val="-1"/>
          <w:sz w:val="24"/>
          <w:szCs w:val="24"/>
          <w:lang w:val="ru-RU"/>
        </w:rPr>
      </w:pPr>
      <w:r>
        <w:rPr>
          <w:rFonts w:ascii="Times New Roman" w:hAnsi="Times New Roman"/>
          <w:bCs/>
          <w:spacing w:val="-1"/>
          <w:sz w:val="24"/>
          <w:szCs w:val="24"/>
          <w:lang w:val="ru-RU"/>
        </w:rPr>
        <w:t>кадастровый номер __________________________________________, (при наличии)</w:t>
      </w:r>
    </w:p>
    <w:p>
      <w:pPr>
        <w:pStyle w:val="Normal"/>
        <w:widowControl w:val="false"/>
        <w:spacing w:lineRule="auto" w:line="276"/>
        <w:rPr>
          <w:rFonts w:ascii="Times New Roman" w:hAnsi="Times New Roman"/>
          <w:bCs/>
          <w:spacing w:val="-1"/>
          <w:sz w:val="24"/>
          <w:szCs w:val="24"/>
          <w:lang w:val="ru-RU"/>
        </w:rPr>
      </w:pPr>
      <w:r>
        <w:rPr>
          <w:rFonts w:ascii="Times New Roman" w:hAnsi="Times New Roman"/>
          <w:bCs/>
          <w:spacing w:val="-1"/>
          <w:sz w:val="24"/>
          <w:szCs w:val="24"/>
          <w:lang w:val="ru-RU"/>
        </w:rPr>
        <w:t>кадастровые номера (из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 ______________________________________________________________________________________,</w:t>
      </w:r>
    </w:p>
    <w:p>
      <w:pPr>
        <w:pStyle w:val="Normal"/>
        <w:widowControl w:val="false"/>
        <w:spacing w:lineRule="auto" w:line="276"/>
        <w:rPr>
          <w:rFonts w:ascii="Times New Roman" w:hAnsi="Times New Roman"/>
          <w:bCs/>
          <w:spacing w:val="-1"/>
          <w:sz w:val="24"/>
          <w:szCs w:val="24"/>
          <w:lang w:val="ru-RU"/>
        </w:rPr>
      </w:pPr>
      <w:r>
        <w:rPr>
          <w:rFonts w:ascii="Times New Roman" w:hAnsi="Times New Roman"/>
          <w:bCs/>
          <w:spacing w:val="-1"/>
          <w:sz w:val="24"/>
          <w:szCs w:val="24"/>
          <w:lang w:val="ru-RU"/>
        </w:rPr>
        <w:t>площадь ____________ кв. м,</w:t>
      </w:r>
    </w:p>
    <w:p>
      <w:pPr>
        <w:pStyle w:val="Normal"/>
        <w:widowControl w:val="false"/>
        <w:spacing w:lineRule="auto" w:line="276"/>
        <w:rPr>
          <w:rFonts w:ascii="Times New Roman" w:hAnsi="Times New Roman"/>
          <w:bCs/>
          <w:spacing w:val="-1"/>
          <w:sz w:val="24"/>
          <w:szCs w:val="24"/>
          <w:lang w:val="ru-RU"/>
        </w:rPr>
      </w:pPr>
      <w:r>
        <w:rPr>
          <w:rFonts w:ascii="Times New Roman" w:hAnsi="Times New Roman"/>
          <w:bCs/>
          <w:spacing w:val="-1"/>
          <w:sz w:val="24"/>
          <w:szCs w:val="24"/>
          <w:lang w:val="ru-RU"/>
        </w:rPr>
        <w:t>местоположение: _______________________________________________________________________,</w:t>
      </w:r>
    </w:p>
    <w:p>
      <w:pPr>
        <w:pStyle w:val="Normal"/>
        <w:widowControl w:val="false"/>
        <w:spacing w:lineRule="auto" w:line="276"/>
        <w:rPr>
          <w:rFonts w:ascii="Times New Roman" w:hAnsi="Times New Roman"/>
          <w:bCs/>
          <w:spacing w:val="-1"/>
          <w:sz w:val="24"/>
          <w:szCs w:val="24"/>
          <w:lang w:val="ru-RU"/>
        </w:rPr>
      </w:pPr>
      <w:r>
        <w:rPr>
          <w:rFonts w:ascii="Times New Roman" w:hAnsi="Times New Roman"/>
          <w:bCs/>
          <w:spacing w:val="-1"/>
          <w:sz w:val="24"/>
          <w:szCs w:val="24"/>
          <w:lang w:val="ru-RU"/>
        </w:rPr>
        <w:t>почтовый адрес и (или) адрес электронной почты заявителя______________________________________________________________________________,</w:t>
      </w:r>
    </w:p>
    <w:p>
      <w:pPr>
        <w:pStyle w:val="Normal"/>
        <w:widowControl w:val="false"/>
        <w:spacing w:lineRule="auto" w:line="276"/>
        <w:rPr>
          <w:rFonts w:ascii="Times New Roman" w:hAnsi="Times New Roman"/>
          <w:bCs/>
          <w:spacing w:val="-1"/>
          <w:sz w:val="24"/>
          <w:szCs w:val="24"/>
          <w:lang w:val="ru-RU"/>
        </w:rPr>
      </w:pPr>
      <w:r>
        <w:rPr>
          <w:rFonts w:ascii="Times New Roman" w:hAnsi="Times New Roman"/>
          <w:bCs/>
          <w:spacing w:val="-1"/>
          <w:sz w:val="24"/>
          <w:szCs w:val="24"/>
          <w:lang w:val="ru-RU"/>
        </w:rPr>
      </w:r>
    </w:p>
    <w:p>
      <w:pPr>
        <w:pStyle w:val="Normal"/>
        <w:widowControl w:val="false"/>
        <w:spacing w:lineRule="auto" w:line="276"/>
        <w:rPr>
          <w:rFonts w:ascii="Times New Roman" w:hAnsi="Times New Roman"/>
          <w:bCs/>
          <w:spacing w:val="-1"/>
          <w:sz w:val="24"/>
          <w:szCs w:val="24"/>
          <w:lang w:val="ru-RU"/>
        </w:rPr>
      </w:pPr>
      <w:r>
        <w:rPr>
          <w:rFonts w:ascii="Times New Roman" w:hAnsi="Times New Roman"/>
          <w:bCs/>
          <w:spacing w:val="-1"/>
          <w:sz w:val="24"/>
          <w:szCs w:val="24"/>
          <w:lang w:val="ru-RU"/>
        </w:rPr>
        <w:t>Способ доставки ______________________________ (лично, по почтовому адресу, адресу электронной почты или с использованием единого портала, информационной системы, предварительное уведомление по телефону __________________________________).</w:t>
      </w:r>
    </w:p>
    <w:p>
      <w:pPr>
        <w:pStyle w:val="Normal"/>
        <w:widowControl w:val="false"/>
        <w:spacing w:lineRule="auto" w:line="276"/>
        <w:rPr>
          <w:lang w:val="ru-RU"/>
        </w:rPr>
      </w:pPr>
      <w:r>
        <w:rPr>
          <w:lang w:val="ru-RU"/>
        </w:rPr>
      </w:r>
    </w:p>
    <w:p>
      <w:pPr>
        <w:pStyle w:val="Normal"/>
        <w:widowControl w:val="false"/>
        <w:spacing w:lineRule="auto" w:line="276"/>
        <w:rPr>
          <w:rFonts w:ascii="Times New Roman" w:hAnsi="Times New Roman"/>
          <w:bCs/>
          <w:spacing w:val="-1"/>
          <w:sz w:val="24"/>
          <w:szCs w:val="24"/>
          <w:lang w:val="ru-RU"/>
        </w:rPr>
      </w:pPr>
      <w:r>
        <w:rPr>
          <w:rFonts w:ascii="Times New Roman" w:hAnsi="Times New Roman"/>
          <w:bCs/>
          <w:spacing w:val="-1"/>
          <w:sz w:val="24"/>
          <w:szCs w:val="24"/>
          <w:lang w:val="ru-RU"/>
        </w:rPr>
        <w:t>Приложения:</w:t>
      </w:r>
    </w:p>
    <w:p>
      <w:pPr>
        <w:pStyle w:val="Normal"/>
        <w:widowControl w:val="false"/>
        <w:spacing w:lineRule="auto" w:line="276"/>
        <w:rPr>
          <w:rFonts w:ascii="Times New Roman" w:hAnsi="Times New Roman"/>
          <w:bCs/>
          <w:spacing w:val="-1"/>
          <w:sz w:val="24"/>
          <w:szCs w:val="24"/>
          <w:lang w:val="ru-RU"/>
        </w:rPr>
      </w:pPr>
      <w:r>
        <w:rPr>
          <w:rFonts w:ascii="Times New Roman" w:hAnsi="Times New Roman"/>
          <w:bCs/>
          <w:spacing w:val="-1"/>
          <w:sz w:val="24"/>
          <w:szCs w:val="24"/>
          <w:lang w:val="ru-RU"/>
        </w:rPr>
        <w:t>1) копия документа, удостоверяющего личность заявителя;</w:t>
      </w:r>
    </w:p>
    <w:p>
      <w:pPr>
        <w:pStyle w:val="Normal"/>
        <w:widowControl w:val="false"/>
        <w:spacing w:lineRule="auto" w:line="276"/>
        <w:rPr>
          <w:rFonts w:ascii="Times New Roman" w:hAnsi="Times New Roman"/>
          <w:bCs/>
          <w:spacing w:val="-1"/>
          <w:sz w:val="24"/>
          <w:szCs w:val="24"/>
          <w:lang w:val="ru-RU"/>
        </w:rPr>
      </w:pPr>
      <w:r>
        <w:rPr>
          <w:rFonts w:ascii="Times New Roman" w:hAnsi="Times New Roman"/>
          <w:bCs/>
          <w:spacing w:val="-1"/>
          <w:sz w:val="24"/>
          <w:szCs w:val="24"/>
          <w:lang w:val="ru-RU"/>
        </w:rPr>
        <w:t>2) схема размещения земельного участка в случае, если испрашиваемый земельный участок предстоит образовать;</w:t>
      </w:r>
    </w:p>
    <w:p>
      <w:pPr>
        <w:pStyle w:val="Normal"/>
        <w:widowControl w:val="false"/>
        <w:spacing w:lineRule="auto" w:line="276"/>
        <w:rPr>
          <w:rFonts w:ascii="Times New Roman" w:hAnsi="Times New Roman"/>
          <w:bCs/>
          <w:spacing w:val="-1"/>
          <w:sz w:val="24"/>
          <w:szCs w:val="24"/>
          <w:lang w:val="ru-RU"/>
        </w:rPr>
      </w:pPr>
      <w:r>
        <w:rPr>
          <w:rFonts w:ascii="Times New Roman" w:hAnsi="Times New Roman"/>
          <w:bCs/>
          <w:spacing w:val="-1"/>
          <w:sz w:val="24"/>
          <w:szCs w:val="24"/>
          <w:lang w:val="ru-RU"/>
        </w:rPr>
        <w:t>3) документ, подтверждающий полномочия представителя заявителя в случае, если с заявлением о предоставлении земельного участка в безвозмездное пользование обращается представитель заявителя.</w:t>
      </w:r>
    </w:p>
    <w:p>
      <w:pPr>
        <w:pStyle w:val="Normal"/>
        <w:widowControl w:val="false"/>
        <w:spacing w:lineRule="auto" w:line="276"/>
        <w:rPr>
          <w:rFonts w:ascii="Times New Roman" w:hAnsi="Times New Roman"/>
          <w:bCs/>
          <w:spacing w:val="-1"/>
          <w:sz w:val="24"/>
          <w:szCs w:val="24"/>
          <w:lang w:val="ru-RU"/>
        </w:rPr>
      </w:pPr>
      <w:r>
        <w:rPr>
          <w:rFonts w:ascii="Times New Roman" w:hAnsi="Times New Roman"/>
          <w:bCs/>
          <w:spacing w:val="-1"/>
          <w:sz w:val="24"/>
          <w:szCs w:val="24"/>
          <w:lang w:val="ru-RU"/>
        </w:rPr>
        <w:t>___________________________________________             ___________________</w:t>
      </w:r>
    </w:p>
    <w:p>
      <w:pPr>
        <w:pStyle w:val="Normal"/>
        <w:widowControl w:val="false"/>
        <w:spacing w:lineRule="auto" w:line="276"/>
        <w:rPr>
          <w:rFonts w:ascii="Times New Roman" w:hAnsi="Times New Roman"/>
          <w:bCs/>
          <w:spacing w:val="-1"/>
          <w:sz w:val="24"/>
          <w:szCs w:val="24"/>
          <w:lang w:val="ru-RU"/>
        </w:rPr>
      </w:pPr>
      <w:r>
        <w:rPr>
          <w:rFonts w:ascii="Times New Roman" w:hAnsi="Times New Roman"/>
          <w:bCs/>
          <w:spacing w:val="-1"/>
          <w:sz w:val="24"/>
          <w:szCs w:val="24"/>
          <w:lang w:val="ru-RU"/>
        </w:rPr>
        <w:t>(Ф.И.О. заявителя, последнее - при наличии)                               (подпись)</w:t>
      </w:r>
    </w:p>
    <w:p>
      <w:pPr>
        <w:pStyle w:val="Normal"/>
        <w:widowControl w:val="false"/>
        <w:spacing w:lineRule="auto" w:line="276"/>
        <w:rPr>
          <w:lang w:val="ru-RU"/>
        </w:rPr>
      </w:pPr>
      <w:r>
        <w:rPr>
          <w:rFonts w:ascii="Times New Roman" w:hAnsi="Times New Roman"/>
          <w:bCs/>
          <w:spacing w:val="-1"/>
          <w:sz w:val="24"/>
          <w:szCs w:val="24"/>
          <w:lang w:val="ru-RU"/>
        </w:rPr>
        <w:t>Дата ____________________</w:t>
      </w:r>
    </w:p>
    <w:p>
      <w:pPr>
        <w:pStyle w:val="Style17"/>
        <w:ind w:left="4395" w:hanging="0"/>
        <w:rPr>
          <w:rFonts w:cs="Times New Roman"/>
          <w:sz w:val="24"/>
          <w:szCs w:val="24"/>
          <w:lang w:val="ru-RU"/>
        </w:rPr>
      </w:pPr>
      <w:r>
        <w:rPr>
          <w:spacing w:val="-1"/>
          <w:sz w:val="24"/>
          <w:szCs w:val="24"/>
          <w:lang w:val="ru-RU"/>
        </w:rPr>
        <w:t xml:space="preserve">Приложение </w:t>
      </w:r>
      <w:r>
        <w:rPr>
          <w:sz w:val="24"/>
          <w:szCs w:val="24"/>
          <w:lang w:val="ru-RU"/>
        </w:rPr>
        <w:t xml:space="preserve">№ </w:t>
      </w:r>
      <w:r>
        <w:rPr>
          <w:rFonts w:cs="Times New Roman"/>
          <w:sz w:val="24"/>
          <w:szCs w:val="24"/>
          <w:lang w:val="ru-RU"/>
        </w:rPr>
        <w:t>2</w:t>
      </w:r>
    </w:p>
    <w:p>
      <w:pPr>
        <w:pStyle w:val="Style17"/>
        <w:ind w:left="4395" w:right="110" w:hanging="0"/>
        <w:rPr>
          <w:spacing w:val="-1"/>
          <w:sz w:val="24"/>
          <w:szCs w:val="24"/>
          <w:lang w:val="ru-RU"/>
        </w:rPr>
      </w:pPr>
      <w:r>
        <w:rPr>
          <w:sz w:val="24"/>
          <w:szCs w:val="24"/>
          <w:lang w:val="ru-RU"/>
        </w:rPr>
        <w:t>к</w:t>
      </w:r>
      <w:r>
        <w:rPr>
          <w:spacing w:val="-1"/>
          <w:sz w:val="24"/>
          <w:szCs w:val="24"/>
          <w:lang w:val="ru-RU"/>
        </w:rPr>
        <w:t xml:space="preserve"> Административному</w:t>
      </w:r>
    </w:p>
    <w:p>
      <w:pPr>
        <w:pStyle w:val="Style17"/>
        <w:ind w:left="4395" w:right="110" w:hanging="0"/>
        <w:rPr>
          <w:spacing w:val="-1"/>
          <w:sz w:val="24"/>
          <w:szCs w:val="24"/>
          <w:lang w:val="ru-RU"/>
        </w:rPr>
      </w:pPr>
      <w:r>
        <w:rPr>
          <w:spacing w:val="-1"/>
          <w:sz w:val="24"/>
          <w:szCs w:val="24"/>
          <w:lang w:val="ru-RU"/>
        </w:rPr>
        <w:t>регламенту муниципальной</w:t>
      </w:r>
    </w:p>
    <w:p>
      <w:pPr>
        <w:pStyle w:val="Style17"/>
        <w:ind w:left="4395" w:right="110" w:hanging="0"/>
        <w:rPr>
          <w:sz w:val="24"/>
          <w:szCs w:val="24"/>
          <w:lang w:val="ru-RU"/>
        </w:rPr>
      </w:pPr>
      <w:r>
        <w:rPr>
          <w:spacing w:val="-1"/>
          <w:sz w:val="24"/>
          <w:szCs w:val="24"/>
          <w:lang w:val="ru-RU"/>
        </w:rPr>
        <w:t>услуги "Предоставление гражданам в безвозмездное пользование земельных участков в случаях, предусмотренных Федеральным законом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pPr>
        <w:pStyle w:val="Normal"/>
        <w:widowControl w:val="false"/>
        <w:ind w:left="6073" w:right="38" w:firstLine="2079"/>
        <w:jc w:val="right"/>
        <w:rPr>
          <w:rFonts w:ascii="Times New Roman" w:hAnsi="Times New Roman" w:eastAsia="Times New Roman"/>
          <w:b/>
          <w:b/>
          <w:bCs/>
          <w:spacing w:val="-2"/>
          <w:sz w:val="28"/>
          <w:szCs w:val="28"/>
          <w:lang w:val="ru-RU"/>
        </w:rPr>
      </w:pPr>
      <w:r>
        <w:rPr>
          <w:rFonts w:eastAsia="Times New Roman" w:ascii="Times New Roman" w:hAnsi="Times New Roman"/>
          <w:b/>
          <w:bCs/>
          <w:spacing w:val="-2"/>
          <w:sz w:val="28"/>
          <w:szCs w:val="28"/>
          <w:lang w:val="ru-RU"/>
        </w:rPr>
        <w:t>ФОРМА</w:t>
      </w:r>
    </w:p>
    <w:p>
      <w:pPr>
        <w:pStyle w:val="Normal"/>
        <w:widowControl w:val="false"/>
        <w:jc w:val="left"/>
        <w:rPr>
          <w:rFonts w:ascii="Times New Roman" w:hAnsi="Times New Roman" w:eastAsia="Times New Roman" w:cs="Times New Roman"/>
          <w:b/>
          <w:b/>
          <w:bCs/>
          <w:sz w:val="19"/>
          <w:szCs w:val="19"/>
          <w:lang w:val="ru-RU"/>
        </w:rPr>
      </w:pPr>
      <w:r>
        <w:rPr>
          <w:rFonts w:eastAsia="Times New Roman" w:cs="Times New Roman" w:ascii="Times New Roman" w:hAnsi="Times New Roman"/>
          <w:b/>
          <w:bCs/>
          <w:sz w:val="19"/>
          <w:szCs w:val="19"/>
          <w:lang w:val="ru-RU"/>
        </w:rPr>
      </w:r>
    </w:p>
    <w:p>
      <w:pPr>
        <w:pStyle w:val="Normal"/>
        <w:widowControl w:val="false"/>
        <w:ind w:left="2394" w:hanging="0"/>
        <w:jc w:val="left"/>
        <w:rPr>
          <w:rFonts w:ascii="Times New Roman" w:hAnsi="Times New Roman" w:eastAsia="Times New Roman" w:cs="Times New Roman"/>
          <w:sz w:val="2"/>
          <w:szCs w:val="2"/>
        </w:rPr>
      </w:pPr>
      <w:r>
        <w:rPr/>
        <mc:AlternateContent>
          <mc:Choice Requires="wpg">
            <w:drawing>
              <wp:inline distT="0" distB="0" distL="0" distR="0" wp14:anchorId="017ECC41">
                <wp:extent cx="3563620" cy="8255"/>
                <wp:effectExtent l="1905" t="6985" r="6985" b="4445"/>
                <wp:docPr id="2" name=""/>
                <a:graphic xmlns:a="http://schemas.openxmlformats.org/drawingml/2006/main">
                  <a:graphicData uri="http://schemas.microsoft.com/office/word/2010/wordprocessingGroup">
                    <wpg:wgp>
                      <wpg:cNvGrpSpPr/>
                      <wpg:grpSpPr>
                        <a:xfrm>
                          <a:off x="0" y="0"/>
                          <a:ext cx="3562920" cy="7560"/>
                        </a:xfrm>
                      </wpg:grpSpPr>
                      <wpg:grpSp>
                        <wpg:cNvGrpSpPr/>
                        <wpg:grpSpPr>
                          <a:xfrm>
                            <a:off x="0" y="0"/>
                            <a:ext cx="3562920" cy="7560"/>
                          </a:xfrm>
                        </wpg:grpSpPr>
                        <wps:wsp>
                          <wps:cNvSpPr/>
                          <wps:spPr>
                            <a:xfrm>
                              <a:off x="0" y="0"/>
                              <a:ext cx="3562920" cy="7560"/>
                            </a:xfrm>
                            <a:custGeom>
                              <a:avLst/>
                              <a:gdLst/>
                              <a:ahLst/>
                              <a:rect l="l" t="t" r="r" b="b"/>
                              <a:pathLst>
                                <a:path w="5600" h="0">
                                  <a:moveTo>
                                    <a:pt x="0" y="0"/>
                                  </a:moveTo>
                                  <a:lnTo>
                                    <a:pt x="5599" y="0"/>
                                  </a:lnTo>
                                </a:path>
                              </a:pathLst>
                            </a:custGeom>
                            <a:noFill/>
                            <a:ln w="6840">
                              <a:solidFill>
                                <a:srgbClr val="000000"/>
                              </a:solidFill>
                              <a:round/>
                            </a:ln>
                          </wps:spPr>
                          <wps:style>
                            <a:lnRef idx="0"/>
                            <a:fillRef idx="0"/>
                            <a:effectRef idx="0"/>
                            <a:fontRef idx="minor"/>
                          </wps:style>
                          <wps:bodyPr/>
                        </wps:wsp>
                      </wpg:grpSp>
                    </wpg:wgp>
                  </a:graphicData>
                </a:graphic>
              </wp:inline>
            </w:drawing>
          </mc:Choice>
          <mc:Fallback>
            <w:pict>
              <v:group id="shape_0" style="position:absolute;margin-left:0pt;margin-top:-0.65pt;width:280.55pt;height:0.6pt" coordorigin="0,-13" coordsize="5611,12">
                <v:group id="shape_0" alt="Group 86" style="position:absolute;left:0;top:-13;width:5611;height:12"/>
              </v:group>
            </w:pict>
          </mc:Fallback>
        </mc:AlternateContent>
      </w:r>
    </w:p>
    <w:p>
      <w:pPr>
        <w:pStyle w:val="Normal"/>
        <w:widowControl w:val="false"/>
        <w:ind w:left="2612" w:hanging="0"/>
        <w:jc w:val="left"/>
        <w:rPr>
          <w:rFonts w:ascii="Times New Roman" w:hAnsi="Times New Roman" w:eastAsia="Times New Roman" w:cs="Times New Roman"/>
          <w:sz w:val="18"/>
          <w:szCs w:val="18"/>
          <w:lang w:val="ru-RU"/>
        </w:rPr>
      </w:pPr>
      <w:r>
        <w:rPr>
          <w:rFonts w:ascii="Times New Roman" w:hAnsi="Times New Roman"/>
          <w:i/>
          <w:spacing w:val="-1"/>
          <w:sz w:val="18"/>
          <w:lang w:val="ru-RU"/>
        </w:rPr>
        <w:t>(наименование уполномоченного</w:t>
      </w:r>
      <w:r>
        <w:rPr>
          <w:rFonts w:ascii="Times New Roman" w:hAnsi="Times New Roman"/>
          <w:i/>
          <w:spacing w:val="1"/>
          <w:sz w:val="18"/>
          <w:lang w:val="ru-RU"/>
        </w:rPr>
        <w:t xml:space="preserve"> </w:t>
      </w:r>
      <w:r>
        <w:rPr>
          <w:rFonts w:ascii="Times New Roman" w:hAnsi="Times New Roman"/>
          <w:i/>
          <w:spacing w:val="-1"/>
          <w:sz w:val="18"/>
          <w:lang w:val="ru-RU"/>
        </w:rPr>
        <w:t>органа</w:t>
      </w:r>
      <w:r>
        <w:rPr>
          <w:rFonts w:ascii="Times New Roman" w:hAnsi="Times New Roman"/>
          <w:i/>
          <w:spacing w:val="-2"/>
          <w:sz w:val="18"/>
          <w:lang w:val="ru-RU"/>
        </w:rPr>
        <w:t xml:space="preserve"> </w:t>
      </w:r>
      <w:r>
        <w:rPr>
          <w:rFonts w:ascii="Times New Roman" w:hAnsi="Times New Roman"/>
          <w:i/>
          <w:spacing w:val="-1"/>
          <w:sz w:val="18"/>
          <w:lang w:val="ru-RU"/>
        </w:rPr>
        <w:t>местного</w:t>
      </w:r>
      <w:r>
        <w:rPr>
          <w:rFonts w:ascii="Times New Roman" w:hAnsi="Times New Roman"/>
          <w:i/>
          <w:spacing w:val="1"/>
          <w:sz w:val="18"/>
          <w:lang w:val="ru-RU"/>
        </w:rPr>
        <w:t xml:space="preserve"> </w:t>
      </w:r>
      <w:r>
        <w:rPr>
          <w:rFonts w:ascii="Times New Roman" w:hAnsi="Times New Roman"/>
          <w:i/>
          <w:spacing w:val="-1"/>
          <w:sz w:val="18"/>
          <w:lang w:val="ru-RU"/>
        </w:rPr>
        <w:t>самоуправления)</w:t>
      </w:r>
    </w:p>
    <w:p>
      <w:pPr>
        <w:pStyle w:val="Normal"/>
        <w:widowControl w:val="false"/>
        <w:jc w:val="left"/>
        <w:rPr>
          <w:rFonts w:ascii="Times New Roman" w:hAnsi="Times New Roman" w:eastAsia="Times New Roman" w:cs="Times New Roman"/>
          <w:i/>
          <w:i/>
          <w:sz w:val="18"/>
          <w:szCs w:val="18"/>
          <w:lang w:val="ru-RU"/>
        </w:rPr>
      </w:pPr>
      <w:r>
        <w:rPr>
          <w:rFonts w:eastAsia="Times New Roman" w:cs="Times New Roman" w:ascii="Times New Roman" w:hAnsi="Times New Roman"/>
          <w:i/>
          <w:sz w:val="18"/>
          <w:szCs w:val="18"/>
          <w:lang w:val="ru-RU"/>
        </w:rPr>
      </w:r>
    </w:p>
    <w:p>
      <w:pPr>
        <w:pStyle w:val="Normal"/>
        <w:widowControl w:val="false"/>
        <w:ind w:left="5387" w:hanging="0"/>
        <w:jc w:val="left"/>
        <w:rPr>
          <w:rFonts w:ascii="Times New Roman" w:hAnsi="Times New Roman" w:eastAsia="Times New Roman" w:cs="Times New Roman"/>
          <w:sz w:val="2"/>
          <w:szCs w:val="2"/>
          <w:lang w:val="ru-RU"/>
        </w:rPr>
      </w:pPr>
      <w:r>
        <w:rPr>
          <w:rFonts w:ascii="Times New Roman" w:hAnsi="Times New Roman"/>
          <w:spacing w:val="-1"/>
          <w:sz w:val="24"/>
          <w:lang w:val="ru-RU"/>
        </w:rPr>
        <w:t xml:space="preserve">Кому:  </w:t>
      </w:r>
      <w:r>
        <w:rPr>
          <w:rFonts w:ascii="Times New Roman" w:hAnsi="Times New Roman"/>
          <w:spacing w:val="-1"/>
          <w:sz w:val="24"/>
          <w:lang w:val="ru-RU"/>
        </w:rPr>
        <mc:AlternateContent>
          <mc:Choice Requires="wpg">
            <w:drawing>
              <wp:inline distT="0" distB="0" distL="0" distR="0" wp14:anchorId="4144BE44">
                <wp:extent cx="914400" cy="7620"/>
                <wp:effectExtent l="8255" t="3175" r="1905" b="8890"/>
                <wp:docPr id="3" name=""/>
                <a:graphic xmlns:a="http://schemas.openxmlformats.org/drawingml/2006/main">
                  <a:graphicData uri="http://schemas.microsoft.com/office/word/2010/wordprocessingGroup">
                    <wpg:wgp>
                      <wpg:cNvGrpSpPr/>
                      <wpg:grpSpPr>
                        <a:xfrm>
                          <a:off x="0" y="0"/>
                          <a:ext cx="913680" cy="6840"/>
                        </a:xfrm>
                      </wpg:grpSpPr>
                      <wpg:grpSp>
                        <wpg:cNvGrpSpPr/>
                        <wpg:grpSpPr>
                          <a:xfrm>
                            <a:off x="0" y="0"/>
                            <a:ext cx="913680" cy="6840"/>
                          </a:xfrm>
                        </wpg:grpSpPr>
                        <wps:wsp>
                          <wps:cNvSpPr/>
                          <wps:spPr>
                            <a:xfrm>
                              <a:off x="0" y="0"/>
                              <a:ext cx="913680" cy="6840"/>
                            </a:xfrm>
                            <a:custGeom>
                              <a:avLst/>
                              <a:gdLst/>
                              <a:ahLst/>
                              <a:rect l="l" t="t" r="r" b="b"/>
                              <a:pathLst>
                                <a:path w="1428" h="0">
                                  <a:moveTo>
                                    <a:pt x="0" y="0"/>
                                  </a:moveTo>
                                  <a:lnTo>
                                    <a:pt x="1428" y="0"/>
                                  </a:lnTo>
                                </a:path>
                              </a:pathLst>
                            </a:custGeom>
                            <a:noFill/>
                            <a:ln w="6480">
                              <a:solidFill>
                                <a:srgbClr val="000000"/>
                              </a:solidFill>
                              <a:round/>
                            </a:ln>
                          </wps:spPr>
                          <wps:style>
                            <a:lnRef idx="0"/>
                            <a:fillRef idx="0"/>
                            <a:effectRef idx="0"/>
                            <a:fontRef idx="minor"/>
                          </wps:style>
                          <wps:bodyPr/>
                        </wps:wsp>
                      </wpg:grpSp>
                    </wpg:wgp>
                  </a:graphicData>
                </a:graphic>
              </wp:inline>
            </w:drawing>
          </mc:Choice>
          <mc:Fallback>
            <w:pict>
              <v:group id="shape_0" style="position:absolute;margin-left:0pt;margin-top:-0.6pt;width:71.95pt;height:0.55pt" coordorigin="0,-12" coordsize="1439,11">
                <v:group id="shape_0" alt="Group 143" style="position:absolute;left:0;top:-12;width:1439;height:11"/>
              </v:group>
            </w:pict>
          </mc:Fallback>
        </mc:AlternateContent>
      </w:r>
    </w:p>
    <w:p>
      <w:pPr>
        <w:pStyle w:val="Normal"/>
        <w:widowControl w:val="false"/>
        <w:ind w:left="5387" w:hanging="0"/>
        <w:jc w:val="left"/>
        <w:rPr>
          <w:rFonts w:ascii="Times New Roman" w:hAnsi="Times New Roman" w:eastAsia="Times New Roman" w:cs="Times New Roman"/>
          <w:sz w:val="2"/>
          <w:szCs w:val="2"/>
          <w:lang w:val="ru-RU"/>
        </w:rPr>
      </w:pPr>
      <w:r>
        <w:rPr>
          <w:rFonts w:ascii="Times New Roman" w:hAnsi="Times New Roman"/>
          <w:spacing w:val="-1"/>
          <w:sz w:val="24"/>
          <w:lang w:val="ru-RU"/>
        </w:rPr>
        <w:t>Контактные</w:t>
      </w:r>
      <w:r>
        <w:rPr>
          <w:rFonts w:ascii="Times New Roman" w:hAnsi="Times New Roman"/>
          <w:spacing w:val="-3"/>
          <w:sz w:val="24"/>
          <w:lang w:val="ru-RU"/>
        </w:rPr>
        <w:t xml:space="preserve"> </w:t>
      </w:r>
      <w:r>
        <w:rPr>
          <w:rFonts w:ascii="Times New Roman" w:hAnsi="Times New Roman"/>
          <w:spacing w:val="-1"/>
          <w:sz w:val="24"/>
          <w:lang w:val="ru-RU"/>
        </w:rPr>
        <w:t xml:space="preserve">данные: </w:t>
      </w:r>
      <w:r>
        <w:rPr>
          <w:rFonts w:ascii="Times New Roman" w:hAnsi="Times New Roman"/>
          <w:spacing w:val="-1"/>
          <w:sz w:val="24"/>
          <w:lang w:val="ru-RU"/>
        </w:rPr>
        <mc:AlternateContent>
          <mc:Choice Requires="wpg">
            <w:drawing>
              <wp:inline distT="0" distB="0" distL="0" distR="0" wp14:anchorId="1EA5FCE5">
                <wp:extent cx="914400" cy="7620"/>
                <wp:effectExtent l="8255" t="10160" r="1905" b="1905"/>
                <wp:docPr id="4" name=""/>
                <a:graphic xmlns:a="http://schemas.openxmlformats.org/drawingml/2006/main">
                  <a:graphicData uri="http://schemas.microsoft.com/office/word/2010/wordprocessingGroup">
                    <wpg:wgp>
                      <wpg:cNvGrpSpPr/>
                      <wpg:grpSpPr>
                        <a:xfrm>
                          <a:off x="0" y="0"/>
                          <a:ext cx="913680" cy="6840"/>
                        </a:xfrm>
                      </wpg:grpSpPr>
                      <wpg:grpSp>
                        <wpg:cNvGrpSpPr/>
                        <wpg:grpSpPr>
                          <a:xfrm>
                            <a:off x="0" y="0"/>
                            <a:ext cx="913680" cy="6840"/>
                          </a:xfrm>
                        </wpg:grpSpPr>
                        <wps:wsp>
                          <wps:cNvSpPr/>
                          <wps:spPr>
                            <a:xfrm>
                              <a:off x="0" y="0"/>
                              <a:ext cx="913680" cy="6840"/>
                            </a:xfrm>
                            <a:custGeom>
                              <a:avLst/>
                              <a:gdLst/>
                              <a:ahLst/>
                              <a:rect l="l" t="t" r="r" b="b"/>
                              <a:pathLst>
                                <a:path w="1428" h="0">
                                  <a:moveTo>
                                    <a:pt x="0" y="0"/>
                                  </a:moveTo>
                                  <a:lnTo>
                                    <a:pt x="1428" y="0"/>
                                  </a:lnTo>
                                </a:path>
                              </a:pathLst>
                            </a:custGeom>
                            <a:noFill/>
                            <a:ln w="6480">
                              <a:solidFill>
                                <a:srgbClr val="000000"/>
                              </a:solidFill>
                              <a:round/>
                            </a:ln>
                          </wps:spPr>
                          <wps:style>
                            <a:lnRef idx="0"/>
                            <a:fillRef idx="0"/>
                            <a:effectRef idx="0"/>
                            <a:fontRef idx="minor"/>
                          </wps:style>
                          <wps:bodyPr/>
                        </wps:wsp>
                      </wpg:grpSp>
                    </wpg:wgp>
                  </a:graphicData>
                </a:graphic>
              </wp:inline>
            </w:drawing>
          </mc:Choice>
          <mc:Fallback>
            <w:pict>
              <v:group id="shape_0" style="position:absolute;margin-left:0pt;margin-top:-0.6pt;width:71.95pt;height:0.55pt" coordorigin="0,-12" coordsize="1439,11">
                <v:group id="shape_0" alt="Group 140" style="position:absolute;left:0;top:-12;width:1439;height:11"/>
              </v:group>
            </w:pict>
          </mc:Fallback>
        </mc:AlternateContent>
      </w:r>
    </w:p>
    <w:p>
      <w:pPr>
        <w:pStyle w:val="Normal"/>
        <w:widowControl w:val="false"/>
        <w:ind w:left="5387" w:hanging="0"/>
        <w:jc w:val="left"/>
        <w:rPr>
          <w:rFonts w:ascii="Times New Roman" w:hAnsi="Times New Roman" w:eastAsia="Times New Roman" w:cs="Times New Roman"/>
          <w:sz w:val="2"/>
          <w:szCs w:val="2"/>
          <w:lang w:val="ru-RU"/>
        </w:rPr>
      </w:pPr>
      <w:r>
        <w:rPr>
          <w:rFonts w:ascii="Times New Roman" w:hAnsi="Times New Roman"/>
          <w:spacing w:val="-1"/>
          <w:sz w:val="24"/>
          <w:lang w:val="ru-RU"/>
        </w:rPr>
        <w:t xml:space="preserve">/Представитель: </w:t>
      </w:r>
      <w:r>
        <w:rPr>
          <w:rFonts w:ascii="Times New Roman" w:hAnsi="Times New Roman"/>
          <w:spacing w:val="-1"/>
          <w:sz w:val="24"/>
          <w:lang w:val="ru-RU"/>
        </w:rPr>
        <mc:AlternateContent>
          <mc:Choice Requires="wpg">
            <w:drawing>
              <wp:inline distT="0" distB="0" distL="0" distR="0" wp14:anchorId="187EDBC6">
                <wp:extent cx="914400" cy="7620"/>
                <wp:effectExtent l="8255" t="8255" r="1905" b="3810"/>
                <wp:docPr id="5" name=""/>
                <a:graphic xmlns:a="http://schemas.openxmlformats.org/drawingml/2006/main">
                  <a:graphicData uri="http://schemas.microsoft.com/office/word/2010/wordprocessingGroup">
                    <wpg:wgp>
                      <wpg:cNvGrpSpPr/>
                      <wpg:grpSpPr>
                        <a:xfrm>
                          <a:off x="0" y="0"/>
                          <a:ext cx="913680" cy="6840"/>
                        </a:xfrm>
                      </wpg:grpSpPr>
                      <wpg:grpSp>
                        <wpg:cNvGrpSpPr/>
                        <wpg:grpSpPr>
                          <a:xfrm>
                            <a:off x="0" y="0"/>
                            <a:ext cx="913680" cy="6840"/>
                          </a:xfrm>
                        </wpg:grpSpPr>
                        <wps:wsp>
                          <wps:cNvSpPr/>
                          <wps:spPr>
                            <a:xfrm>
                              <a:off x="0" y="0"/>
                              <a:ext cx="913680" cy="6840"/>
                            </a:xfrm>
                            <a:custGeom>
                              <a:avLst/>
                              <a:gdLst/>
                              <a:ahLst/>
                              <a:rect l="l" t="t" r="r" b="b"/>
                              <a:pathLst>
                                <a:path w="1428" h="0">
                                  <a:moveTo>
                                    <a:pt x="0" y="0"/>
                                  </a:moveTo>
                                  <a:lnTo>
                                    <a:pt x="1428" y="0"/>
                                  </a:lnTo>
                                </a:path>
                              </a:pathLst>
                            </a:custGeom>
                            <a:noFill/>
                            <a:ln w="6480">
                              <a:solidFill>
                                <a:srgbClr val="000000"/>
                              </a:solidFill>
                              <a:round/>
                            </a:ln>
                          </wps:spPr>
                          <wps:style>
                            <a:lnRef idx="0"/>
                            <a:fillRef idx="0"/>
                            <a:effectRef idx="0"/>
                            <a:fontRef idx="minor"/>
                          </wps:style>
                          <wps:bodyPr/>
                        </wps:wsp>
                      </wpg:grpSp>
                    </wpg:wgp>
                  </a:graphicData>
                </a:graphic>
              </wp:inline>
            </w:drawing>
          </mc:Choice>
          <mc:Fallback>
            <w:pict>
              <v:group id="shape_0" style="position:absolute;margin-left:0pt;margin-top:-0.6pt;width:71.95pt;height:0.55pt" coordorigin="0,-12" coordsize="1439,11">
                <v:group id="shape_0" alt="Group 137" style="position:absolute;left:0;top:-12;width:1439;height:11"/>
              </v:group>
            </w:pict>
          </mc:Fallback>
        </mc:AlternateContent>
      </w:r>
    </w:p>
    <w:p>
      <w:pPr>
        <w:pStyle w:val="Normal"/>
        <w:widowControl w:val="false"/>
        <w:ind w:left="5387" w:hanging="0"/>
        <w:jc w:val="left"/>
        <w:rPr>
          <w:rFonts w:ascii="Times New Roman" w:hAnsi="Times New Roman" w:eastAsia="Times New Roman" w:cs="Times New Roman"/>
          <w:sz w:val="2"/>
          <w:szCs w:val="2"/>
          <w:lang w:val="ru-RU"/>
        </w:rPr>
      </w:pPr>
      <w:r>
        <w:rPr>
          <w:rFonts w:ascii="Times New Roman" w:hAnsi="Times New Roman"/>
          <w:spacing w:val="-1"/>
          <w:sz w:val="24"/>
          <w:lang w:val="ru-RU"/>
        </w:rPr>
        <w:t>Контактные</w:t>
      </w:r>
      <w:r>
        <w:rPr>
          <w:rFonts w:ascii="Times New Roman" w:hAnsi="Times New Roman"/>
          <w:spacing w:val="-2"/>
          <w:sz w:val="24"/>
          <w:lang w:val="ru-RU"/>
        </w:rPr>
        <w:t xml:space="preserve"> </w:t>
      </w:r>
      <w:r>
        <w:rPr>
          <w:rFonts w:ascii="Times New Roman" w:hAnsi="Times New Roman"/>
          <w:spacing w:val="-1"/>
          <w:sz w:val="24"/>
          <w:lang w:val="ru-RU"/>
        </w:rPr>
        <w:t>данные</w:t>
      </w:r>
      <w:r>
        <w:rPr>
          <w:rFonts w:ascii="Times New Roman" w:hAnsi="Times New Roman"/>
          <w:spacing w:val="-2"/>
          <w:sz w:val="24"/>
          <w:lang w:val="ru-RU"/>
        </w:rPr>
        <w:t xml:space="preserve"> </w:t>
      </w:r>
      <w:r>
        <w:rPr>
          <w:rFonts w:ascii="Times New Roman" w:hAnsi="Times New Roman"/>
          <w:spacing w:val="-1"/>
          <w:sz w:val="24"/>
          <w:lang w:val="ru-RU"/>
        </w:rPr>
        <w:t>представителя: ________</w:t>
      </w:r>
    </w:p>
    <w:p>
      <w:pPr>
        <w:pStyle w:val="Normal"/>
        <w:widowControl w:val="false"/>
        <w:jc w:val="left"/>
        <w:rPr>
          <w:rFonts w:ascii="Times New Roman" w:hAnsi="Times New Roman" w:eastAsia="Times New Roman" w:cs="Times New Roman"/>
          <w:sz w:val="20"/>
          <w:szCs w:val="20"/>
          <w:lang w:val="ru-RU"/>
        </w:rPr>
      </w:pPr>
      <w:r>
        <w:rPr>
          <w:rFonts w:eastAsia="Times New Roman" w:cs="Times New Roman" w:ascii="Times New Roman" w:hAnsi="Times New Roman"/>
          <w:sz w:val="20"/>
          <w:szCs w:val="20"/>
          <w:lang w:val="ru-RU"/>
        </w:rPr>
      </w:r>
    </w:p>
    <w:p>
      <w:pPr>
        <w:pStyle w:val="Normal"/>
        <w:widowControl w:val="false"/>
        <w:ind w:right="339" w:hanging="0"/>
        <w:jc w:val="center"/>
        <w:rPr>
          <w:rFonts w:ascii="Times New Roman" w:hAnsi="Times New Roman" w:eastAsia="Times New Roman"/>
          <w:b/>
          <w:b/>
          <w:bCs/>
          <w:sz w:val="24"/>
          <w:szCs w:val="24"/>
          <w:lang w:val="ru-RU"/>
        </w:rPr>
      </w:pPr>
      <w:r>
        <w:rPr>
          <w:rFonts w:eastAsia="Times New Roman" w:ascii="Times New Roman" w:hAnsi="Times New Roman"/>
          <w:b/>
          <w:bCs/>
          <w:spacing w:val="-2"/>
          <w:sz w:val="24"/>
          <w:szCs w:val="24"/>
          <w:lang w:val="ru-RU"/>
        </w:rPr>
        <w:t>РЕШЕНИЕ</w:t>
      </w:r>
    </w:p>
    <w:p>
      <w:pPr>
        <w:pStyle w:val="Normal"/>
        <w:widowControl w:val="false"/>
        <w:tabs>
          <w:tab w:val="clear" w:pos="720"/>
          <w:tab w:val="left" w:pos="5060" w:leader="none"/>
        </w:tabs>
        <w:jc w:val="center"/>
        <w:rPr>
          <w:rFonts w:ascii="Times New Roman" w:hAnsi="Times New Roman" w:eastAsia="Times New Roman"/>
          <w:b/>
          <w:b/>
          <w:bCs/>
          <w:spacing w:val="-1"/>
          <w:sz w:val="24"/>
          <w:szCs w:val="24"/>
          <w:lang w:val="ru-RU"/>
        </w:rPr>
      </w:pPr>
      <w:r>
        <w:rPr>
          <w:rFonts w:eastAsia="Times New Roman" w:ascii="Times New Roman" w:hAnsi="Times New Roman"/>
          <w:b/>
          <w:bCs/>
          <w:spacing w:val="-1"/>
          <w:sz w:val="24"/>
          <w:szCs w:val="24"/>
          <w:lang w:val="ru-RU"/>
        </w:rPr>
        <w:t>о возвращении заявления и прилагаемых к нему документов</w:t>
      </w:r>
    </w:p>
    <w:p>
      <w:pPr>
        <w:pStyle w:val="Normal"/>
        <w:widowControl w:val="false"/>
        <w:tabs>
          <w:tab w:val="clear" w:pos="720"/>
          <w:tab w:val="left" w:pos="5060" w:leader="none"/>
        </w:tabs>
        <w:jc w:val="left"/>
        <w:rPr>
          <w:rFonts w:ascii="Times New Roman" w:hAnsi="Times New Roman" w:eastAsia="Times New Roman"/>
          <w:b/>
          <w:b/>
          <w:bCs/>
          <w:spacing w:val="-1"/>
          <w:sz w:val="24"/>
          <w:szCs w:val="24"/>
          <w:lang w:val="ru-RU"/>
        </w:rPr>
      </w:pPr>
      <w:r>
        <w:rPr>
          <w:rFonts w:eastAsia="Times New Roman" w:ascii="Times New Roman" w:hAnsi="Times New Roman"/>
          <w:b/>
          <w:bCs/>
          <w:spacing w:val="-1"/>
          <w:sz w:val="24"/>
          <w:szCs w:val="24"/>
          <w:lang w:val="ru-RU"/>
        </w:rPr>
      </w:r>
    </w:p>
    <w:p>
      <w:pPr>
        <w:pStyle w:val="Normal"/>
        <w:widowControl w:val="false"/>
        <w:tabs>
          <w:tab w:val="clear" w:pos="720"/>
          <w:tab w:val="left" w:pos="5060" w:leader="none"/>
        </w:tabs>
        <w:jc w:val="left"/>
        <w:rPr>
          <w:rFonts w:ascii="Times New Roman" w:hAnsi="Times New Roman" w:eastAsia="Times New Roman" w:cs="Times New Roman"/>
          <w:sz w:val="24"/>
          <w:szCs w:val="24"/>
          <w:lang w:val="ru-RU"/>
        </w:rPr>
      </w:pPr>
      <w:r>
        <w:rPr>
          <w:rFonts w:eastAsia="Times New Roman" w:cs="Times New Roman" w:ascii="Times New Roman" w:hAnsi="Times New Roman"/>
          <w:spacing w:val="-1"/>
          <w:sz w:val="24"/>
          <w:szCs w:val="24"/>
          <w:lang w:val="ru-RU"/>
        </w:rPr>
        <w:t>Дата</w:t>
        <w:tab/>
        <w:t xml:space="preserve">                                                                        </w:t>
      </w:r>
      <w:r>
        <w:rPr>
          <w:rFonts w:eastAsia="Times New Roman" w:cs="Times New Roman" w:ascii="Times New Roman" w:hAnsi="Times New Roman"/>
          <w:sz w:val="24"/>
          <w:szCs w:val="24"/>
          <w:lang w:val="ru-RU"/>
        </w:rPr>
        <w:t>№ _____</w:t>
      </w:r>
    </w:p>
    <w:p>
      <w:pPr>
        <w:pStyle w:val="Normal"/>
        <w:widowControl w:val="false"/>
        <w:tabs>
          <w:tab w:val="clear" w:pos="720"/>
          <w:tab w:val="left" w:pos="1495" w:leader="none"/>
          <w:tab w:val="left" w:pos="3255" w:leader="none"/>
          <w:tab w:val="left" w:pos="5235" w:leader="none"/>
          <w:tab w:val="left" w:pos="6754" w:leader="none"/>
          <w:tab w:val="left" w:pos="7228" w:leader="none"/>
          <w:tab w:val="left" w:pos="9479" w:leader="none"/>
        </w:tabs>
        <w:spacing w:lineRule="auto" w:line="276"/>
        <w:ind w:firstLine="709"/>
        <w:rPr>
          <w:rFonts w:ascii="Times New Roman" w:hAnsi="Times New Roman" w:eastAsia="Times New Roman"/>
          <w:sz w:val="28"/>
          <w:szCs w:val="28"/>
          <w:lang w:val="ru-RU"/>
        </w:rPr>
      </w:pPr>
      <w:r>
        <w:rPr>
          <w:rFonts w:eastAsia="Times New Roman" w:ascii="Times New Roman" w:hAnsi="Times New Roman"/>
          <w:spacing w:val="-1"/>
          <w:sz w:val="28"/>
          <w:szCs w:val="28"/>
          <w:lang w:val="ru-RU"/>
        </w:rPr>
        <w:t>По</w:t>
        <w:tab/>
      </w:r>
      <w:r>
        <w:rPr>
          <w:rFonts w:eastAsia="Times New Roman" w:ascii="Times New Roman" w:hAnsi="Times New Roman"/>
          <w:spacing w:val="-4"/>
          <w:sz w:val="28"/>
          <w:szCs w:val="28"/>
          <w:lang w:val="ru-RU"/>
        </w:rPr>
        <w:t>результатам</w:t>
        <w:tab/>
      </w:r>
      <w:r>
        <w:rPr>
          <w:rFonts w:eastAsia="Times New Roman" w:ascii="Times New Roman" w:hAnsi="Times New Roman"/>
          <w:spacing w:val="-1"/>
          <w:sz w:val="28"/>
          <w:szCs w:val="28"/>
          <w:lang w:val="ru-RU"/>
        </w:rPr>
        <w:t>рассмотрения</w:t>
        <w:tab/>
      </w:r>
      <w:r>
        <w:rPr>
          <w:rFonts w:eastAsia="Times New Roman" w:ascii="Times New Roman" w:hAnsi="Times New Roman"/>
          <w:spacing w:val="-2"/>
          <w:sz w:val="28"/>
          <w:szCs w:val="28"/>
          <w:lang w:val="ru-RU"/>
        </w:rPr>
        <w:t>заявления</w:t>
        <w:tab/>
      </w:r>
      <w:r>
        <w:rPr>
          <w:rFonts w:eastAsia="Times New Roman" w:ascii="Times New Roman" w:hAnsi="Times New Roman"/>
          <w:sz w:val="28"/>
          <w:szCs w:val="28"/>
          <w:lang w:val="ru-RU"/>
        </w:rPr>
        <w:t>о</w:t>
        <w:tab/>
      </w:r>
      <w:r>
        <w:rPr>
          <w:rFonts w:eastAsia="Times New Roman" w:ascii="Times New Roman" w:hAnsi="Times New Roman"/>
          <w:spacing w:val="-1"/>
          <w:w w:val="95"/>
          <w:sz w:val="28"/>
          <w:szCs w:val="28"/>
          <w:lang w:val="ru-RU"/>
        </w:rPr>
        <w:t>предоставлении</w:t>
        <w:tab/>
      </w:r>
      <w:r>
        <w:rPr>
          <w:rFonts w:eastAsia="Times New Roman" w:ascii="Times New Roman" w:hAnsi="Times New Roman"/>
          <w:spacing w:val="-2"/>
          <w:sz w:val="28"/>
          <w:szCs w:val="28"/>
          <w:lang w:val="ru-RU"/>
        </w:rPr>
        <w:t xml:space="preserve">услуги </w:t>
      </w:r>
      <w:r>
        <w:rPr>
          <w:rFonts w:eastAsia="Times New Roman" w:ascii="Times New Roman" w:hAnsi="Times New Roman"/>
          <w:spacing w:val="-1"/>
          <w:sz w:val="28"/>
          <w:szCs w:val="28"/>
          <w:lang w:val="ru-RU"/>
        </w:rPr>
        <w:t>"Предоставление гражданам в безвозмездное пользование земельных участков в случаях, предусмотренных Федеральным законом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r>
        <w:rPr>
          <w:rFonts w:eastAsia="Times New Roman" w:ascii="Times New Roman" w:hAnsi="Times New Roman"/>
          <w:spacing w:val="-4"/>
          <w:sz w:val="28"/>
          <w:szCs w:val="28"/>
          <w:lang w:val="ru-RU"/>
        </w:rPr>
        <w:t xml:space="preserve"> </w:t>
      </w:r>
      <w:r>
        <w:rPr>
          <w:rFonts w:eastAsia="Times New Roman" w:ascii="Times New Roman" w:hAnsi="Times New Roman"/>
          <w:spacing w:val="-2"/>
          <w:sz w:val="28"/>
          <w:szCs w:val="28"/>
          <w:lang w:val="ru-RU"/>
        </w:rPr>
        <w:t>от _________</w:t>
        <w:tab/>
      </w:r>
      <w:r>
        <w:rPr>
          <w:rFonts w:eastAsia="Times New Roman" w:ascii="Times New Roman" w:hAnsi="Times New Roman"/>
          <w:sz w:val="28"/>
          <w:szCs w:val="28"/>
          <w:lang w:val="ru-RU"/>
        </w:rPr>
        <w:t>№</w:t>
      </w:r>
      <w:r>
        <w:rPr>
          <w:rFonts w:eastAsia="Times New Roman" w:ascii="Times New Roman" w:hAnsi="Times New Roman"/>
          <w:spacing w:val="-3"/>
          <w:sz w:val="28"/>
          <w:szCs w:val="28"/>
          <w:lang w:val="ru-RU"/>
        </w:rPr>
        <w:t xml:space="preserve"> _______  </w:t>
      </w:r>
      <w:r>
        <w:rPr>
          <w:rFonts w:eastAsia="Times New Roman" w:ascii="Times New Roman" w:hAnsi="Times New Roman"/>
          <w:sz w:val="28"/>
          <w:szCs w:val="28"/>
          <w:lang w:val="ru-RU"/>
        </w:rPr>
        <w:t xml:space="preserve">и </w:t>
      </w:r>
      <w:r>
        <w:rPr>
          <w:rFonts w:eastAsia="Times New Roman" w:ascii="Times New Roman" w:hAnsi="Times New Roman"/>
          <w:spacing w:val="-2"/>
          <w:sz w:val="28"/>
          <w:szCs w:val="28"/>
          <w:lang w:val="ru-RU"/>
        </w:rPr>
        <w:t>приложенных</w:t>
      </w:r>
      <w:r>
        <w:rPr>
          <w:rFonts w:eastAsia="Times New Roman" w:ascii="Times New Roman" w:hAnsi="Times New Roman"/>
          <w:spacing w:val="-3"/>
          <w:sz w:val="28"/>
          <w:szCs w:val="28"/>
          <w:lang w:val="ru-RU"/>
        </w:rPr>
        <w:t xml:space="preserve"> </w:t>
      </w:r>
      <w:r>
        <w:rPr>
          <w:rFonts w:eastAsia="Times New Roman" w:ascii="Times New Roman" w:hAnsi="Times New Roman"/>
          <w:sz w:val="28"/>
          <w:szCs w:val="28"/>
          <w:lang w:val="ru-RU"/>
        </w:rPr>
        <w:t xml:space="preserve">к </w:t>
      </w:r>
      <w:r>
        <w:rPr>
          <w:rFonts w:eastAsia="Times New Roman" w:ascii="Times New Roman" w:hAnsi="Times New Roman"/>
          <w:spacing w:val="-2"/>
          <w:sz w:val="28"/>
          <w:szCs w:val="28"/>
          <w:lang w:val="ru-RU"/>
        </w:rPr>
        <w:t>нему</w:t>
      </w:r>
      <w:r>
        <w:rPr>
          <w:rFonts w:eastAsia="Times New Roman" w:ascii="Times New Roman" w:hAnsi="Times New Roman"/>
          <w:spacing w:val="-4"/>
          <w:sz w:val="28"/>
          <w:szCs w:val="28"/>
          <w:lang w:val="ru-RU"/>
        </w:rPr>
        <w:t xml:space="preserve"> </w:t>
      </w:r>
      <w:r>
        <w:rPr>
          <w:rFonts w:eastAsia="Times New Roman" w:ascii="Times New Roman" w:hAnsi="Times New Roman"/>
          <w:spacing w:val="-2"/>
          <w:sz w:val="28"/>
          <w:szCs w:val="28"/>
          <w:lang w:val="ru-RU"/>
        </w:rPr>
        <w:t xml:space="preserve">документов на основании п. п. ___ п. 2.14.1 Административного регламента </w:t>
      </w:r>
      <w:r>
        <w:rPr>
          <w:rFonts w:eastAsia="Times New Roman" w:ascii="Times New Roman" w:hAnsi="Times New Roman"/>
          <w:spacing w:val="-1"/>
          <w:sz w:val="28"/>
          <w:szCs w:val="28"/>
          <w:lang w:val="ru-RU"/>
        </w:rPr>
        <w:t>принято</w:t>
      </w:r>
      <w:r>
        <w:rPr>
          <w:rFonts w:eastAsia="Times New Roman" w:ascii="Times New Roman" w:hAnsi="Times New Roman"/>
          <w:spacing w:val="1"/>
          <w:sz w:val="28"/>
          <w:szCs w:val="28"/>
          <w:lang w:val="ru-RU"/>
        </w:rPr>
        <w:t xml:space="preserve"> </w:t>
      </w:r>
      <w:r>
        <w:rPr>
          <w:rFonts w:eastAsia="Times New Roman" w:ascii="Times New Roman" w:hAnsi="Times New Roman"/>
          <w:spacing w:val="-1"/>
          <w:sz w:val="28"/>
          <w:szCs w:val="28"/>
          <w:lang w:val="ru-RU"/>
        </w:rPr>
        <w:t>решение</w:t>
      </w:r>
      <w:r>
        <w:rPr>
          <w:rFonts w:eastAsia="Times New Roman" w:ascii="Times New Roman" w:hAnsi="Times New Roman"/>
          <w:spacing w:val="-3"/>
          <w:sz w:val="28"/>
          <w:szCs w:val="28"/>
          <w:lang w:val="ru-RU"/>
        </w:rPr>
        <w:t xml:space="preserve"> </w:t>
      </w:r>
      <w:r>
        <w:rPr>
          <w:rFonts w:eastAsia="Times New Roman" w:ascii="Times New Roman" w:hAnsi="Times New Roman"/>
          <w:spacing w:val="-1"/>
          <w:sz w:val="28"/>
          <w:szCs w:val="28"/>
          <w:lang w:val="ru-RU"/>
        </w:rPr>
        <w:t>о возвращении заявления и прилагаемых к нему документов по</w:t>
      </w:r>
      <w:r>
        <w:rPr>
          <w:rFonts w:eastAsia="Times New Roman" w:ascii="Times New Roman" w:hAnsi="Times New Roman"/>
          <w:spacing w:val="1"/>
          <w:sz w:val="28"/>
          <w:szCs w:val="28"/>
          <w:lang w:val="ru-RU"/>
        </w:rPr>
        <w:t xml:space="preserve"> </w:t>
      </w:r>
      <w:r>
        <w:rPr>
          <w:rFonts w:eastAsia="Times New Roman" w:ascii="Times New Roman" w:hAnsi="Times New Roman"/>
          <w:spacing w:val="-2"/>
          <w:sz w:val="28"/>
          <w:szCs w:val="28"/>
          <w:lang w:val="ru-RU"/>
        </w:rPr>
        <w:t>следующим</w:t>
      </w:r>
      <w:r>
        <w:rPr>
          <w:rFonts w:eastAsia="Times New Roman" w:ascii="Times New Roman" w:hAnsi="Times New Roman"/>
          <w:sz w:val="28"/>
          <w:szCs w:val="28"/>
          <w:lang w:val="ru-RU"/>
        </w:rPr>
        <w:t xml:space="preserve"> </w:t>
      </w:r>
      <w:r>
        <w:rPr>
          <w:rFonts w:eastAsia="Times New Roman" w:ascii="Times New Roman" w:hAnsi="Times New Roman"/>
          <w:spacing w:val="-1"/>
          <w:sz w:val="28"/>
          <w:szCs w:val="28"/>
          <w:lang w:val="ru-RU"/>
        </w:rPr>
        <w:t>причинам: ___________________________ .</w:t>
      </w:r>
    </w:p>
    <w:p>
      <w:pPr>
        <w:pStyle w:val="Normal"/>
        <w:widowControl w:val="false"/>
        <w:tabs>
          <w:tab w:val="clear" w:pos="720"/>
          <w:tab w:val="left" w:pos="10004" w:leader="none"/>
        </w:tabs>
        <w:spacing w:lineRule="auto" w:line="276"/>
        <w:ind w:firstLine="709"/>
        <w:rPr>
          <w:rFonts w:ascii="Times New Roman" w:hAnsi="Times New Roman" w:eastAsia="Times New Roman"/>
          <w:sz w:val="28"/>
          <w:szCs w:val="28"/>
          <w:lang w:val="ru-RU"/>
        </w:rPr>
      </w:pPr>
      <w:r>
        <w:rPr>
          <w:rFonts w:eastAsia="Times New Roman" w:ascii="Times New Roman" w:hAnsi="Times New Roman"/>
          <w:spacing w:val="-1"/>
          <w:sz w:val="28"/>
          <w:szCs w:val="28"/>
          <w:lang w:val="ru-RU"/>
        </w:rPr>
        <w:t>Дополнительно</w:t>
      </w:r>
      <w:r>
        <w:rPr>
          <w:rFonts w:eastAsia="Times New Roman" w:ascii="Times New Roman" w:hAnsi="Times New Roman"/>
          <w:spacing w:val="1"/>
          <w:sz w:val="28"/>
          <w:szCs w:val="28"/>
          <w:lang w:val="ru-RU"/>
        </w:rPr>
        <w:t xml:space="preserve"> </w:t>
      </w:r>
      <w:r>
        <w:rPr>
          <w:rFonts w:eastAsia="Times New Roman" w:ascii="Times New Roman" w:hAnsi="Times New Roman"/>
          <w:spacing w:val="-2"/>
          <w:sz w:val="28"/>
          <w:szCs w:val="28"/>
          <w:lang w:val="ru-RU"/>
        </w:rPr>
        <w:t xml:space="preserve">информируем: ______________________________________ </w:t>
      </w:r>
      <w:r>
        <w:rPr>
          <w:rFonts w:eastAsia="Times New Roman" w:ascii="Times New Roman" w:hAnsi="Times New Roman"/>
          <w:sz w:val="28"/>
          <w:szCs w:val="28"/>
          <w:lang w:val="ru-RU"/>
        </w:rPr>
        <w:t>.</w:t>
      </w:r>
    </w:p>
    <w:p>
      <w:pPr>
        <w:pStyle w:val="Normal"/>
        <w:widowControl w:val="false"/>
        <w:ind w:right="115" w:firstLine="709"/>
        <w:rPr>
          <w:rFonts w:ascii="Times New Roman" w:hAnsi="Times New Roman" w:eastAsia="Times New Roman"/>
          <w:sz w:val="28"/>
          <w:szCs w:val="28"/>
          <w:lang w:val="ru-RU"/>
        </w:rPr>
      </w:pPr>
      <w:r>
        <w:rPr>
          <w:rFonts w:eastAsia="Times New Roman" w:ascii="Times New Roman" w:hAnsi="Times New Roman"/>
          <w:sz w:val="28"/>
          <w:szCs w:val="28"/>
          <w:lang w:val="ru-RU"/>
        </w:rPr>
        <w:t>Вы</w:t>
      </w:r>
      <w:r>
        <w:rPr>
          <w:rFonts w:eastAsia="Times New Roman" w:ascii="Times New Roman" w:hAnsi="Times New Roman"/>
          <w:spacing w:val="33"/>
          <w:sz w:val="28"/>
          <w:szCs w:val="28"/>
          <w:lang w:val="ru-RU"/>
        </w:rPr>
        <w:t xml:space="preserve"> </w:t>
      </w:r>
      <w:r>
        <w:rPr>
          <w:rFonts w:eastAsia="Times New Roman" w:ascii="Times New Roman" w:hAnsi="Times New Roman"/>
          <w:spacing w:val="-1"/>
          <w:sz w:val="28"/>
          <w:szCs w:val="28"/>
          <w:lang w:val="ru-RU"/>
        </w:rPr>
        <w:t>вправе</w:t>
      </w:r>
      <w:r>
        <w:rPr>
          <w:rFonts w:eastAsia="Times New Roman" w:ascii="Times New Roman" w:hAnsi="Times New Roman"/>
          <w:spacing w:val="32"/>
          <w:sz w:val="28"/>
          <w:szCs w:val="28"/>
          <w:lang w:val="ru-RU"/>
        </w:rPr>
        <w:t xml:space="preserve"> </w:t>
      </w:r>
      <w:r>
        <w:rPr>
          <w:rFonts w:eastAsia="Times New Roman" w:ascii="Times New Roman" w:hAnsi="Times New Roman"/>
          <w:spacing w:val="-3"/>
          <w:sz w:val="28"/>
          <w:szCs w:val="28"/>
          <w:lang w:val="ru-RU"/>
        </w:rPr>
        <w:t>повторно</w:t>
      </w:r>
      <w:r>
        <w:rPr>
          <w:rFonts w:eastAsia="Times New Roman" w:ascii="Times New Roman" w:hAnsi="Times New Roman"/>
          <w:spacing w:val="31"/>
          <w:sz w:val="28"/>
          <w:szCs w:val="28"/>
          <w:lang w:val="ru-RU"/>
        </w:rPr>
        <w:t xml:space="preserve"> </w:t>
      </w:r>
      <w:r>
        <w:rPr>
          <w:rFonts w:eastAsia="Times New Roman" w:ascii="Times New Roman" w:hAnsi="Times New Roman"/>
          <w:spacing w:val="-2"/>
          <w:sz w:val="28"/>
          <w:szCs w:val="28"/>
          <w:lang w:val="ru-RU"/>
        </w:rPr>
        <w:t>обратиться</w:t>
      </w:r>
      <w:r>
        <w:rPr>
          <w:rFonts w:eastAsia="Times New Roman" w:ascii="Times New Roman" w:hAnsi="Times New Roman"/>
          <w:spacing w:val="37"/>
          <w:sz w:val="28"/>
          <w:szCs w:val="28"/>
          <w:lang w:val="ru-RU"/>
        </w:rPr>
        <w:t xml:space="preserve"> </w:t>
      </w:r>
      <w:r>
        <w:rPr>
          <w:rFonts w:eastAsia="Times New Roman" w:ascii="Times New Roman" w:hAnsi="Times New Roman"/>
          <w:sz w:val="28"/>
          <w:szCs w:val="28"/>
        </w:rPr>
        <w:t>c</w:t>
      </w:r>
      <w:r>
        <w:rPr>
          <w:rFonts w:eastAsia="Times New Roman" w:ascii="Times New Roman" w:hAnsi="Times New Roman"/>
          <w:spacing w:val="32"/>
          <w:sz w:val="28"/>
          <w:szCs w:val="28"/>
          <w:lang w:val="ru-RU"/>
        </w:rPr>
        <w:t xml:space="preserve"> </w:t>
      </w:r>
      <w:r>
        <w:rPr>
          <w:rFonts w:eastAsia="Times New Roman" w:ascii="Times New Roman" w:hAnsi="Times New Roman"/>
          <w:spacing w:val="-1"/>
          <w:sz w:val="28"/>
          <w:szCs w:val="28"/>
          <w:lang w:val="ru-RU"/>
        </w:rPr>
        <w:t>заявлением</w:t>
      </w:r>
      <w:r>
        <w:rPr>
          <w:rFonts w:eastAsia="Times New Roman" w:ascii="Times New Roman" w:hAnsi="Times New Roman"/>
          <w:spacing w:val="30"/>
          <w:sz w:val="28"/>
          <w:szCs w:val="28"/>
          <w:lang w:val="ru-RU"/>
        </w:rPr>
        <w:t xml:space="preserve"> </w:t>
      </w:r>
      <w:r>
        <w:rPr>
          <w:rFonts w:eastAsia="Times New Roman" w:ascii="Times New Roman" w:hAnsi="Times New Roman"/>
          <w:sz w:val="28"/>
          <w:szCs w:val="28"/>
          <w:lang w:val="ru-RU"/>
        </w:rPr>
        <w:t>о</w:t>
      </w:r>
      <w:r>
        <w:rPr>
          <w:rFonts w:eastAsia="Times New Roman" w:ascii="Times New Roman" w:hAnsi="Times New Roman"/>
          <w:spacing w:val="33"/>
          <w:sz w:val="28"/>
          <w:szCs w:val="28"/>
          <w:lang w:val="ru-RU"/>
        </w:rPr>
        <w:t xml:space="preserve"> </w:t>
      </w:r>
      <w:r>
        <w:rPr>
          <w:rFonts w:eastAsia="Times New Roman" w:ascii="Times New Roman" w:hAnsi="Times New Roman"/>
          <w:spacing w:val="-1"/>
          <w:sz w:val="28"/>
          <w:szCs w:val="28"/>
          <w:lang w:val="ru-RU"/>
        </w:rPr>
        <w:t>предоставлении</w:t>
      </w:r>
      <w:r>
        <w:rPr>
          <w:rFonts w:eastAsia="Times New Roman" w:ascii="Times New Roman" w:hAnsi="Times New Roman"/>
          <w:spacing w:val="32"/>
          <w:sz w:val="28"/>
          <w:szCs w:val="28"/>
          <w:lang w:val="ru-RU"/>
        </w:rPr>
        <w:t xml:space="preserve"> </w:t>
      </w:r>
      <w:r>
        <w:rPr>
          <w:rFonts w:eastAsia="Times New Roman" w:ascii="Times New Roman" w:hAnsi="Times New Roman"/>
          <w:spacing w:val="-2"/>
          <w:sz w:val="28"/>
          <w:szCs w:val="28"/>
          <w:lang w:val="ru-RU"/>
        </w:rPr>
        <w:t>услуги</w:t>
      </w:r>
      <w:r>
        <w:rPr>
          <w:rFonts w:eastAsia="Times New Roman" w:ascii="Times New Roman" w:hAnsi="Times New Roman"/>
          <w:spacing w:val="33"/>
          <w:sz w:val="28"/>
          <w:szCs w:val="28"/>
          <w:lang w:val="ru-RU"/>
        </w:rPr>
        <w:t xml:space="preserve"> </w:t>
      </w:r>
      <w:r>
        <w:rPr>
          <w:rFonts w:eastAsia="Times New Roman" w:ascii="Times New Roman" w:hAnsi="Times New Roman"/>
          <w:spacing w:val="1"/>
          <w:sz w:val="28"/>
          <w:szCs w:val="28"/>
          <w:lang w:val="ru-RU"/>
        </w:rPr>
        <w:t>после</w:t>
      </w:r>
      <w:r>
        <w:rPr>
          <w:rFonts w:eastAsia="Times New Roman" w:ascii="Times New Roman" w:hAnsi="Times New Roman"/>
          <w:spacing w:val="43"/>
          <w:sz w:val="28"/>
          <w:szCs w:val="28"/>
          <w:lang w:val="ru-RU"/>
        </w:rPr>
        <w:t xml:space="preserve"> </w:t>
      </w:r>
      <w:r>
        <w:rPr>
          <w:rFonts w:eastAsia="Times New Roman" w:ascii="Times New Roman" w:hAnsi="Times New Roman"/>
          <w:spacing w:val="-1"/>
          <w:sz w:val="28"/>
          <w:szCs w:val="28"/>
          <w:lang w:val="ru-RU"/>
        </w:rPr>
        <w:t>устранения</w:t>
      </w:r>
      <w:r>
        <w:rPr>
          <w:rFonts w:eastAsia="Times New Roman" w:ascii="Times New Roman" w:hAnsi="Times New Roman"/>
          <w:spacing w:val="1"/>
          <w:sz w:val="28"/>
          <w:szCs w:val="28"/>
          <w:lang w:val="ru-RU"/>
        </w:rPr>
        <w:t xml:space="preserve"> </w:t>
      </w:r>
      <w:r>
        <w:rPr>
          <w:rFonts w:eastAsia="Times New Roman" w:ascii="Times New Roman" w:hAnsi="Times New Roman"/>
          <w:spacing w:val="-1"/>
          <w:sz w:val="28"/>
          <w:szCs w:val="28"/>
          <w:lang w:val="ru-RU"/>
        </w:rPr>
        <w:t>указанных</w:t>
      </w:r>
      <w:r>
        <w:rPr>
          <w:rFonts w:eastAsia="Times New Roman" w:ascii="Times New Roman" w:hAnsi="Times New Roman"/>
          <w:spacing w:val="-2"/>
          <w:sz w:val="28"/>
          <w:szCs w:val="28"/>
          <w:lang w:val="ru-RU"/>
        </w:rPr>
        <w:t xml:space="preserve"> </w:t>
      </w:r>
      <w:r>
        <w:rPr>
          <w:rFonts w:eastAsia="Times New Roman" w:ascii="Times New Roman" w:hAnsi="Times New Roman"/>
          <w:spacing w:val="-1"/>
          <w:sz w:val="28"/>
          <w:szCs w:val="28"/>
          <w:lang w:val="ru-RU"/>
        </w:rPr>
        <w:t>нарушений.</w:t>
      </w:r>
    </w:p>
    <w:p>
      <w:pPr>
        <w:pStyle w:val="Normal"/>
        <w:widowControl w:val="false"/>
        <w:ind w:firstLine="709"/>
        <w:rPr>
          <w:rFonts w:ascii="Times New Roman" w:hAnsi="Times New Roman" w:eastAsia="Times New Roman"/>
          <w:sz w:val="28"/>
          <w:szCs w:val="28"/>
          <w:lang w:val="ru-RU"/>
        </w:rPr>
      </w:pPr>
      <w:r>
        <w:rPr>
          <w:rFonts w:eastAsia="Times New Roman" w:ascii="Times New Roman" w:hAnsi="Times New Roman"/>
          <w:spacing w:val="-1"/>
          <w:sz w:val="28"/>
          <w:szCs w:val="28"/>
          <w:lang w:val="ru-RU"/>
        </w:rPr>
        <w:t>Данное</w:t>
      </w:r>
      <w:r>
        <w:rPr>
          <w:rFonts w:eastAsia="Times New Roman" w:ascii="Times New Roman" w:hAnsi="Times New Roman"/>
          <w:spacing w:val="4"/>
          <w:sz w:val="28"/>
          <w:szCs w:val="28"/>
          <w:lang w:val="ru-RU"/>
        </w:rPr>
        <w:t xml:space="preserve"> </w:t>
      </w:r>
      <w:r>
        <w:rPr>
          <w:rFonts w:eastAsia="Times New Roman" w:ascii="Times New Roman" w:hAnsi="Times New Roman"/>
          <w:spacing w:val="-3"/>
          <w:sz w:val="28"/>
          <w:szCs w:val="28"/>
          <w:lang w:val="ru-RU"/>
        </w:rPr>
        <w:t>решение</w:t>
      </w:r>
      <w:r>
        <w:rPr>
          <w:rFonts w:eastAsia="Times New Roman" w:ascii="Times New Roman" w:hAnsi="Times New Roman"/>
          <w:spacing w:val="3"/>
          <w:sz w:val="28"/>
          <w:szCs w:val="28"/>
          <w:lang w:val="ru-RU"/>
        </w:rPr>
        <w:t xml:space="preserve"> </w:t>
      </w:r>
      <w:r>
        <w:rPr>
          <w:rFonts w:eastAsia="Times New Roman" w:ascii="Times New Roman" w:hAnsi="Times New Roman"/>
          <w:spacing w:val="-3"/>
          <w:sz w:val="28"/>
          <w:szCs w:val="28"/>
          <w:lang w:val="ru-RU"/>
        </w:rPr>
        <w:t>может</w:t>
      </w:r>
      <w:r>
        <w:rPr>
          <w:rFonts w:eastAsia="Times New Roman" w:ascii="Times New Roman" w:hAnsi="Times New Roman"/>
          <w:spacing w:val="3"/>
          <w:sz w:val="28"/>
          <w:szCs w:val="28"/>
          <w:lang w:val="ru-RU"/>
        </w:rPr>
        <w:t xml:space="preserve"> </w:t>
      </w:r>
      <w:r>
        <w:rPr>
          <w:rFonts w:eastAsia="Times New Roman" w:ascii="Times New Roman" w:hAnsi="Times New Roman"/>
          <w:spacing w:val="-1"/>
          <w:sz w:val="28"/>
          <w:szCs w:val="28"/>
          <w:lang w:val="ru-RU"/>
        </w:rPr>
        <w:t>быть</w:t>
      </w:r>
      <w:r>
        <w:rPr>
          <w:rFonts w:eastAsia="Times New Roman" w:ascii="Times New Roman" w:hAnsi="Times New Roman"/>
          <w:spacing w:val="2"/>
          <w:sz w:val="28"/>
          <w:szCs w:val="28"/>
          <w:lang w:val="ru-RU"/>
        </w:rPr>
        <w:t xml:space="preserve"> </w:t>
      </w:r>
      <w:r>
        <w:rPr>
          <w:rFonts w:eastAsia="Times New Roman" w:ascii="Times New Roman" w:hAnsi="Times New Roman"/>
          <w:spacing w:val="-2"/>
          <w:sz w:val="28"/>
          <w:szCs w:val="28"/>
          <w:lang w:val="ru-RU"/>
        </w:rPr>
        <w:t>обжаловано</w:t>
      </w:r>
      <w:r>
        <w:rPr>
          <w:rFonts w:eastAsia="Times New Roman" w:ascii="Times New Roman" w:hAnsi="Times New Roman"/>
          <w:spacing w:val="2"/>
          <w:sz w:val="28"/>
          <w:szCs w:val="28"/>
          <w:lang w:val="ru-RU"/>
        </w:rPr>
        <w:t xml:space="preserve"> </w:t>
      </w:r>
      <w:r>
        <w:rPr>
          <w:rFonts w:eastAsia="Times New Roman" w:ascii="Times New Roman" w:hAnsi="Times New Roman"/>
          <w:sz w:val="28"/>
          <w:szCs w:val="28"/>
          <w:lang w:val="ru-RU"/>
        </w:rPr>
        <w:t>в</w:t>
      </w:r>
      <w:r>
        <w:rPr>
          <w:rFonts w:eastAsia="Times New Roman" w:ascii="Times New Roman" w:hAnsi="Times New Roman"/>
          <w:spacing w:val="3"/>
          <w:sz w:val="28"/>
          <w:szCs w:val="28"/>
          <w:lang w:val="ru-RU"/>
        </w:rPr>
        <w:t xml:space="preserve"> </w:t>
      </w:r>
      <w:r>
        <w:rPr>
          <w:rFonts w:eastAsia="Times New Roman" w:ascii="Times New Roman" w:hAnsi="Times New Roman"/>
          <w:spacing w:val="-3"/>
          <w:sz w:val="28"/>
          <w:szCs w:val="28"/>
          <w:lang w:val="ru-RU"/>
        </w:rPr>
        <w:t>досудебном</w:t>
      </w:r>
      <w:r>
        <w:rPr>
          <w:rFonts w:eastAsia="Times New Roman" w:ascii="Times New Roman" w:hAnsi="Times New Roman"/>
          <w:spacing w:val="1"/>
          <w:sz w:val="28"/>
          <w:szCs w:val="28"/>
          <w:lang w:val="ru-RU"/>
        </w:rPr>
        <w:t xml:space="preserve"> </w:t>
      </w:r>
      <w:r>
        <w:rPr>
          <w:rFonts w:eastAsia="Times New Roman" w:ascii="Times New Roman" w:hAnsi="Times New Roman"/>
          <w:spacing w:val="-2"/>
          <w:sz w:val="28"/>
          <w:szCs w:val="28"/>
          <w:lang w:val="ru-RU"/>
        </w:rPr>
        <w:t>порядке</w:t>
      </w:r>
      <w:r>
        <w:rPr>
          <w:rFonts w:eastAsia="Times New Roman" w:ascii="Times New Roman" w:hAnsi="Times New Roman"/>
          <w:spacing w:val="1"/>
          <w:sz w:val="28"/>
          <w:szCs w:val="28"/>
          <w:lang w:val="ru-RU"/>
        </w:rPr>
        <w:t xml:space="preserve"> </w:t>
      </w:r>
      <w:r>
        <w:rPr>
          <w:rFonts w:eastAsia="Times New Roman" w:ascii="Times New Roman" w:hAnsi="Times New Roman"/>
          <w:spacing w:val="-1"/>
          <w:sz w:val="28"/>
          <w:szCs w:val="28"/>
          <w:lang w:val="ru-RU"/>
        </w:rPr>
        <w:t>путем</w:t>
      </w:r>
      <w:r>
        <w:rPr>
          <w:rFonts w:eastAsia="Times New Roman" w:ascii="Times New Roman" w:hAnsi="Times New Roman"/>
          <w:spacing w:val="3"/>
          <w:sz w:val="28"/>
          <w:szCs w:val="28"/>
          <w:lang w:val="ru-RU"/>
        </w:rPr>
        <w:t xml:space="preserve"> </w:t>
      </w:r>
      <w:r>
        <w:rPr>
          <w:rFonts w:eastAsia="Times New Roman" w:ascii="Times New Roman" w:hAnsi="Times New Roman"/>
          <w:spacing w:val="-2"/>
          <w:sz w:val="28"/>
          <w:szCs w:val="28"/>
          <w:lang w:val="ru-RU"/>
        </w:rPr>
        <w:t xml:space="preserve">направления </w:t>
      </w:r>
      <w:r>
        <w:rPr>
          <w:rFonts w:eastAsia="Times New Roman" w:ascii="Times New Roman" w:hAnsi="Times New Roman"/>
          <w:spacing w:val="-1"/>
          <w:sz w:val="28"/>
          <w:szCs w:val="28"/>
          <w:lang w:val="ru-RU"/>
        </w:rPr>
        <w:t>жалобы</w:t>
      </w:r>
      <w:r>
        <w:rPr>
          <w:rFonts w:eastAsia="Times New Roman" w:ascii="Times New Roman" w:hAnsi="Times New Roman"/>
          <w:sz w:val="28"/>
          <w:szCs w:val="28"/>
          <w:lang w:val="ru-RU"/>
        </w:rPr>
        <w:t xml:space="preserve"> в</w:t>
      </w:r>
      <w:r>
        <w:rPr>
          <w:rFonts w:eastAsia="Times New Roman" w:ascii="Times New Roman" w:hAnsi="Times New Roman"/>
          <w:spacing w:val="-1"/>
          <w:sz w:val="28"/>
          <w:szCs w:val="28"/>
          <w:lang w:val="ru-RU"/>
        </w:rPr>
        <w:t xml:space="preserve"> орган, </w:t>
      </w:r>
      <w:r>
        <w:rPr>
          <w:rFonts w:eastAsia="Times New Roman" w:ascii="Times New Roman" w:hAnsi="Times New Roman"/>
          <w:spacing w:val="-2"/>
          <w:sz w:val="28"/>
          <w:szCs w:val="28"/>
          <w:lang w:val="ru-RU"/>
        </w:rPr>
        <w:t>уполномоченный</w:t>
      </w:r>
      <w:r>
        <w:rPr>
          <w:rFonts w:eastAsia="Times New Roman" w:ascii="Times New Roman" w:hAnsi="Times New Roman"/>
          <w:sz w:val="28"/>
          <w:szCs w:val="28"/>
          <w:lang w:val="ru-RU"/>
        </w:rPr>
        <w:t xml:space="preserve"> на </w:t>
      </w:r>
      <w:r>
        <w:rPr>
          <w:rFonts w:eastAsia="Times New Roman" w:ascii="Times New Roman" w:hAnsi="Times New Roman"/>
          <w:spacing w:val="-1"/>
          <w:sz w:val="28"/>
          <w:szCs w:val="28"/>
          <w:lang w:val="ru-RU"/>
        </w:rPr>
        <w:t>предоставление</w:t>
      </w:r>
      <w:r>
        <w:rPr>
          <w:rFonts w:eastAsia="Times New Roman" w:ascii="Times New Roman" w:hAnsi="Times New Roman"/>
          <w:sz w:val="28"/>
          <w:szCs w:val="28"/>
          <w:lang w:val="ru-RU"/>
        </w:rPr>
        <w:t xml:space="preserve"> </w:t>
      </w:r>
      <w:r>
        <w:rPr>
          <w:rFonts w:eastAsia="Times New Roman" w:ascii="Times New Roman" w:hAnsi="Times New Roman"/>
          <w:spacing w:val="-1"/>
          <w:sz w:val="28"/>
          <w:szCs w:val="28"/>
          <w:lang w:val="ru-RU"/>
        </w:rPr>
        <w:t>услуги</w:t>
      </w:r>
      <w:r>
        <w:rPr>
          <w:rFonts w:eastAsia="Times New Roman" w:ascii="Times New Roman" w:hAnsi="Times New Roman"/>
          <w:sz w:val="28"/>
          <w:szCs w:val="28"/>
          <w:lang w:val="ru-RU"/>
        </w:rPr>
        <w:t>,</w:t>
      </w:r>
      <w:r>
        <w:rPr>
          <w:rFonts w:eastAsia="Times New Roman" w:ascii="Times New Roman" w:hAnsi="Times New Roman"/>
          <w:spacing w:val="-1"/>
          <w:sz w:val="28"/>
          <w:szCs w:val="28"/>
          <w:lang w:val="ru-RU"/>
        </w:rPr>
        <w:t xml:space="preserve"> </w:t>
      </w:r>
      <w:r>
        <w:rPr>
          <w:rFonts w:eastAsia="Times New Roman" w:ascii="Times New Roman" w:hAnsi="Times New Roman"/>
          <w:sz w:val="28"/>
          <w:szCs w:val="28"/>
          <w:lang w:val="ru-RU"/>
        </w:rPr>
        <w:t>а</w:t>
      </w:r>
      <w:r>
        <w:rPr>
          <w:rFonts w:eastAsia="Times New Roman" w:ascii="Times New Roman" w:hAnsi="Times New Roman"/>
          <w:spacing w:val="29"/>
          <w:sz w:val="28"/>
          <w:szCs w:val="28"/>
          <w:lang w:val="ru-RU"/>
        </w:rPr>
        <w:t xml:space="preserve"> </w:t>
      </w:r>
      <w:r>
        <w:rPr>
          <w:rFonts w:eastAsia="Times New Roman" w:ascii="Times New Roman" w:hAnsi="Times New Roman"/>
          <w:spacing w:val="-1"/>
          <w:sz w:val="28"/>
          <w:szCs w:val="28"/>
          <w:lang w:val="ru-RU"/>
        </w:rPr>
        <w:t>также</w:t>
      </w:r>
      <w:r>
        <w:rPr>
          <w:rFonts w:eastAsia="Times New Roman" w:ascii="Times New Roman" w:hAnsi="Times New Roman"/>
          <w:sz w:val="28"/>
          <w:szCs w:val="28"/>
          <w:lang w:val="ru-RU"/>
        </w:rPr>
        <w:t xml:space="preserve"> в</w:t>
      </w:r>
      <w:r>
        <w:rPr>
          <w:rFonts w:eastAsia="Times New Roman" w:ascii="Times New Roman" w:hAnsi="Times New Roman"/>
          <w:spacing w:val="-1"/>
          <w:sz w:val="28"/>
          <w:szCs w:val="28"/>
          <w:lang w:val="ru-RU"/>
        </w:rPr>
        <w:t xml:space="preserve"> </w:t>
      </w:r>
      <w:r>
        <w:rPr>
          <w:rFonts w:eastAsia="Times New Roman" w:ascii="Times New Roman" w:hAnsi="Times New Roman"/>
          <w:spacing w:val="-5"/>
          <w:sz w:val="28"/>
          <w:szCs w:val="28"/>
          <w:lang w:val="ru-RU"/>
        </w:rPr>
        <w:t>судебном</w:t>
      </w:r>
      <w:r>
        <w:rPr>
          <w:rFonts w:eastAsia="Times New Roman" w:ascii="Times New Roman" w:hAnsi="Times New Roman"/>
          <w:sz w:val="28"/>
          <w:szCs w:val="28"/>
          <w:lang w:val="ru-RU"/>
        </w:rPr>
        <w:t xml:space="preserve"> порядке</w:t>
      </w:r>
      <w:r>
        <w:rPr>
          <w:rFonts w:eastAsia="Times New Roman" w:ascii="Times New Roman" w:hAnsi="Times New Roman"/>
          <w:spacing w:val="-2"/>
          <w:sz w:val="28"/>
          <w:szCs w:val="28"/>
          <w:lang w:val="ru-RU"/>
        </w:rPr>
        <w:t>.</w:t>
      </w:r>
    </w:p>
    <w:p>
      <w:pPr>
        <w:pStyle w:val="Normal"/>
        <w:widowControl w:val="false"/>
        <w:jc w:val="left"/>
        <w:rPr>
          <w:rFonts w:ascii="Times New Roman" w:hAnsi="Times New Roman" w:eastAsia="Times New Roman" w:cs="Times New Roman"/>
          <w:sz w:val="20"/>
          <w:szCs w:val="20"/>
          <w:lang w:val="ru-RU"/>
        </w:rPr>
      </w:pPr>
      <w:r>
        <w:rPr>
          <w:rFonts w:eastAsia="Times New Roman" w:cs="Times New Roman" w:ascii="Times New Roman" w:hAnsi="Times New Roman"/>
          <w:sz w:val="20"/>
          <w:szCs w:val="20"/>
          <w:lang w:val="ru-RU"/>
        </w:rPr>
      </w:r>
    </w:p>
    <w:p>
      <w:pPr>
        <w:pStyle w:val="Normal"/>
        <w:widowControl w:val="false"/>
        <w:ind w:firstLine="709"/>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drawing>
          <wp:anchor behindDoc="1" distT="0" distB="0" distL="0" distR="0" simplePos="0" locked="0" layoutInCell="1" allowOverlap="1" relativeHeight="3">
            <wp:simplePos x="0" y="0"/>
            <wp:positionH relativeFrom="column">
              <wp:posOffset>2664460</wp:posOffset>
            </wp:positionH>
            <wp:positionV relativeFrom="paragraph">
              <wp:posOffset>168275</wp:posOffset>
            </wp:positionV>
            <wp:extent cx="2352040" cy="1036955"/>
            <wp:effectExtent l="0" t="0" r="0" b="0"/>
            <wp:wrapNone/>
            <wp:docPr id="6" name="Рисунок 2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214" descr=""/>
                    <pic:cNvPicPr>
                      <a:picLocks noChangeAspect="1" noChangeArrowheads="1"/>
                    </pic:cNvPicPr>
                  </pic:nvPicPr>
                  <pic:blipFill>
                    <a:blip r:embed="rId3"/>
                    <a:stretch>
                      <a:fillRect/>
                    </a:stretch>
                  </pic:blipFill>
                  <pic:spPr bwMode="auto">
                    <a:xfrm>
                      <a:off x="0" y="0"/>
                      <a:ext cx="2352040" cy="1036955"/>
                    </a:xfrm>
                    <a:prstGeom prst="rect">
                      <a:avLst/>
                    </a:prstGeom>
                  </pic:spPr>
                </pic:pic>
              </a:graphicData>
            </a:graphic>
          </wp:anchor>
        </w:drawing>
      </w:r>
    </w:p>
    <w:p>
      <w:pPr>
        <w:pStyle w:val="Normal"/>
        <w:widowControl w:val="false"/>
        <w:ind w:firstLine="709"/>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r>
    </w:p>
    <w:p>
      <w:pPr>
        <w:pStyle w:val="Normal"/>
        <w:ind w:left="112" w:hanging="0"/>
        <w:rPr>
          <w:rFonts w:ascii="Times New Roman" w:hAnsi="Times New Roman" w:eastAsia="Times New Roman" w:cs="Times New Roman"/>
          <w:spacing w:val="-1"/>
          <w:sz w:val="28"/>
          <w:szCs w:val="28"/>
          <w:lang w:val="ru-RU"/>
        </w:rPr>
      </w:pPr>
      <w:r>
        <mc:AlternateContent>
          <mc:Choice Requires="wps">
            <w:drawing>
              <wp:anchor behindDoc="0" distT="0" distB="0" distL="0" distR="0" simplePos="0" locked="0" layoutInCell="1" allowOverlap="1" relativeHeight="2" wp14:anchorId="12F14DCF">
                <wp:simplePos x="0" y="0"/>
                <wp:positionH relativeFrom="column">
                  <wp:posOffset>2695575</wp:posOffset>
                </wp:positionH>
                <wp:positionV relativeFrom="paragraph">
                  <wp:posOffset>20320</wp:posOffset>
                </wp:positionV>
                <wp:extent cx="2352675" cy="690880"/>
                <wp:effectExtent l="0" t="0" r="0" b="0"/>
                <wp:wrapNone/>
                <wp:docPr id="7" name="Text Box 46"/>
                <a:graphic xmlns:a="http://schemas.openxmlformats.org/drawingml/2006/main">
                  <a:graphicData uri="http://schemas.microsoft.com/office/word/2010/wordprocessingShape">
                    <wps:wsp>
                      <wps:cNvSpPr/>
                      <wps:spPr>
                        <a:xfrm>
                          <a:off x="0" y="0"/>
                          <a:ext cx="2351880" cy="690120"/>
                        </a:xfrm>
                        <a:prstGeom prst="rect">
                          <a:avLst/>
                        </a:prstGeom>
                        <a:noFill/>
                        <a:ln>
                          <a:noFill/>
                        </a:ln>
                      </wps:spPr>
                      <wps:style>
                        <a:lnRef idx="0"/>
                        <a:fillRef idx="0"/>
                        <a:effectRef idx="0"/>
                        <a:fontRef idx="minor"/>
                      </wps:style>
                      <wps:txbx>
                        <w:txbxContent>
                          <w:p>
                            <w:pPr>
                              <w:pStyle w:val="Style24"/>
                              <w:spacing w:before="5" w:after="0"/>
                              <w:rPr>
                                <w:rFonts w:ascii="Times New Roman" w:hAnsi="Times New Roman" w:eastAsia="Times New Roman" w:cs="Times New Roman"/>
                                <w:sz w:val="17"/>
                                <w:szCs w:val="17"/>
                              </w:rPr>
                            </w:pPr>
                            <w:r>
                              <w:rPr>
                                <w:rFonts w:eastAsia="Times New Roman" w:cs="Times New Roman" w:ascii="Times New Roman" w:hAnsi="Times New Roman"/>
                                <w:sz w:val="17"/>
                                <w:szCs w:val="17"/>
                              </w:rPr>
                            </w:r>
                          </w:p>
                          <w:p>
                            <w:pPr>
                              <w:pStyle w:val="Style24"/>
                              <w:ind w:right="88" w:hanging="0"/>
                              <w:jc w:val="center"/>
                              <w:rPr>
                                <w:rFonts w:ascii="Times New Roman" w:hAnsi="Times New Roman" w:eastAsia="Calibri" w:cs="Times New Roman"/>
                                <w:sz w:val="23"/>
                                <w:szCs w:val="23"/>
                              </w:rPr>
                            </w:pPr>
                            <w:r>
                              <w:rPr>
                                <w:rFonts w:cs="Times New Roman" w:ascii="Times New Roman" w:hAnsi="Times New Roman"/>
                                <w:spacing w:val="-1"/>
                                <w:sz w:val="23"/>
                              </w:rPr>
                              <w:t>Сведения</w:t>
                            </w:r>
                            <w:r>
                              <w:rPr>
                                <w:rFonts w:cs="Times New Roman" w:ascii="Times New Roman" w:hAnsi="Times New Roman"/>
                                <w:spacing w:val="1"/>
                                <w:sz w:val="23"/>
                              </w:rPr>
                              <w:t xml:space="preserve"> </w:t>
                            </w:r>
                            <w:r>
                              <w:rPr>
                                <w:rFonts w:cs="Times New Roman" w:ascii="Times New Roman" w:hAnsi="Times New Roman"/>
                                <w:sz w:val="23"/>
                              </w:rPr>
                              <w:t>об</w:t>
                            </w:r>
                            <w:r>
                              <w:rPr>
                                <w:rFonts w:cs="Times New Roman" w:ascii="Times New Roman" w:hAnsi="Times New Roman"/>
                                <w:spacing w:val="25"/>
                                <w:sz w:val="23"/>
                              </w:rPr>
                              <w:t xml:space="preserve"> </w:t>
                            </w:r>
                            <w:r>
                              <w:rPr>
                                <w:rFonts w:cs="Times New Roman" w:ascii="Times New Roman" w:hAnsi="Times New Roman"/>
                                <w:spacing w:val="-1"/>
                                <w:sz w:val="23"/>
                              </w:rPr>
                              <w:t>электронной</w:t>
                            </w:r>
                            <w:r>
                              <w:rPr>
                                <w:rFonts w:cs="Times New Roman" w:ascii="Times New Roman" w:hAnsi="Times New Roman"/>
                                <w:spacing w:val="26"/>
                                <w:sz w:val="23"/>
                              </w:rPr>
                              <w:t xml:space="preserve"> </w:t>
                            </w:r>
                            <w:r>
                              <w:rPr>
                                <w:rFonts w:cs="Times New Roman" w:ascii="Times New Roman" w:hAnsi="Times New Roman"/>
                                <w:spacing w:val="-1"/>
                                <w:sz w:val="23"/>
                              </w:rPr>
                              <w:t>подписи</w:t>
                            </w:r>
                          </w:p>
                        </w:txbxContent>
                      </wps:txbx>
                      <wps:bodyPr lIns="0" rIns="0" tIns="0" bIns="0">
                        <a:noAutofit/>
                      </wps:bodyPr>
                    </wps:wsp>
                  </a:graphicData>
                </a:graphic>
              </wp:anchor>
            </w:drawing>
          </mc:Choice>
          <mc:Fallback>
            <w:pict>
              <v:rect id="shape_0" ID="Text Box 46" stroked="f" style="position:absolute;margin-left:212.25pt;margin-top:1.6pt;width:185.15pt;height:54.3pt" wp14:anchorId="12F14DCF">
                <w10:wrap type="square"/>
                <v:fill o:detectmouseclick="t" on="false"/>
                <v:stroke color="#3465a4" joinstyle="round" endcap="flat"/>
                <v:textbox>
                  <w:txbxContent>
                    <w:p>
                      <w:pPr>
                        <w:pStyle w:val="Style24"/>
                        <w:spacing w:before="5" w:after="0"/>
                        <w:rPr>
                          <w:rFonts w:ascii="Times New Roman" w:hAnsi="Times New Roman" w:eastAsia="Times New Roman" w:cs="Times New Roman"/>
                          <w:sz w:val="17"/>
                          <w:szCs w:val="17"/>
                        </w:rPr>
                      </w:pPr>
                      <w:r>
                        <w:rPr>
                          <w:rFonts w:eastAsia="Times New Roman" w:cs="Times New Roman" w:ascii="Times New Roman" w:hAnsi="Times New Roman"/>
                          <w:sz w:val="17"/>
                          <w:szCs w:val="17"/>
                        </w:rPr>
                      </w:r>
                    </w:p>
                    <w:p>
                      <w:pPr>
                        <w:pStyle w:val="Style24"/>
                        <w:ind w:right="88" w:hanging="0"/>
                        <w:jc w:val="center"/>
                        <w:rPr>
                          <w:rFonts w:ascii="Times New Roman" w:hAnsi="Times New Roman" w:eastAsia="Calibri" w:cs="Times New Roman"/>
                          <w:sz w:val="23"/>
                          <w:szCs w:val="23"/>
                        </w:rPr>
                      </w:pPr>
                      <w:r>
                        <w:rPr>
                          <w:rFonts w:cs="Times New Roman" w:ascii="Times New Roman" w:hAnsi="Times New Roman"/>
                          <w:spacing w:val="-1"/>
                          <w:sz w:val="23"/>
                        </w:rPr>
                        <w:t>Сведения</w:t>
                      </w:r>
                      <w:r>
                        <w:rPr>
                          <w:rFonts w:cs="Times New Roman" w:ascii="Times New Roman" w:hAnsi="Times New Roman"/>
                          <w:spacing w:val="1"/>
                          <w:sz w:val="23"/>
                        </w:rPr>
                        <w:t xml:space="preserve"> </w:t>
                      </w:r>
                      <w:r>
                        <w:rPr>
                          <w:rFonts w:cs="Times New Roman" w:ascii="Times New Roman" w:hAnsi="Times New Roman"/>
                          <w:sz w:val="23"/>
                        </w:rPr>
                        <w:t>об</w:t>
                      </w:r>
                      <w:r>
                        <w:rPr>
                          <w:rFonts w:cs="Times New Roman" w:ascii="Times New Roman" w:hAnsi="Times New Roman"/>
                          <w:spacing w:val="25"/>
                          <w:sz w:val="23"/>
                        </w:rPr>
                        <w:t xml:space="preserve"> </w:t>
                      </w:r>
                      <w:r>
                        <w:rPr>
                          <w:rFonts w:cs="Times New Roman" w:ascii="Times New Roman" w:hAnsi="Times New Roman"/>
                          <w:spacing w:val="-1"/>
                          <w:sz w:val="23"/>
                        </w:rPr>
                        <w:t>электронной</w:t>
                      </w:r>
                      <w:r>
                        <w:rPr>
                          <w:rFonts w:cs="Times New Roman" w:ascii="Times New Roman" w:hAnsi="Times New Roman"/>
                          <w:spacing w:val="26"/>
                          <w:sz w:val="23"/>
                        </w:rPr>
                        <w:t xml:space="preserve"> </w:t>
                      </w:r>
                      <w:r>
                        <w:rPr>
                          <w:rFonts w:cs="Times New Roman" w:ascii="Times New Roman" w:hAnsi="Times New Roman"/>
                          <w:spacing w:val="-1"/>
                          <w:sz w:val="23"/>
                        </w:rPr>
                        <w:t>подписи</w:t>
                      </w:r>
                    </w:p>
                  </w:txbxContent>
                </v:textbox>
              </v:rect>
            </w:pict>
          </mc:Fallback>
        </mc:AlternateContent>
      </w:r>
      <w:r>
        <w:rPr>
          <w:rFonts w:eastAsia="Times New Roman" w:cs="Times New Roman" w:ascii="Times New Roman" w:hAnsi="Times New Roman"/>
          <w:spacing w:val="-1"/>
          <w:sz w:val="28"/>
          <w:szCs w:val="28"/>
          <w:lang w:val="ru-RU"/>
        </w:rPr>
        <w:t>Должность сотрудника,</w:t>
      </w:r>
    </w:p>
    <w:p>
      <w:pPr>
        <w:pStyle w:val="Normal"/>
        <w:ind w:left="112" w:hanging="0"/>
        <w:rPr>
          <w:rFonts w:ascii="Times New Roman" w:hAnsi="Times New Roman" w:eastAsia="Times New Roman" w:cs="Times New Roman"/>
          <w:spacing w:val="-1"/>
          <w:sz w:val="28"/>
          <w:szCs w:val="28"/>
          <w:lang w:val="ru-RU"/>
        </w:rPr>
      </w:pPr>
      <w:r>
        <w:rPr>
          <w:rFonts w:eastAsia="Times New Roman" w:cs="Times New Roman" w:ascii="Times New Roman" w:hAnsi="Times New Roman"/>
          <w:spacing w:val="-1"/>
          <w:sz w:val="28"/>
          <w:szCs w:val="28"/>
          <w:lang w:val="ru-RU"/>
        </w:rPr>
        <w:t>принявшего</w:t>
      </w:r>
      <w:r>
        <w:rPr>
          <w:rFonts w:eastAsia="Times New Roman" w:cs="Times New Roman" w:ascii="Times New Roman" w:hAnsi="Times New Roman"/>
          <w:spacing w:val="1"/>
          <w:sz w:val="28"/>
          <w:szCs w:val="28"/>
          <w:lang w:val="ru-RU"/>
        </w:rPr>
        <w:t xml:space="preserve"> </w:t>
      </w:r>
      <w:r>
        <w:rPr>
          <w:rFonts w:eastAsia="Times New Roman" w:cs="Times New Roman" w:ascii="Times New Roman" w:hAnsi="Times New Roman"/>
          <w:spacing w:val="-1"/>
          <w:sz w:val="28"/>
          <w:szCs w:val="28"/>
          <w:lang w:val="ru-RU"/>
        </w:rPr>
        <w:t>решение                                                                                      И.О. Фамилия</w:t>
      </w:r>
    </w:p>
    <w:p>
      <w:pPr>
        <w:pStyle w:val="Normal"/>
        <w:ind w:left="112" w:hanging="0"/>
        <w:rPr>
          <w:rFonts w:ascii="Times New Roman" w:hAnsi="Times New Roman" w:eastAsia="Times New Roman" w:cs="Times New Roman"/>
          <w:spacing w:val="-1"/>
          <w:sz w:val="28"/>
          <w:szCs w:val="28"/>
          <w:lang w:val="ru-RU"/>
        </w:rPr>
      </w:pPr>
      <w:r>
        <w:rPr>
          <w:rFonts w:eastAsia="Times New Roman" w:cs="Times New Roman" w:ascii="Times New Roman" w:hAnsi="Times New Roman"/>
          <w:spacing w:val="-1"/>
          <w:sz w:val="28"/>
          <w:szCs w:val="28"/>
          <w:lang w:val="ru-RU"/>
        </w:rPr>
      </w:r>
    </w:p>
    <w:p>
      <w:pPr>
        <w:pStyle w:val="Normal"/>
        <w:ind w:left="112" w:hanging="0"/>
        <w:rPr>
          <w:rFonts w:ascii="Times New Roman" w:hAnsi="Times New Roman" w:eastAsia="Times New Roman" w:cs="Times New Roman"/>
          <w:spacing w:val="-1"/>
          <w:sz w:val="28"/>
          <w:szCs w:val="28"/>
          <w:lang w:val="ru-RU"/>
        </w:rPr>
      </w:pPr>
      <w:r>
        <w:rPr>
          <w:rFonts w:eastAsia="Times New Roman" w:cs="Times New Roman" w:ascii="Times New Roman" w:hAnsi="Times New Roman"/>
          <w:spacing w:val="-1"/>
          <w:sz w:val="28"/>
          <w:szCs w:val="28"/>
          <w:lang w:val="ru-RU"/>
        </w:rPr>
      </w:r>
    </w:p>
    <w:p>
      <w:pPr>
        <w:pStyle w:val="Style17"/>
        <w:ind w:left="4395" w:hanging="0"/>
        <w:rPr>
          <w:rFonts w:cs="Times New Roman"/>
          <w:sz w:val="24"/>
          <w:szCs w:val="24"/>
          <w:lang w:val="ru-RU"/>
        </w:rPr>
      </w:pPr>
      <w:r>
        <w:rPr>
          <w:spacing w:val="-1"/>
          <w:sz w:val="24"/>
          <w:szCs w:val="24"/>
          <w:lang w:val="ru-RU"/>
        </w:rPr>
        <w:t xml:space="preserve">Приложение </w:t>
      </w:r>
      <w:r>
        <w:rPr>
          <w:sz w:val="24"/>
          <w:szCs w:val="24"/>
          <w:lang w:val="ru-RU"/>
        </w:rPr>
        <w:t xml:space="preserve">№ </w:t>
      </w:r>
      <w:r>
        <w:rPr>
          <w:rFonts w:cs="Times New Roman"/>
          <w:sz w:val="24"/>
          <w:szCs w:val="24"/>
          <w:lang w:val="ru-RU"/>
        </w:rPr>
        <w:t>3</w:t>
      </w:r>
    </w:p>
    <w:p>
      <w:pPr>
        <w:pStyle w:val="Style17"/>
        <w:ind w:left="4395" w:right="110" w:hanging="0"/>
        <w:rPr>
          <w:spacing w:val="-1"/>
          <w:sz w:val="24"/>
          <w:szCs w:val="24"/>
          <w:lang w:val="ru-RU"/>
        </w:rPr>
      </w:pPr>
      <w:r>
        <w:rPr>
          <w:sz w:val="24"/>
          <w:szCs w:val="24"/>
          <w:lang w:val="ru-RU"/>
        </w:rPr>
        <w:t>к</w:t>
      </w:r>
      <w:r>
        <w:rPr>
          <w:spacing w:val="-1"/>
          <w:sz w:val="24"/>
          <w:szCs w:val="24"/>
          <w:lang w:val="ru-RU"/>
        </w:rPr>
        <w:t xml:space="preserve"> Административному</w:t>
      </w:r>
    </w:p>
    <w:p>
      <w:pPr>
        <w:pStyle w:val="Style17"/>
        <w:ind w:left="4395" w:right="110" w:hanging="0"/>
        <w:rPr>
          <w:spacing w:val="-1"/>
          <w:sz w:val="24"/>
          <w:szCs w:val="24"/>
          <w:lang w:val="ru-RU"/>
        </w:rPr>
      </w:pPr>
      <w:r>
        <w:rPr>
          <w:spacing w:val="-1"/>
          <w:sz w:val="24"/>
          <w:szCs w:val="24"/>
          <w:lang w:val="ru-RU"/>
        </w:rPr>
        <w:t>регламенту муниципальной</w:t>
      </w:r>
    </w:p>
    <w:p>
      <w:pPr>
        <w:pStyle w:val="Style17"/>
        <w:ind w:left="4395" w:right="110" w:hanging="0"/>
        <w:rPr>
          <w:sz w:val="24"/>
          <w:szCs w:val="24"/>
          <w:lang w:val="ru-RU"/>
        </w:rPr>
      </w:pPr>
      <w:r>
        <w:rPr>
          <w:spacing w:val="-1"/>
          <w:sz w:val="24"/>
          <w:szCs w:val="24"/>
          <w:lang w:val="ru-RU"/>
        </w:rPr>
        <w:t>услуги "Предоставление гражданам в безвозмездное пользование земельных участков в случаях, предусмотренных Федеральным законом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pPr>
        <w:pStyle w:val="Normal"/>
        <w:widowControl w:val="false"/>
        <w:ind w:left="6073" w:right="38" w:firstLine="2079"/>
        <w:jc w:val="right"/>
        <w:rPr>
          <w:rFonts w:ascii="Times New Roman" w:hAnsi="Times New Roman" w:eastAsia="Times New Roman"/>
          <w:b/>
          <w:b/>
          <w:bCs/>
          <w:spacing w:val="-2"/>
          <w:sz w:val="28"/>
          <w:szCs w:val="28"/>
          <w:lang w:val="ru-RU"/>
        </w:rPr>
      </w:pPr>
      <w:r>
        <w:rPr>
          <w:rFonts w:eastAsia="Times New Roman" w:ascii="Times New Roman" w:hAnsi="Times New Roman"/>
          <w:b/>
          <w:bCs/>
          <w:spacing w:val="-2"/>
          <w:sz w:val="28"/>
          <w:szCs w:val="28"/>
          <w:lang w:val="ru-RU"/>
        </w:rPr>
        <w:t>ФОРМА</w:t>
      </w:r>
    </w:p>
    <w:p>
      <w:pPr>
        <w:pStyle w:val="Normal"/>
        <w:widowControl w:val="false"/>
        <w:jc w:val="left"/>
        <w:rPr>
          <w:rFonts w:ascii="Times New Roman" w:hAnsi="Times New Roman" w:eastAsia="Times New Roman" w:cs="Times New Roman"/>
          <w:b/>
          <w:b/>
          <w:bCs/>
          <w:sz w:val="19"/>
          <w:szCs w:val="19"/>
          <w:lang w:val="ru-RU"/>
        </w:rPr>
      </w:pPr>
      <w:r>
        <w:rPr>
          <w:rFonts w:eastAsia="Times New Roman" w:cs="Times New Roman" w:ascii="Times New Roman" w:hAnsi="Times New Roman"/>
          <w:b/>
          <w:bCs/>
          <w:sz w:val="19"/>
          <w:szCs w:val="19"/>
          <w:lang w:val="ru-RU"/>
        </w:rPr>
      </w:r>
    </w:p>
    <w:p>
      <w:pPr>
        <w:pStyle w:val="Normal"/>
        <w:widowControl w:val="false"/>
        <w:ind w:left="2394" w:hanging="0"/>
        <w:jc w:val="left"/>
        <w:rPr>
          <w:rFonts w:ascii="Times New Roman" w:hAnsi="Times New Roman" w:eastAsia="Times New Roman" w:cs="Times New Roman"/>
          <w:sz w:val="2"/>
          <w:szCs w:val="2"/>
        </w:rPr>
      </w:pPr>
      <w:r>
        <w:rPr/>
        <mc:AlternateContent>
          <mc:Choice Requires="wpg">
            <w:drawing>
              <wp:inline distT="0" distB="0" distL="0" distR="0" wp14:anchorId="21ADCC0C">
                <wp:extent cx="3563620" cy="8255"/>
                <wp:effectExtent l="1905" t="6985" r="6985" b="4445"/>
                <wp:docPr id="9" name=""/>
                <a:graphic xmlns:a="http://schemas.openxmlformats.org/drawingml/2006/main">
                  <a:graphicData uri="http://schemas.microsoft.com/office/word/2010/wordprocessingGroup">
                    <wpg:wgp>
                      <wpg:cNvGrpSpPr/>
                      <wpg:grpSpPr>
                        <a:xfrm>
                          <a:off x="0" y="0"/>
                          <a:ext cx="3562920" cy="7560"/>
                        </a:xfrm>
                      </wpg:grpSpPr>
                      <wpg:grpSp>
                        <wpg:cNvGrpSpPr/>
                        <wpg:grpSpPr>
                          <a:xfrm>
                            <a:off x="0" y="0"/>
                            <a:ext cx="3562920" cy="7560"/>
                          </a:xfrm>
                        </wpg:grpSpPr>
                        <wps:wsp>
                          <wps:cNvSpPr/>
                          <wps:spPr>
                            <a:xfrm>
                              <a:off x="0" y="0"/>
                              <a:ext cx="3562920" cy="7560"/>
                            </a:xfrm>
                            <a:custGeom>
                              <a:avLst/>
                              <a:gdLst/>
                              <a:ahLst/>
                              <a:rect l="l" t="t" r="r" b="b"/>
                              <a:pathLst>
                                <a:path w="5600" h="0">
                                  <a:moveTo>
                                    <a:pt x="0" y="0"/>
                                  </a:moveTo>
                                  <a:lnTo>
                                    <a:pt x="5599" y="0"/>
                                  </a:lnTo>
                                </a:path>
                              </a:pathLst>
                            </a:custGeom>
                            <a:noFill/>
                            <a:ln w="6840">
                              <a:solidFill>
                                <a:srgbClr val="000000"/>
                              </a:solidFill>
                              <a:round/>
                            </a:ln>
                          </wps:spPr>
                          <wps:style>
                            <a:lnRef idx="0"/>
                            <a:fillRef idx="0"/>
                            <a:effectRef idx="0"/>
                            <a:fontRef idx="minor"/>
                          </wps:style>
                          <wps:bodyPr/>
                        </wps:wsp>
                      </wpg:grpSp>
                    </wpg:wgp>
                  </a:graphicData>
                </a:graphic>
              </wp:inline>
            </w:drawing>
          </mc:Choice>
          <mc:Fallback>
            <w:pict>
              <v:group id="shape_0" style="position:absolute;margin-left:0pt;margin-top:-0.65pt;width:280.55pt;height:0.6pt" coordorigin="0,-13" coordsize="5611,12">
                <v:group id="shape_0" alt="Group 86" style="position:absolute;left:0;top:-13;width:5611;height:12"/>
              </v:group>
            </w:pict>
          </mc:Fallback>
        </mc:AlternateContent>
      </w:r>
    </w:p>
    <w:p>
      <w:pPr>
        <w:pStyle w:val="Normal"/>
        <w:widowControl w:val="false"/>
        <w:ind w:left="2612" w:hanging="0"/>
        <w:jc w:val="left"/>
        <w:rPr>
          <w:rFonts w:ascii="Times New Roman" w:hAnsi="Times New Roman" w:eastAsia="Times New Roman" w:cs="Times New Roman"/>
          <w:sz w:val="18"/>
          <w:szCs w:val="18"/>
          <w:lang w:val="ru-RU"/>
        </w:rPr>
      </w:pPr>
      <w:r>
        <w:rPr>
          <w:rFonts w:ascii="Times New Roman" w:hAnsi="Times New Roman"/>
          <w:i/>
          <w:spacing w:val="-1"/>
          <w:sz w:val="18"/>
          <w:lang w:val="ru-RU"/>
        </w:rPr>
        <w:t>(наименование уполномоченного</w:t>
      </w:r>
      <w:r>
        <w:rPr>
          <w:rFonts w:ascii="Times New Roman" w:hAnsi="Times New Roman"/>
          <w:i/>
          <w:spacing w:val="1"/>
          <w:sz w:val="18"/>
          <w:lang w:val="ru-RU"/>
        </w:rPr>
        <w:t xml:space="preserve"> </w:t>
      </w:r>
      <w:r>
        <w:rPr>
          <w:rFonts w:ascii="Times New Roman" w:hAnsi="Times New Roman"/>
          <w:i/>
          <w:spacing w:val="-1"/>
          <w:sz w:val="18"/>
          <w:lang w:val="ru-RU"/>
        </w:rPr>
        <w:t>органа</w:t>
      </w:r>
      <w:r>
        <w:rPr>
          <w:rFonts w:ascii="Times New Roman" w:hAnsi="Times New Roman"/>
          <w:i/>
          <w:spacing w:val="-2"/>
          <w:sz w:val="18"/>
          <w:lang w:val="ru-RU"/>
        </w:rPr>
        <w:t xml:space="preserve"> </w:t>
      </w:r>
      <w:r>
        <w:rPr>
          <w:rFonts w:ascii="Times New Roman" w:hAnsi="Times New Roman"/>
          <w:i/>
          <w:spacing w:val="-1"/>
          <w:sz w:val="18"/>
          <w:lang w:val="ru-RU"/>
        </w:rPr>
        <w:t>местного</w:t>
      </w:r>
      <w:r>
        <w:rPr>
          <w:rFonts w:ascii="Times New Roman" w:hAnsi="Times New Roman"/>
          <w:i/>
          <w:spacing w:val="1"/>
          <w:sz w:val="18"/>
          <w:lang w:val="ru-RU"/>
        </w:rPr>
        <w:t xml:space="preserve"> </w:t>
      </w:r>
      <w:r>
        <w:rPr>
          <w:rFonts w:ascii="Times New Roman" w:hAnsi="Times New Roman"/>
          <w:i/>
          <w:spacing w:val="-1"/>
          <w:sz w:val="18"/>
          <w:lang w:val="ru-RU"/>
        </w:rPr>
        <w:t>самоуправления)</w:t>
      </w:r>
    </w:p>
    <w:p>
      <w:pPr>
        <w:pStyle w:val="Normal"/>
        <w:widowControl w:val="false"/>
        <w:jc w:val="left"/>
        <w:rPr>
          <w:rFonts w:ascii="Times New Roman" w:hAnsi="Times New Roman" w:eastAsia="Times New Roman" w:cs="Times New Roman"/>
          <w:i/>
          <w:i/>
          <w:sz w:val="18"/>
          <w:szCs w:val="18"/>
          <w:lang w:val="ru-RU"/>
        </w:rPr>
      </w:pPr>
      <w:r>
        <w:rPr>
          <w:rFonts w:eastAsia="Times New Roman" w:cs="Times New Roman" w:ascii="Times New Roman" w:hAnsi="Times New Roman"/>
          <w:i/>
          <w:sz w:val="18"/>
          <w:szCs w:val="18"/>
          <w:lang w:val="ru-RU"/>
        </w:rPr>
      </w:r>
    </w:p>
    <w:p>
      <w:pPr>
        <w:pStyle w:val="Normal"/>
        <w:widowControl w:val="false"/>
        <w:ind w:left="5387" w:hanging="0"/>
        <w:jc w:val="left"/>
        <w:rPr>
          <w:rFonts w:ascii="Times New Roman" w:hAnsi="Times New Roman" w:eastAsia="Times New Roman" w:cs="Times New Roman"/>
          <w:sz w:val="2"/>
          <w:szCs w:val="2"/>
          <w:lang w:val="ru-RU"/>
        </w:rPr>
      </w:pPr>
      <w:r>
        <w:rPr>
          <w:rFonts w:ascii="Times New Roman" w:hAnsi="Times New Roman"/>
          <w:spacing w:val="-1"/>
          <w:sz w:val="24"/>
          <w:lang w:val="ru-RU"/>
        </w:rPr>
        <w:t xml:space="preserve">Кому:  </w:t>
      </w:r>
      <w:r>
        <w:rPr>
          <w:rFonts w:ascii="Times New Roman" w:hAnsi="Times New Roman"/>
          <w:spacing w:val="-1"/>
          <w:sz w:val="24"/>
          <w:lang w:val="ru-RU"/>
        </w:rPr>
        <mc:AlternateContent>
          <mc:Choice Requires="wpg">
            <w:drawing>
              <wp:inline distT="0" distB="0" distL="0" distR="0" wp14:anchorId="0D9B188D">
                <wp:extent cx="914400" cy="7620"/>
                <wp:effectExtent l="8255" t="3175" r="1905" b="8890"/>
                <wp:docPr id="10" name=""/>
                <a:graphic xmlns:a="http://schemas.openxmlformats.org/drawingml/2006/main">
                  <a:graphicData uri="http://schemas.microsoft.com/office/word/2010/wordprocessingGroup">
                    <wpg:wgp>
                      <wpg:cNvGrpSpPr/>
                      <wpg:grpSpPr>
                        <a:xfrm>
                          <a:off x="0" y="0"/>
                          <a:ext cx="913680" cy="6840"/>
                        </a:xfrm>
                      </wpg:grpSpPr>
                      <wpg:grpSp>
                        <wpg:cNvGrpSpPr/>
                        <wpg:grpSpPr>
                          <a:xfrm>
                            <a:off x="0" y="0"/>
                            <a:ext cx="913680" cy="6840"/>
                          </a:xfrm>
                        </wpg:grpSpPr>
                        <wps:wsp>
                          <wps:cNvSpPr/>
                          <wps:spPr>
                            <a:xfrm>
                              <a:off x="0" y="0"/>
                              <a:ext cx="913680" cy="6840"/>
                            </a:xfrm>
                            <a:custGeom>
                              <a:avLst/>
                              <a:gdLst/>
                              <a:ahLst/>
                              <a:rect l="l" t="t" r="r" b="b"/>
                              <a:pathLst>
                                <a:path w="1428" h="0">
                                  <a:moveTo>
                                    <a:pt x="0" y="0"/>
                                  </a:moveTo>
                                  <a:lnTo>
                                    <a:pt x="1428" y="0"/>
                                  </a:lnTo>
                                </a:path>
                              </a:pathLst>
                            </a:custGeom>
                            <a:noFill/>
                            <a:ln w="6480">
                              <a:solidFill>
                                <a:srgbClr val="000000"/>
                              </a:solidFill>
                              <a:round/>
                            </a:ln>
                          </wps:spPr>
                          <wps:style>
                            <a:lnRef idx="0"/>
                            <a:fillRef idx="0"/>
                            <a:effectRef idx="0"/>
                            <a:fontRef idx="minor"/>
                          </wps:style>
                          <wps:bodyPr/>
                        </wps:wsp>
                      </wpg:grpSp>
                    </wpg:wgp>
                  </a:graphicData>
                </a:graphic>
              </wp:inline>
            </w:drawing>
          </mc:Choice>
          <mc:Fallback>
            <w:pict>
              <v:group id="shape_0" style="position:absolute;margin-left:0pt;margin-top:-0.6pt;width:71.95pt;height:0.55pt" coordorigin="0,-12" coordsize="1439,11">
                <v:group id="shape_0" alt="Group 143" style="position:absolute;left:0;top:-12;width:1439;height:11"/>
              </v:group>
            </w:pict>
          </mc:Fallback>
        </mc:AlternateContent>
      </w:r>
    </w:p>
    <w:p>
      <w:pPr>
        <w:pStyle w:val="Normal"/>
        <w:widowControl w:val="false"/>
        <w:ind w:left="5387" w:hanging="0"/>
        <w:jc w:val="left"/>
        <w:rPr>
          <w:rFonts w:ascii="Times New Roman" w:hAnsi="Times New Roman" w:eastAsia="Times New Roman" w:cs="Times New Roman"/>
          <w:sz w:val="2"/>
          <w:szCs w:val="2"/>
          <w:lang w:val="ru-RU"/>
        </w:rPr>
      </w:pPr>
      <w:r>
        <w:rPr>
          <w:rFonts w:ascii="Times New Roman" w:hAnsi="Times New Roman"/>
          <w:spacing w:val="-1"/>
          <w:sz w:val="24"/>
          <w:lang w:val="ru-RU"/>
        </w:rPr>
        <w:t>Контактные</w:t>
      </w:r>
      <w:r>
        <w:rPr>
          <w:rFonts w:ascii="Times New Roman" w:hAnsi="Times New Roman"/>
          <w:spacing w:val="-3"/>
          <w:sz w:val="24"/>
          <w:lang w:val="ru-RU"/>
        </w:rPr>
        <w:t xml:space="preserve"> </w:t>
      </w:r>
      <w:r>
        <w:rPr>
          <w:rFonts w:ascii="Times New Roman" w:hAnsi="Times New Roman"/>
          <w:spacing w:val="-1"/>
          <w:sz w:val="24"/>
          <w:lang w:val="ru-RU"/>
        </w:rPr>
        <w:t xml:space="preserve">данные: </w:t>
      </w:r>
      <w:r>
        <w:rPr>
          <w:rFonts w:ascii="Times New Roman" w:hAnsi="Times New Roman"/>
          <w:spacing w:val="-1"/>
          <w:sz w:val="24"/>
          <w:lang w:val="ru-RU"/>
        </w:rPr>
        <mc:AlternateContent>
          <mc:Choice Requires="wpg">
            <w:drawing>
              <wp:inline distT="0" distB="0" distL="0" distR="0" wp14:anchorId="164D1F56">
                <wp:extent cx="914400" cy="7620"/>
                <wp:effectExtent l="8255" t="10160" r="1905" b="1905"/>
                <wp:docPr id="11" name=""/>
                <a:graphic xmlns:a="http://schemas.openxmlformats.org/drawingml/2006/main">
                  <a:graphicData uri="http://schemas.microsoft.com/office/word/2010/wordprocessingGroup">
                    <wpg:wgp>
                      <wpg:cNvGrpSpPr/>
                      <wpg:grpSpPr>
                        <a:xfrm>
                          <a:off x="0" y="0"/>
                          <a:ext cx="913680" cy="6840"/>
                        </a:xfrm>
                      </wpg:grpSpPr>
                      <wpg:grpSp>
                        <wpg:cNvGrpSpPr/>
                        <wpg:grpSpPr>
                          <a:xfrm>
                            <a:off x="0" y="0"/>
                            <a:ext cx="913680" cy="6840"/>
                          </a:xfrm>
                        </wpg:grpSpPr>
                        <wps:wsp>
                          <wps:cNvSpPr/>
                          <wps:spPr>
                            <a:xfrm>
                              <a:off x="0" y="0"/>
                              <a:ext cx="913680" cy="6840"/>
                            </a:xfrm>
                            <a:custGeom>
                              <a:avLst/>
                              <a:gdLst/>
                              <a:ahLst/>
                              <a:rect l="l" t="t" r="r" b="b"/>
                              <a:pathLst>
                                <a:path w="1428" h="0">
                                  <a:moveTo>
                                    <a:pt x="0" y="0"/>
                                  </a:moveTo>
                                  <a:lnTo>
                                    <a:pt x="1428" y="0"/>
                                  </a:lnTo>
                                </a:path>
                              </a:pathLst>
                            </a:custGeom>
                            <a:noFill/>
                            <a:ln w="6480">
                              <a:solidFill>
                                <a:srgbClr val="000000"/>
                              </a:solidFill>
                              <a:round/>
                            </a:ln>
                          </wps:spPr>
                          <wps:style>
                            <a:lnRef idx="0"/>
                            <a:fillRef idx="0"/>
                            <a:effectRef idx="0"/>
                            <a:fontRef idx="minor"/>
                          </wps:style>
                          <wps:bodyPr/>
                        </wps:wsp>
                      </wpg:grpSp>
                    </wpg:wgp>
                  </a:graphicData>
                </a:graphic>
              </wp:inline>
            </w:drawing>
          </mc:Choice>
          <mc:Fallback>
            <w:pict>
              <v:group id="shape_0" style="position:absolute;margin-left:0pt;margin-top:-0.6pt;width:71.95pt;height:0.55pt" coordorigin="0,-12" coordsize="1439,11">
                <v:group id="shape_0" alt="Group 140" style="position:absolute;left:0;top:-12;width:1439;height:11"/>
              </v:group>
            </w:pict>
          </mc:Fallback>
        </mc:AlternateContent>
      </w:r>
    </w:p>
    <w:p>
      <w:pPr>
        <w:pStyle w:val="Normal"/>
        <w:widowControl w:val="false"/>
        <w:ind w:left="5387" w:hanging="0"/>
        <w:jc w:val="left"/>
        <w:rPr>
          <w:rFonts w:ascii="Times New Roman" w:hAnsi="Times New Roman" w:eastAsia="Times New Roman" w:cs="Times New Roman"/>
          <w:sz w:val="2"/>
          <w:szCs w:val="2"/>
          <w:lang w:val="ru-RU"/>
        </w:rPr>
      </w:pPr>
      <w:r>
        <w:rPr>
          <w:rFonts w:ascii="Times New Roman" w:hAnsi="Times New Roman"/>
          <w:spacing w:val="-1"/>
          <w:sz w:val="24"/>
          <w:lang w:val="ru-RU"/>
        </w:rPr>
        <w:t xml:space="preserve">/Представитель: </w:t>
      </w:r>
      <w:r>
        <w:rPr>
          <w:rFonts w:ascii="Times New Roman" w:hAnsi="Times New Roman"/>
          <w:spacing w:val="-1"/>
          <w:sz w:val="24"/>
          <w:lang w:val="ru-RU"/>
        </w:rPr>
        <mc:AlternateContent>
          <mc:Choice Requires="wpg">
            <w:drawing>
              <wp:inline distT="0" distB="0" distL="0" distR="0" wp14:anchorId="54BAA769">
                <wp:extent cx="914400" cy="7620"/>
                <wp:effectExtent l="8255" t="8255" r="1905" b="3810"/>
                <wp:docPr id="12" name=""/>
                <a:graphic xmlns:a="http://schemas.openxmlformats.org/drawingml/2006/main">
                  <a:graphicData uri="http://schemas.microsoft.com/office/word/2010/wordprocessingGroup">
                    <wpg:wgp>
                      <wpg:cNvGrpSpPr/>
                      <wpg:grpSpPr>
                        <a:xfrm>
                          <a:off x="0" y="0"/>
                          <a:ext cx="913680" cy="6840"/>
                        </a:xfrm>
                      </wpg:grpSpPr>
                      <wpg:grpSp>
                        <wpg:cNvGrpSpPr/>
                        <wpg:grpSpPr>
                          <a:xfrm>
                            <a:off x="0" y="0"/>
                            <a:ext cx="913680" cy="6840"/>
                          </a:xfrm>
                        </wpg:grpSpPr>
                        <wps:wsp>
                          <wps:cNvSpPr/>
                          <wps:spPr>
                            <a:xfrm>
                              <a:off x="0" y="0"/>
                              <a:ext cx="913680" cy="6840"/>
                            </a:xfrm>
                            <a:custGeom>
                              <a:avLst/>
                              <a:gdLst/>
                              <a:ahLst/>
                              <a:rect l="l" t="t" r="r" b="b"/>
                              <a:pathLst>
                                <a:path w="1428" h="0">
                                  <a:moveTo>
                                    <a:pt x="0" y="0"/>
                                  </a:moveTo>
                                  <a:lnTo>
                                    <a:pt x="1428" y="0"/>
                                  </a:lnTo>
                                </a:path>
                              </a:pathLst>
                            </a:custGeom>
                            <a:noFill/>
                            <a:ln w="6480">
                              <a:solidFill>
                                <a:srgbClr val="000000"/>
                              </a:solidFill>
                              <a:round/>
                            </a:ln>
                          </wps:spPr>
                          <wps:style>
                            <a:lnRef idx="0"/>
                            <a:fillRef idx="0"/>
                            <a:effectRef idx="0"/>
                            <a:fontRef idx="minor"/>
                          </wps:style>
                          <wps:bodyPr/>
                        </wps:wsp>
                      </wpg:grpSp>
                    </wpg:wgp>
                  </a:graphicData>
                </a:graphic>
              </wp:inline>
            </w:drawing>
          </mc:Choice>
          <mc:Fallback>
            <w:pict>
              <v:group id="shape_0" style="position:absolute;margin-left:0pt;margin-top:-0.6pt;width:71.95pt;height:0.55pt" coordorigin="0,-12" coordsize="1439,11">
                <v:group id="shape_0" alt="Group 137" style="position:absolute;left:0;top:-12;width:1439;height:11"/>
              </v:group>
            </w:pict>
          </mc:Fallback>
        </mc:AlternateContent>
      </w:r>
    </w:p>
    <w:p>
      <w:pPr>
        <w:pStyle w:val="Normal"/>
        <w:widowControl w:val="false"/>
        <w:ind w:left="5387" w:hanging="0"/>
        <w:jc w:val="left"/>
        <w:rPr>
          <w:rFonts w:ascii="Times New Roman" w:hAnsi="Times New Roman" w:eastAsia="Times New Roman" w:cs="Times New Roman"/>
          <w:sz w:val="2"/>
          <w:szCs w:val="2"/>
          <w:lang w:val="ru-RU"/>
        </w:rPr>
      </w:pPr>
      <w:r>
        <w:rPr>
          <w:rFonts w:ascii="Times New Roman" w:hAnsi="Times New Roman"/>
          <w:spacing w:val="-1"/>
          <w:sz w:val="24"/>
          <w:lang w:val="ru-RU"/>
        </w:rPr>
        <w:t>Контактные</w:t>
      </w:r>
      <w:r>
        <w:rPr>
          <w:rFonts w:ascii="Times New Roman" w:hAnsi="Times New Roman"/>
          <w:spacing w:val="-2"/>
          <w:sz w:val="24"/>
          <w:lang w:val="ru-RU"/>
        </w:rPr>
        <w:t xml:space="preserve"> </w:t>
      </w:r>
      <w:r>
        <w:rPr>
          <w:rFonts w:ascii="Times New Roman" w:hAnsi="Times New Roman"/>
          <w:spacing w:val="-1"/>
          <w:sz w:val="24"/>
          <w:lang w:val="ru-RU"/>
        </w:rPr>
        <w:t>данные</w:t>
      </w:r>
      <w:r>
        <w:rPr>
          <w:rFonts w:ascii="Times New Roman" w:hAnsi="Times New Roman"/>
          <w:spacing w:val="-2"/>
          <w:sz w:val="24"/>
          <w:lang w:val="ru-RU"/>
        </w:rPr>
        <w:t xml:space="preserve"> </w:t>
      </w:r>
      <w:r>
        <w:rPr>
          <w:rFonts w:ascii="Times New Roman" w:hAnsi="Times New Roman"/>
          <w:spacing w:val="-1"/>
          <w:sz w:val="24"/>
          <w:lang w:val="ru-RU"/>
        </w:rPr>
        <w:t>представителя: ________</w:t>
      </w:r>
    </w:p>
    <w:p>
      <w:pPr>
        <w:pStyle w:val="Normal"/>
        <w:widowControl w:val="false"/>
        <w:jc w:val="left"/>
        <w:rPr>
          <w:rFonts w:ascii="Times New Roman" w:hAnsi="Times New Roman" w:eastAsia="Times New Roman" w:cs="Times New Roman"/>
          <w:sz w:val="20"/>
          <w:szCs w:val="20"/>
          <w:lang w:val="ru-RU"/>
        </w:rPr>
      </w:pPr>
      <w:r>
        <w:rPr>
          <w:rFonts w:eastAsia="Times New Roman" w:cs="Times New Roman" w:ascii="Times New Roman" w:hAnsi="Times New Roman"/>
          <w:sz w:val="20"/>
          <w:szCs w:val="20"/>
          <w:lang w:val="ru-RU"/>
        </w:rPr>
      </w:r>
    </w:p>
    <w:p>
      <w:pPr>
        <w:pStyle w:val="Normal"/>
        <w:widowControl w:val="false"/>
        <w:ind w:right="339" w:hanging="0"/>
        <w:jc w:val="center"/>
        <w:rPr>
          <w:rFonts w:ascii="Times New Roman" w:hAnsi="Times New Roman" w:eastAsia="Times New Roman"/>
          <w:b/>
          <w:b/>
          <w:bCs/>
          <w:sz w:val="24"/>
          <w:szCs w:val="24"/>
          <w:lang w:val="ru-RU"/>
        </w:rPr>
      </w:pPr>
      <w:r>
        <w:rPr>
          <w:rFonts w:eastAsia="Times New Roman" w:ascii="Times New Roman" w:hAnsi="Times New Roman"/>
          <w:b/>
          <w:bCs/>
          <w:spacing w:val="-2"/>
          <w:sz w:val="24"/>
          <w:szCs w:val="24"/>
          <w:lang w:val="ru-RU"/>
        </w:rPr>
        <w:t>РЕШЕНИЕ</w:t>
      </w:r>
    </w:p>
    <w:p>
      <w:pPr>
        <w:pStyle w:val="Normal"/>
        <w:widowControl w:val="false"/>
        <w:tabs>
          <w:tab w:val="clear" w:pos="720"/>
          <w:tab w:val="left" w:pos="5060" w:leader="none"/>
        </w:tabs>
        <w:jc w:val="center"/>
        <w:rPr>
          <w:rFonts w:ascii="Times New Roman" w:hAnsi="Times New Roman" w:eastAsia="Times New Roman"/>
          <w:b/>
          <w:b/>
          <w:bCs/>
          <w:spacing w:val="-1"/>
          <w:sz w:val="24"/>
          <w:szCs w:val="24"/>
          <w:lang w:val="ru-RU"/>
        </w:rPr>
      </w:pPr>
      <w:r>
        <w:rPr>
          <w:rFonts w:eastAsia="Times New Roman" w:ascii="Times New Roman" w:hAnsi="Times New Roman"/>
          <w:b/>
          <w:bCs/>
          <w:spacing w:val="-1"/>
          <w:sz w:val="24"/>
          <w:szCs w:val="24"/>
          <w:lang w:val="ru-RU"/>
        </w:rPr>
        <w:t>о приостановлении срока рассмотрения заявления о предоставлении земельного участка в безвозмездное пользование</w:t>
      </w:r>
    </w:p>
    <w:p>
      <w:pPr>
        <w:pStyle w:val="Normal"/>
        <w:widowControl w:val="false"/>
        <w:tabs>
          <w:tab w:val="clear" w:pos="720"/>
          <w:tab w:val="left" w:pos="5060" w:leader="none"/>
        </w:tabs>
        <w:jc w:val="left"/>
        <w:rPr>
          <w:rFonts w:ascii="Times New Roman" w:hAnsi="Times New Roman" w:eastAsia="Times New Roman" w:cs="Times New Roman"/>
          <w:sz w:val="24"/>
          <w:szCs w:val="24"/>
          <w:lang w:val="ru-RU"/>
        </w:rPr>
      </w:pPr>
      <w:r>
        <w:rPr>
          <w:rFonts w:eastAsia="Times New Roman" w:cs="Times New Roman" w:ascii="Times New Roman" w:hAnsi="Times New Roman"/>
          <w:spacing w:val="-1"/>
          <w:sz w:val="24"/>
          <w:szCs w:val="24"/>
          <w:lang w:val="ru-RU"/>
        </w:rPr>
        <w:t>Дата</w:t>
        <w:tab/>
        <w:t xml:space="preserve">                                                                        </w:t>
      </w:r>
      <w:r>
        <w:rPr>
          <w:rFonts w:eastAsia="Times New Roman" w:cs="Times New Roman" w:ascii="Times New Roman" w:hAnsi="Times New Roman"/>
          <w:sz w:val="24"/>
          <w:szCs w:val="24"/>
          <w:lang w:val="ru-RU"/>
        </w:rPr>
        <w:t>№ _____</w:t>
      </w:r>
    </w:p>
    <w:p>
      <w:pPr>
        <w:pStyle w:val="Normal"/>
        <w:widowControl w:val="false"/>
        <w:tabs>
          <w:tab w:val="clear" w:pos="720"/>
          <w:tab w:val="left" w:pos="1495" w:leader="none"/>
          <w:tab w:val="left" w:pos="3255" w:leader="none"/>
          <w:tab w:val="left" w:pos="5235" w:leader="none"/>
          <w:tab w:val="left" w:pos="6754" w:leader="none"/>
          <w:tab w:val="left" w:pos="7228" w:leader="none"/>
          <w:tab w:val="left" w:pos="9479" w:leader="none"/>
        </w:tabs>
        <w:spacing w:lineRule="auto" w:line="276"/>
        <w:ind w:firstLine="709"/>
        <w:rPr>
          <w:rFonts w:ascii="Times New Roman" w:hAnsi="Times New Roman" w:eastAsia="Times New Roman"/>
          <w:sz w:val="28"/>
          <w:szCs w:val="28"/>
          <w:lang w:val="ru-RU"/>
        </w:rPr>
      </w:pPr>
      <w:r>
        <w:rPr>
          <w:rFonts w:eastAsia="Times New Roman" w:ascii="Times New Roman" w:hAnsi="Times New Roman"/>
          <w:spacing w:val="-1"/>
          <w:sz w:val="28"/>
          <w:szCs w:val="28"/>
          <w:lang w:val="ru-RU"/>
        </w:rPr>
        <w:t>По</w:t>
        <w:tab/>
      </w:r>
      <w:r>
        <w:rPr>
          <w:rFonts w:eastAsia="Times New Roman" w:ascii="Times New Roman" w:hAnsi="Times New Roman"/>
          <w:spacing w:val="-4"/>
          <w:sz w:val="28"/>
          <w:szCs w:val="28"/>
          <w:lang w:val="ru-RU"/>
        </w:rPr>
        <w:t>результатам</w:t>
        <w:tab/>
      </w:r>
      <w:r>
        <w:rPr>
          <w:rFonts w:eastAsia="Times New Roman" w:ascii="Times New Roman" w:hAnsi="Times New Roman"/>
          <w:spacing w:val="-1"/>
          <w:sz w:val="28"/>
          <w:szCs w:val="28"/>
          <w:lang w:val="ru-RU"/>
        </w:rPr>
        <w:t>рассмотрения</w:t>
        <w:tab/>
      </w:r>
      <w:r>
        <w:rPr>
          <w:rFonts w:eastAsia="Times New Roman" w:ascii="Times New Roman" w:hAnsi="Times New Roman"/>
          <w:spacing w:val="-2"/>
          <w:sz w:val="28"/>
          <w:szCs w:val="28"/>
          <w:lang w:val="ru-RU"/>
        </w:rPr>
        <w:t>заявления</w:t>
        <w:tab/>
      </w:r>
      <w:r>
        <w:rPr>
          <w:rFonts w:eastAsia="Times New Roman" w:ascii="Times New Roman" w:hAnsi="Times New Roman"/>
          <w:sz w:val="28"/>
          <w:szCs w:val="28"/>
          <w:lang w:val="ru-RU"/>
        </w:rPr>
        <w:t>о</w:t>
        <w:tab/>
      </w:r>
      <w:r>
        <w:rPr>
          <w:rFonts w:eastAsia="Times New Roman" w:ascii="Times New Roman" w:hAnsi="Times New Roman"/>
          <w:spacing w:val="-1"/>
          <w:w w:val="95"/>
          <w:sz w:val="28"/>
          <w:szCs w:val="28"/>
          <w:lang w:val="ru-RU"/>
        </w:rPr>
        <w:t>предоставлении</w:t>
        <w:tab/>
      </w:r>
      <w:r>
        <w:rPr>
          <w:rFonts w:eastAsia="Times New Roman" w:ascii="Times New Roman" w:hAnsi="Times New Roman"/>
          <w:spacing w:val="-2"/>
          <w:sz w:val="28"/>
          <w:szCs w:val="28"/>
          <w:lang w:val="ru-RU"/>
        </w:rPr>
        <w:t xml:space="preserve">услуги </w:t>
      </w:r>
      <w:r>
        <w:rPr>
          <w:rFonts w:eastAsia="Times New Roman" w:ascii="Times New Roman" w:hAnsi="Times New Roman"/>
          <w:spacing w:val="-1"/>
          <w:sz w:val="28"/>
          <w:szCs w:val="28"/>
          <w:lang w:val="ru-RU"/>
        </w:rPr>
        <w:t>"Предоставление гражданам в безвозмездное пользование земельных участков в случаях, предусмотренных Федеральным законом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r>
        <w:rPr>
          <w:rFonts w:eastAsia="Times New Roman" w:ascii="Times New Roman" w:hAnsi="Times New Roman"/>
          <w:spacing w:val="-4"/>
          <w:sz w:val="28"/>
          <w:szCs w:val="28"/>
          <w:lang w:val="ru-RU"/>
        </w:rPr>
        <w:t xml:space="preserve"> </w:t>
      </w:r>
      <w:r>
        <w:rPr>
          <w:rFonts w:eastAsia="Times New Roman" w:ascii="Times New Roman" w:hAnsi="Times New Roman"/>
          <w:spacing w:val="-2"/>
          <w:sz w:val="28"/>
          <w:szCs w:val="28"/>
          <w:lang w:val="ru-RU"/>
        </w:rPr>
        <w:t>от _________</w:t>
        <w:tab/>
      </w:r>
      <w:r>
        <w:rPr>
          <w:rFonts w:eastAsia="Times New Roman" w:ascii="Times New Roman" w:hAnsi="Times New Roman"/>
          <w:sz w:val="28"/>
          <w:szCs w:val="28"/>
          <w:lang w:val="ru-RU"/>
        </w:rPr>
        <w:t>№</w:t>
      </w:r>
      <w:r>
        <w:rPr>
          <w:rFonts w:eastAsia="Times New Roman" w:ascii="Times New Roman" w:hAnsi="Times New Roman"/>
          <w:spacing w:val="-3"/>
          <w:sz w:val="28"/>
          <w:szCs w:val="28"/>
          <w:lang w:val="ru-RU"/>
        </w:rPr>
        <w:t xml:space="preserve"> _______  </w:t>
      </w:r>
      <w:r>
        <w:rPr>
          <w:rFonts w:eastAsia="Times New Roman" w:ascii="Times New Roman" w:hAnsi="Times New Roman"/>
          <w:sz w:val="28"/>
          <w:szCs w:val="28"/>
          <w:lang w:val="ru-RU"/>
        </w:rPr>
        <w:t xml:space="preserve">и </w:t>
      </w:r>
      <w:r>
        <w:rPr>
          <w:rFonts w:eastAsia="Times New Roman" w:ascii="Times New Roman" w:hAnsi="Times New Roman"/>
          <w:spacing w:val="-2"/>
          <w:sz w:val="28"/>
          <w:szCs w:val="28"/>
          <w:lang w:val="ru-RU"/>
        </w:rPr>
        <w:t>приложенных</w:t>
      </w:r>
      <w:r>
        <w:rPr>
          <w:rFonts w:eastAsia="Times New Roman" w:ascii="Times New Roman" w:hAnsi="Times New Roman"/>
          <w:spacing w:val="-3"/>
          <w:sz w:val="28"/>
          <w:szCs w:val="28"/>
          <w:lang w:val="ru-RU"/>
        </w:rPr>
        <w:t xml:space="preserve"> </w:t>
      </w:r>
      <w:r>
        <w:rPr>
          <w:rFonts w:eastAsia="Times New Roman" w:ascii="Times New Roman" w:hAnsi="Times New Roman"/>
          <w:sz w:val="28"/>
          <w:szCs w:val="28"/>
          <w:lang w:val="ru-RU"/>
        </w:rPr>
        <w:t xml:space="preserve">к </w:t>
      </w:r>
      <w:r>
        <w:rPr>
          <w:rFonts w:eastAsia="Times New Roman" w:ascii="Times New Roman" w:hAnsi="Times New Roman"/>
          <w:spacing w:val="-2"/>
          <w:sz w:val="28"/>
          <w:szCs w:val="28"/>
          <w:lang w:val="ru-RU"/>
        </w:rPr>
        <w:t>нему</w:t>
      </w:r>
      <w:r>
        <w:rPr>
          <w:rFonts w:eastAsia="Times New Roman" w:ascii="Times New Roman" w:hAnsi="Times New Roman"/>
          <w:spacing w:val="-4"/>
          <w:sz w:val="28"/>
          <w:szCs w:val="28"/>
          <w:lang w:val="ru-RU"/>
        </w:rPr>
        <w:t xml:space="preserve"> </w:t>
      </w:r>
      <w:r>
        <w:rPr>
          <w:rFonts w:eastAsia="Times New Roman" w:ascii="Times New Roman" w:hAnsi="Times New Roman"/>
          <w:spacing w:val="-2"/>
          <w:sz w:val="28"/>
          <w:szCs w:val="28"/>
          <w:lang w:val="ru-RU"/>
        </w:rPr>
        <w:t xml:space="preserve">документов на основании п. 2.14.1.___ Административного регламента </w:t>
      </w:r>
      <w:r>
        <w:rPr>
          <w:rFonts w:eastAsia="Times New Roman" w:ascii="Times New Roman" w:hAnsi="Times New Roman"/>
          <w:spacing w:val="-1"/>
          <w:sz w:val="28"/>
          <w:szCs w:val="28"/>
          <w:lang w:val="ru-RU"/>
        </w:rPr>
        <w:t>принято</w:t>
      </w:r>
      <w:r>
        <w:rPr>
          <w:rFonts w:eastAsia="Times New Roman" w:ascii="Times New Roman" w:hAnsi="Times New Roman"/>
          <w:spacing w:val="1"/>
          <w:sz w:val="28"/>
          <w:szCs w:val="28"/>
          <w:lang w:val="ru-RU"/>
        </w:rPr>
        <w:t xml:space="preserve"> </w:t>
      </w:r>
      <w:r>
        <w:rPr>
          <w:rFonts w:eastAsia="Times New Roman" w:ascii="Times New Roman" w:hAnsi="Times New Roman"/>
          <w:spacing w:val="-1"/>
          <w:sz w:val="28"/>
          <w:szCs w:val="28"/>
          <w:lang w:val="ru-RU"/>
        </w:rPr>
        <w:t>решение</w:t>
      </w:r>
      <w:r>
        <w:rPr>
          <w:rFonts w:eastAsia="Times New Roman" w:ascii="Times New Roman" w:hAnsi="Times New Roman"/>
          <w:spacing w:val="-3"/>
          <w:sz w:val="28"/>
          <w:szCs w:val="28"/>
          <w:lang w:val="ru-RU"/>
        </w:rPr>
        <w:t xml:space="preserve"> </w:t>
      </w:r>
      <w:r>
        <w:rPr>
          <w:rFonts w:eastAsia="Times New Roman" w:ascii="Times New Roman" w:hAnsi="Times New Roman"/>
          <w:spacing w:val="-1"/>
          <w:sz w:val="28"/>
          <w:szCs w:val="28"/>
          <w:lang w:val="ru-RU"/>
        </w:rPr>
        <w:t>о приостановлении срока рассмотрения заявления о предоставлении земельного участка в безвозмездное пользование на срок до ________________ по</w:t>
      </w:r>
      <w:r>
        <w:rPr>
          <w:rFonts w:eastAsia="Times New Roman" w:ascii="Times New Roman" w:hAnsi="Times New Roman"/>
          <w:spacing w:val="1"/>
          <w:sz w:val="28"/>
          <w:szCs w:val="28"/>
          <w:lang w:val="ru-RU"/>
        </w:rPr>
        <w:t xml:space="preserve"> </w:t>
      </w:r>
      <w:r>
        <w:rPr>
          <w:rFonts w:eastAsia="Times New Roman" w:ascii="Times New Roman" w:hAnsi="Times New Roman"/>
          <w:spacing w:val="-2"/>
          <w:sz w:val="28"/>
          <w:szCs w:val="28"/>
          <w:lang w:val="ru-RU"/>
        </w:rPr>
        <w:t>следующим</w:t>
      </w:r>
      <w:r>
        <w:rPr>
          <w:rFonts w:eastAsia="Times New Roman" w:ascii="Times New Roman" w:hAnsi="Times New Roman"/>
          <w:sz w:val="28"/>
          <w:szCs w:val="28"/>
          <w:lang w:val="ru-RU"/>
        </w:rPr>
        <w:t xml:space="preserve"> </w:t>
      </w:r>
      <w:r>
        <w:rPr>
          <w:rFonts w:eastAsia="Times New Roman" w:ascii="Times New Roman" w:hAnsi="Times New Roman"/>
          <w:spacing w:val="-1"/>
          <w:sz w:val="28"/>
          <w:szCs w:val="28"/>
          <w:lang w:val="ru-RU"/>
        </w:rPr>
        <w:t>причинам: ___________________________ .</w:t>
      </w:r>
    </w:p>
    <w:p>
      <w:pPr>
        <w:pStyle w:val="Normal"/>
        <w:widowControl w:val="false"/>
        <w:tabs>
          <w:tab w:val="clear" w:pos="720"/>
          <w:tab w:val="left" w:pos="10004" w:leader="none"/>
        </w:tabs>
        <w:spacing w:lineRule="auto" w:line="276"/>
        <w:ind w:firstLine="709"/>
        <w:rPr>
          <w:rFonts w:ascii="Times New Roman" w:hAnsi="Times New Roman" w:eastAsia="Times New Roman"/>
          <w:sz w:val="28"/>
          <w:szCs w:val="28"/>
          <w:lang w:val="ru-RU"/>
        </w:rPr>
      </w:pPr>
      <w:r>
        <w:rPr>
          <w:rFonts w:eastAsia="Times New Roman" w:ascii="Times New Roman" w:hAnsi="Times New Roman"/>
          <w:spacing w:val="-1"/>
          <w:sz w:val="28"/>
          <w:szCs w:val="28"/>
          <w:lang w:val="ru-RU"/>
        </w:rPr>
        <w:t>Дополнительно</w:t>
      </w:r>
      <w:r>
        <w:rPr>
          <w:rFonts w:eastAsia="Times New Roman" w:ascii="Times New Roman" w:hAnsi="Times New Roman"/>
          <w:spacing w:val="1"/>
          <w:sz w:val="28"/>
          <w:szCs w:val="28"/>
          <w:lang w:val="ru-RU"/>
        </w:rPr>
        <w:t xml:space="preserve"> </w:t>
      </w:r>
      <w:r>
        <w:rPr>
          <w:rFonts w:eastAsia="Times New Roman" w:ascii="Times New Roman" w:hAnsi="Times New Roman"/>
          <w:spacing w:val="-2"/>
          <w:sz w:val="28"/>
          <w:szCs w:val="28"/>
          <w:lang w:val="ru-RU"/>
        </w:rPr>
        <w:t xml:space="preserve">информируем: ______________________________________ </w:t>
      </w:r>
      <w:r>
        <w:rPr>
          <w:rFonts w:eastAsia="Times New Roman" w:ascii="Times New Roman" w:hAnsi="Times New Roman"/>
          <w:sz w:val="28"/>
          <w:szCs w:val="28"/>
          <w:lang w:val="ru-RU"/>
        </w:rPr>
        <w:t>.</w:t>
      </w:r>
    </w:p>
    <w:p>
      <w:pPr>
        <w:pStyle w:val="Normal"/>
        <w:widowControl w:val="false"/>
        <w:ind w:right="115" w:firstLine="709"/>
        <w:rPr>
          <w:rFonts w:ascii="Times New Roman" w:hAnsi="Times New Roman" w:eastAsia="Times New Roman"/>
          <w:sz w:val="28"/>
          <w:szCs w:val="28"/>
          <w:lang w:val="ru-RU"/>
        </w:rPr>
      </w:pPr>
      <w:r>
        <w:rPr>
          <w:rFonts w:eastAsia="Times New Roman" w:ascii="Times New Roman" w:hAnsi="Times New Roman"/>
          <w:sz w:val="28"/>
          <w:szCs w:val="28"/>
          <w:lang w:val="ru-RU"/>
        </w:rPr>
        <w:t>Предоставление муниципальной услуги будет возобновлено после________</w:t>
      </w:r>
      <w:r>
        <w:rPr>
          <w:rFonts w:eastAsia="Times New Roman" w:ascii="Times New Roman" w:hAnsi="Times New Roman"/>
          <w:spacing w:val="-1"/>
          <w:sz w:val="28"/>
          <w:szCs w:val="28"/>
          <w:lang w:val="ru-RU"/>
        </w:rPr>
        <w:t>.</w:t>
      </w:r>
    </w:p>
    <w:p>
      <w:pPr>
        <w:pStyle w:val="Normal"/>
        <w:widowControl w:val="false"/>
        <w:spacing w:lineRule="auto" w:line="276"/>
        <w:ind w:firstLine="709"/>
        <w:rPr>
          <w:rFonts w:ascii="Times New Roman" w:hAnsi="Times New Roman" w:eastAsia="Times New Roman"/>
          <w:spacing w:val="-1"/>
          <w:sz w:val="28"/>
          <w:szCs w:val="28"/>
          <w:lang w:val="ru-RU"/>
        </w:rPr>
      </w:pPr>
      <w:r>
        <w:rPr>
          <w:rFonts w:eastAsia="Times New Roman" w:ascii="Times New Roman" w:hAnsi="Times New Roman"/>
          <w:spacing w:val="-1"/>
          <w:sz w:val="28"/>
          <w:szCs w:val="28"/>
          <w:lang w:val="ru-RU"/>
        </w:rPr>
        <w:t>Приложение_____________.</w:t>
      </w:r>
    </w:p>
    <w:p>
      <w:pPr>
        <w:pStyle w:val="Normal"/>
        <w:widowControl w:val="false"/>
        <w:ind w:firstLine="709"/>
        <w:rPr>
          <w:rFonts w:ascii="Times New Roman" w:hAnsi="Times New Roman" w:eastAsia="Times New Roman" w:cs="Times New Roman"/>
          <w:sz w:val="20"/>
          <w:szCs w:val="20"/>
          <w:lang w:val="ru-RU"/>
        </w:rPr>
      </w:pPr>
      <w:r>
        <w:rPr>
          <w:rFonts w:eastAsia="Times New Roman" w:ascii="Times New Roman" w:hAnsi="Times New Roman"/>
          <w:spacing w:val="-1"/>
          <w:sz w:val="28"/>
          <w:szCs w:val="28"/>
          <w:lang w:val="ru-RU"/>
        </w:rPr>
        <w:t>Данное</w:t>
      </w:r>
      <w:r>
        <w:rPr>
          <w:rFonts w:eastAsia="Times New Roman" w:ascii="Times New Roman" w:hAnsi="Times New Roman"/>
          <w:spacing w:val="4"/>
          <w:sz w:val="28"/>
          <w:szCs w:val="28"/>
          <w:lang w:val="ru-RU"/>
        </w:rPr>
        <w:t xml:space="preserve"> </w:t>
      </w:r>
      <w:r>
        <w:rPr>
          <w:rFonts w:eastAsia="Times New Roman" w:ascii="Times New Roman" w:hAnsi="Times New Roman"/>
          <w:spacing w:val="-3"/>
          <w:sz w:val="28"/>
          <w:szCs w:val="28"/>
          <w:lang w:val="ru-RU"/>
        </w:rPr>
        <w:t>решение</w:t>
      </w:r>
      <w:r>
        <w:rPr>
          <w:rFonts w:eastAsia="Times New Roman" w:ascii="Times New Roman" w:hAnsi="Times New Roman"/>
          <w:spacing w:val="3"/>
          <w:sz w:val="28"/>
          <w:szCs w:val="28"/>
          <w:lang w:val="ru-RU"/>
        </w:rPr>
        <w:t xml:space="preserve"> </w:t>
      </w:r>
      <w:r>
        <w:rPr>
          <w:rFonts w:eastAsia="Times New Roman" w:ascii="Times New Roman" w:hAnsi="Times New Roman"/>
          <w:spacing w:val="-3"/>
          <w:sz w:val="28"/>
          <w:szCs w:val="28"/>
          <w:lang w:val="ru-RU"/>
        </w:rPr>
        <w:t>может</w:t>
      </w:r>
      <w:r>
        <w:rPr>
          <w:rFonts w:eastAsia="Times New Roman" w:ascii="Times New Roman" w:hAnsi="Times New Roman"/>
          <w:spacing w:val="3"/>
          <w:sz w:val="28"/>
          <w:szCs w:val="28"/>
          <w:lang w:val="ru-RU"/>
        </w:rPr>
        <w:t xml:space="preserve"> </w:t>
      </w:r>
      <w:r>
        <w:rPr>
          <w:rFonts w:eastAsia="Times New Roman" w:ascii="Times New Roman" w:hAnsi="Times New Roman"/>
          <w:spacing w:val="-1"/>
          <w:sz w:val="28"/>
          <w:szCs w:val="28"/>
          <w:lang w:val="ru-RU"/>
        </w:rPr>
        <w:t>быть</w:t>
      </w:r>
      <w:r>
        <w:rPr>
          <w:rFonts w:eastAsia="Times New Roman" w:ascii="Times New Roman" w:hAnsi="Times New Roman"/>
          <w:spacing w:val="2"/>
          <w:sz w:val="28"/>
          <w:szCs w:val="28"/>
          <w:lang w:val="ru-RU"/>
        </w:rPr>
        <w:t xml:space="preserve"> </w:t>
      </w:r>
      <w:r>
        <w:rPr>
          <w:rFonts w:eastAsia="Times New Roman" w:ascii="Times New Roman" w:hAnsi="Times New Roman"/>
          <w:spacing w:val="-2"/>
          <w:sz w:val="28"/>
          <w:szCs w:val="28"/>
          <w:lang w:val="ru-RU"/>
        </w:rPr>
        <w:t>обжаловано</w:t>
      </w:r>
      <w:r>
        <w:rPr>
          <w:rFonts w:eastAsia="Times New Roman" w:ascii="Times New Roman" w:hAnsi="Times New Roman"/>
          <w:spacing w:val="2"/>
          <w:sz w:val="28"/>
          <w:szCs w:val="28"/>
          <w:lang w:val="ru-RU"/>
        </w:rPr>
        <w:t xml:space="preserve"> </w:t>
      </w:r>
      <w:r>
        <w:rPr>
          <w:rFonts w:eastAsia="Times New Roman" w:ascii="Times New Roman" w:hAnsi="Times New Roman"/>
          <w:sz w:val="28"/>
          <w:szCs w:val="28"/>
          <w:lang w:val="ru-RU"/>
        </w:rPr>
        <w:t>в</w:t>
      </w:r>
      <w:r>
        <w:rPr>
          <w:rFonts w:eastAsia="Times New Roman" w:ascii="Times New Roman" w:hAnsi="Times New Roman"/>
          <w:spacing w:val="3"/>
          <w:sz w:val="28"/>
          <w:szCs w:val="28"/>
          <w:lang w:val="ru-RU"/>
        </w:rPr>
        <w:t xml:space="preserve"> </w:t>
      </w:r>
      <w:r>
        <w:rPr>
          <w:rFonts w:eastAsia="Times New Roman" w:ascii="Times New Roman" w:hAnsi="Times New Roman"/>
          <w:spacing w:val="-3"/>
          <w:sz w:val="28"/>
          <w:szCs w:val="28"/>
          <w:lang w:val="ru-RU"/>
        </w:rPr>
        <w:t>досудебном</w:t>
      </w:r>
      <w:r>
        <w:rPr>
          <w:rFonts w:eastAsia="Times New Roman" w:ascii="Times New Roman" w:hAnsi="Times New Roman"/>
          <w:spacing w:val="1"/>
          <w:sz w:val="28"/>
          <w:szCs w:val="28"/>
          <w:lang w:val="ru-RU"/>
        </w:rPr>
        <w:t xml:space="preserve"> </w:t>
      </w:r>
      <w:r>
        <w:rPr>
          <w:rFonts w:eastAsia="Times New Roman" w:ascii="Times New Roman" w:hAnsi="Times New Roman"/>
          <w:spacing w:val="-2"/>
          <w:sz w:val="28"/>
          <w:szCs w:val="28"/>
          <w:lang w:val="ru-RU"/>
        </w:rPr>
        <w:t>порядке</w:t>
      </w:r>
      <w:r>
        <w:rPr>
          <w:rFonts w:eastAsia="Times New Roman" w:ascii="Times New Roman" w:hAnsi="Times New Roman"/>
          <w:spacing w:val="1"/>
          <w:sz w:val="28"/>
          <w:szCs w:val="28"/>
          <w:lang w:val="ru-RU"/>
        </w:rPr>
        <w:t xml:space="preserve"> </w:t>
      </w:r>
      <w:r>
        <w:rPr>
          <w:rFonts w:eastAsia="Times New Roman" w:ascii="Times New Roman" w:hAnsi="Times New Roman"/>
          <w:spacing w:val="-1"/>
          <w:sz w:val="28"/>
          <w:szCs w:val="28"/>
          <w:lang w:val="ru-RU"/>
        </w:rPr>
        <w:t>путем</w:t>
      </w:r>
      <w:r>
        <w:rPr>
          <w:rFonts w:eastAsia="Times New Roman" w:ascii="Times New Roman" w:hAnsi="Times New Roman"/>
          <w:spacing w:val="3"/>
          <w:sz w:val="28"/>
          <w:szCs w:val="28"/>
          <w:lang w:val="ru-RU"/>
        </w:rPr>
        <w:t xml:space="preserve"> </w:t>
      </w:r>
      <w:r>
        <w:rPr>
          <w:rFonts w:eastAsia="Times New Roman" w:ascii="Times New Roman" w:hAnsi="Times New Roman"/>
          <w:spacing w:val="-2"/>
          <w:sz w:val="28"/>
          <w:szCs w:val="28"/>
          <w:lang w:val="ru-RU"/>
        </w:rPr>
        <w:t xml:space="preserve">направления </w:t>
      </w:r>
      <w:r>
        <w:rPr>
          <w:rFonts w:eastAsia="Times New Roman" w:ascii="Times New Roman" w:hAnsi="Times New Roman"/>
          <w:spacing w:val="-1"/>
          <w:sz w:val="28"/>
          <w:szCs w:val="28"/>
          <w:lang w:val="ru-RU"/>
        </w:rPr>
        <w:t>жалобы</w:t>
      </w:r>
      <w:r>
        <w:rPr>
          <w:rFonts w:eastAsia="Times New Roman" w:ascii="Times New Roman" w:hAnsi="Times New Roman"/>
          <w:sz w:val="28"/>
          <w:szCs w:val="28"/>
          <w:lang w:val="ru-RU"/>
        </w:rPr>
        <w:t xml:space="preserve"> в</w:t>
      </w:r>
      <w:r>
        <w:rPr>
          <w:rFonts w:eastAsia="Times New Roman" w:ascii="Times New Roman" w:hAnsi="Times New Roman"/>
          <w:spacing w:val="-1"/>
          <w:sz w:val="28"/>
          <w:szCs w:val="28"/>
          <w:lang w:val="ru-RU"/>
        </w:rPr>
        <w:t xml:space="preserve"> орган, </w:t>
      </w:r>
      <w:r>
        <w:rPr>
          <w:rFonts w:eastAsia="Times New Roman" w:ascii="Times New Roman" w:hAnsi="Times New Roman"/>
          <w:spacing w:val="-2"/>
          <w:sz w:val="28"/>
          <w:szCs w:val="28"/>
          <w:lang w:val="ru-RU"/>
        </w:rPr>
        <w:t>уполномоченный</w:t>
      </w:r>
      <w:r>
        <w:rPr>
          <w:rFonts w:eastAsia="Times New Roman" w:ascii="Times New Roman" w:hAnsi="Times New Roman"/>
          <w:sz w:val="28"/>
          <w:szCs w:val="28"/>
          <w:lang w:val="ru-RU"/>
        </w:rPr>
        <w:t xml:space="preserve"> на </w:t>
      </w:r>
      <w:r>
        <w:rPr>
          <w:rFonts w:eastAsia="Times New Roman" w:ascii="Times New Roman" w:hAnsi="Times New Roman"/>
          <w:spacing w:val="-1"/>
          <w:sz w:val="28"/>
          <w:szCs w:val="28"/>
          <w:lang w:val="ru-RU"/>
        </w:rPr>
        <w:t>предоставление</w:t>
      </w:r>
      <w:r>
        <w:rPr>
          <w:rFonts w:eastAsia="Times New Roman" w:ascii="Times New Roman" w:hAnsi="Times New Roman"/>
          <w:sz w:val="28"/>
          <w:szCs w:val="28"/>
          <w:lang w:val="ru-RU"/>
        </w:rPr>
        <w:t xml:space="preserve"> </w:t>
      </w:r>
      <w:r>
        <w:rPr>
          <w:rFonts w:eastAsia="Times New Roman" w:ascii="Times New Roman" w:hAnsi="Times New Roman"/>
          <w:spacing w:val="-1"/>
          <w:sz w:val="28"/>
          <w:szCs w:val="28"/>
          <w:lang w:val="ru-RU"/>
        </w:rPr>
        <w:t>услуги</w:t>
      </w:r>
      <w:r>
        <w:rPr>
          <w:rFonts w:eastAsia="Times New Roman" w:ascii="Times New Roman" w:hAnsi="Times New Roman"/>
          <w:sz w:val="28"/>
          <w:szCs w:val="28"/>
          <w:lang w:val="ru-RU"/>
        </w:rPr>
        <w:t>,</w:t>
      </w:r>
      <w:r>
        <w:rPr>
          <w:rFonts w:eastAsia="Times New Roman" w:ascii="Times New Roman" w:hAnsi="Times New Roman"/>
          <w:spacing w:val="-1"/>
          <w:sz w:val="28"/>
          <w:szCs w:val="28"/>
          <w:lang w:val="ru-RU"/>
        </w:rPr>
        <w:t xml:space="preserve"> </w:t>
      </w:r>
      <w:r>
        <w:rPr>
          <w:rFonts w:eastAsia="Times New Roman" w:ascii="Times New Roman" w:hAnsi="Times New Roman"/>
          <w:sz w:val="28"/>
          <w:szCs w:val="28"/>
          <w:lang w:val="ru-RU"/>
        </w:rPr>
        <w:t>а</w:t>
      </w:r>
      <w:r>
        <w:rPr>
          <w:rFonts w:eastAsia="Times New Roman" w:ascii="Times New Roman" w:hAnsi="Times New Roman"/>
          <w:spacing w:val="29"/>
          <w:sz w:val="28"/>
          <w:szCs w:val="28"/>
          <w:lang w:val="ru-RU"/>
        </w:rPr>
        <w:t xml:space="preserve"> </w:t>
      </w:r>
      <w:r>
        <w:rPr>
          <w:rFonts w:eastAsia="Times New Roman" w:ascii="Times New Roman" w:hAnsi="Times New Roman"/>
          <w:spacing w:val="-1"/>
          <w:sz w:val="28"/>
          <w:szCs w:val="28"/>
          <w:lang w:val="ru-RU"/>
        </w:rPr>
        <w:t>также</w:t>
      </w:r>
      <w:r>
        <w:rPr>
          <w:rFonts w:eastAsia="Times New Roman" w:ascii="Times New Roman" w:hAnsi="Times New Roman"/>
          <w:sz w:val="28"/>
          <w:szCs w:val="28"/>
          <w:lang w:val="ru-RU"/>
        </w:rPr>
        <w:t xml:space="preserve"> в</w:t>
      </w:r>
      <w:r>
        <w:rPr>
          <w:rFonts w:eastAsia="Times New Roman" w:ascii="Times New Roman" w:hAnsi="Times New Roman"/>
          <w:spacing w:val="-1"/>
          <w:sz w:val="28"/>
          <w:szCs w:val="28"/>
          <w:lang w:val="ru-RU"/>
        </w:rPr>
        <w:t xml:space="preserve"> </w:t>
      </w:r>
      <w:r>
        <w:rPr>
          <w:rFonts w:eastAsia="Times New Roman" w:ascii="Times New Roman" w:hAnsi="Times New Roman"/>
          <w:spacing w:val="-5"/>
          <w:sz w:val="28"/>
          <w:szCs w:val="28"/>
          <w:lang w:val="ru-RU"/>
        </w:rPr>
        <w:t>судебном</w:t>
      </w:r>
      <w:r>
        <w:rPr>
          <w:rFonts w:eastAsia="Times New Roman" w:ascii="Times New Roman" w:hAnsi="Times New Roman"/>
          <w:sz w:val="28"/>
          <w:szCs w:val="28"/>
          <w:lang w:val="ru-RU"/>
        </w:rPr>
        <w:t xml:space="preserve"> порядке</w:t>
      </w:r>
      <w:r>
        <w:rPr>
          <w:rFonts w:eastAsia="Times New Roman" w:ascii="Times New Roman" w:hAnsi="Times New Roman"/>
          <w:spacing w:val="-2"/>
          <w:sz w:val="28"/>
          <w:szCs w:val="28"/>
          <w:lang w:val="ru-RU"/>
        </w:rPr>
        <w:t>.</w:t>
      </w:r>
    </w:p>
    <w:p>
      <w:pPr>
        <w:pStyle w:val="Normal"/>
        <w:widowControl w:val="false"/>
        <w:ind w:firstLine="709"/>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drawing>
          <wp:anchor behindDoc="1" distT="0" distB="0" distL="0" distR="0" simplePos="0" locked="0" layoutInCell="1" allowOverlap="1" relativeHeight="5">
            <wp:simplePos x="0" y="0"/>
            <wp:positionH relativeFrom="column">
              <wp:posOffset>2664460</wp:posOffset>
            </wp:positionH>
            <wp:positionV relativeFrom="paragraph">
              <wp:posOffset>168275</wp:posOffset>
            </wp:positionV>
            <wp:extent cx="2352040" cy="1036955"/>
            <wp:effectExtent l="0" t="0" r="0" b="0"/>
            <wp:wrapNone/>
            <wp:docPr id="13" name="Рисунок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15" descr=""/>
                    <pic:cNvPicPr>
                      <a:picLocks noChangeAspect="1" noChangeArrowheads="1"/>
                    </pic:cNvPicPr>
                  </pic:nvPicPr>
                  <pic:blipFill>
                    <a:blip r:embed="rId4"/>
                    <a:stretch>
                      <a:fillRect/>
                    </a:stretch>
                  </pic:blipFill>
                  <pic:spPr bwMode="auto">
                    <a:xfrm>
                      <a:off x="0" y="0"/>
                      <a:ext cx="2352040" cy="1036955"/>
                    </a:xfrm>
                    <a:prstGeom prst="rect">
                      <a:avLst/>
                    </a:prstGeom>
                  </pic:spPr>
                </pic:pic>
              </a:graphicData>
            </a:graphic>
          </wp:anchor>
        </w:drawing>
      </w:r>
    </w:p>
    <w:p>
      <w:pPr>
        <w:pStyle w:val="Normal"/>
        <w:widowControl w:val="false"/>
        <w:ind w:firstLine="709"/>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r>
    </w:p>
    <w:p>
      <w:pPr>
        <w:pStyle w:val="Normal"/>
        <w:ind w:left="112" w:hanging="0"/>
        <w:rPr>
          <w:rFonts w:ascii="Times New Roman" w:hAnsi="Times New Roman" w:eastAsia="Times New Roman" w:cs="Times New Roman"/>
          <w:spacing w:val="-1"/>
          <w:sz w:val="28"/>
          <w:szCs w:val="28"/>
          <w:lang w:val="ru-RU"/>
        </w:rPr>
      </w:pPr>
      <w:r>
        <mc:AlternateContent>
          <mc:Choice Requires="wps">
            <w:drawing>
              <wp:anchor behindDoc="0" distT="0" distB="0" distL="0" distR="0" simplePos="0" locked="0" layoutInCell="1" allowOverlap="1" relativeHeight="4" wp14:anchorId="71703B3F">
                <wp:simplePos x="0" y="0"/>
                <wp:positionH relativeFrom="column">
                  <wp:posOffset>2695575</wp:posOffset>
                </wp:positionH>
                <wp:positionV relativeFrom="paragraph">
                  <wp:posOffset>20320</wp:posOffset>
                </wp:positionV>
                <wp:extent cx="2352675" cy="690880"/>
                <wp:effectExtent l="0" t="0" r="0" b="0"/>
                <wp:wrapNone/>
                <wp:docPr id="14" name="Text Box 46"/>
                <a:graphic xmlns:a="http://schemas.openxmlformats.org/drawingml/2006/main">
                  <a:graphicData uri="http://schemas.microsoft.com/office/word/2010/wordprocessingShape">
                    <wps:wsp>
                      <wps:cNvSpPr/>
                      <wps:spPr>
                        <a:xfrm>
                          <a:off x="0" y="0"/>
                          <a:ext cx="2351880" cy="690120"/>
                        </a:xfrm>
                        <a:prstGeom prst="rect">
                          <a:avLst/>
                        </a:prstGeom>
                        <a:noFill/>
                        <a:ln>
                          <a:noFill/>
                        </a:ln>
                      </wps:spPr>
                      <wps:style>
                        <a:lnRef idx="0"/>
                        <a:fillRef idx="0"/>
                        <a:effectRef idx="0"/>
                        <a:fontRef idx="minor"/>
                      </wps:style>
                      <wps:txbx>
                        <w:txbxContent>
                          <w:p>
                            <w:pPr>
                              <w:pStyle w:val="Style24"/>
                              <w:spacing w:before="5" w:after="0"/>
                              <w:rPr>
                                <w:rFonts w:ascii="Times New Roman" w:hAnsi="Times New Roman" w:eastAsia="Times New Roman" w:cs="Times New Roman"/>
                                <w:sz w:val="17"/>
                                <w:szCs w:val="17"/>
                              </w:rPr>
                            </w:pPr>
                            <w:r>
                              <w:rPr>
                                <w:rFonts w:eastAsia="Times New Roman" w:cs="Times New Roman" w:ascii="Times New Roman" w:hAnsi="Times New Roman"/>
                                <w:sz w:val="17"/>
                                <w:szCs w:val="17"/>
                              </w:rPr>
                            </w:r>
                          </w:p>
                          <w:p>
                            <w:pPr>
                              <w:pStyle w:val="Style24"/>
                              <w:ind w:right="88" w:hanging="0"/>
                              <w:jc w:val="center"/>
                              <w:rPr>
                                <w:rFonts w:ascii="Times New Roman" w:hAnsi="Times New Roman" w:eastAsia="Calibri" w:cs="Times New Roman"/>
                                <w:sz w:val="23"/>
                                <w:szCs w:val="23"/>
                              </w:rPr>
                            </w:pPr>
                            <w:r>
                              <w:rPr>
                                <w:rFonts w:cs="Times New Roman" w:ascii="Times New Roman" w:hAnsi="Times New Roman"/>
                                <w:spacing w:val="-1"/>
                                <w:sz w:val="23"/>
                              </w:rPr>
                              <w:t>Сведения</w:t>
                            </w:r>
                            <w:r>
                              <w:rPr>
                                <w:rFonts w:cs="Times New Roman" w:ascii="Times New Roman" w:hAnsi="Times New Roman"/>
                                <w:spacing w:val="1"/>
                                <w:sz w:val="23"/>
                              </w:rPr>
                              <w:t xml:space="preserve"> </w:t>
                            </w:r>
                            <w:r>
                              <w:rPr>
                                <w:rFonts w:cs="Times New Roman" w:ascii="Times New Roman" w:hAnsi="Times New Roman"/>
                                <w:sz w:val="23"/>
                              </w:rPr>
                              <w:t>об</w:t>
                            </w:r>
                            <w:r>
                              <w:rPr>
                                <w:rFonts w:cs="Times New Roman" w:ascii="Times New Roman" w:hAnsi="Times New Roman"/>
                                <w:spacing w:val="25"/>
                                <w:sz w:val="23"/>
                              </w:rPr>
                              <w:t xml:space="preserve"> </w:t>
                            </w:r>
                            <w:r>
                              <w:rPr>
                                <w:rFonts w:cs="Times New Roman" w:ascii="Times New Roman" w:hAnsi="Times New Roman"/>
                                <w:spacing w:val="-1"/>
                                <w:sz w:val="23"/>
                              </w:rPr>
                              <w:t>электронной</w:t>
                            </w:r>
                            <w:r>
                              <w:rPr>
                                <w:rFonts w:cs="Times New Roman" w:ascii="Times New Roman" w:hAnsi="Times New Roman"/>
                                <w:spacing w:val="26"/>
                                <w:sz w:val="23"/>
                              </w:rPr>
                              <w:t xml:space="preserve"> </w:t>
                            </w:r>
                            <w:r>
                              <w:rPr>
                                <w:rFonts w:cs="Times New Roman" w:ascii="Times New Roman" w:hAnsi="Times New Roman"/>
                                <w:spacing w:val="-1"/>
                                <w:sz w:val="23"/>
                              </w:rPr>
                              <w:t>подписи</w:t>
                            </w:r>
                          </w:p>
                        </w:txbxContent>
                      </wps:txbx>
                      <wps:bodyPr lIns="0" rIns="0" tIns="0" bIns="0">
                        <a:noAutofit/>
                      </wps:bodyPr>
                    </wps:wsp>
                  </a:graphicData>
                </a:graphic>
              </wp:anchor>
            </w:drawing>
          </mc:Choice>
          <mc:Fallback>
            <w:pict>
              <v:rect id="shape_0" ID="Text Box 46" stroked="f" style="position:absolute;margin-left:212.25pt;margin-top:1.6pt;width:185.15pt;height:54.3pt" wp14:anchorId="71703B3F">
                <w10:wrap type="square"/>
                <v:fill o:detectmouseclick="t" on="false"/>
                <v:stroke color="#3465a4" joinstyle="round" endcap="flat"/>
                <v:textbox>
                  <w:txbxContent>
                    <w:p>
                      <w:pPr>
                        <w:pStyle w:val="Style24"/>
                        <w:spacing w:before="5" w:after="0"/>
                        <w:rPr>
                          <w:rFonts w:ascii="Times New Roman" w:hAnsi="Times New Roman" w:eastAsia="Times New Roman" w:cs="Times New Roman"/>
                          <w:sz w:val="17"/>
                          <w:szCs w:val="17"/>
                        </w:rPr>
                      </w:pPr>
                      <w:r>
                        <w:rPr>
                          <w:rFonts w:eastAsia="Times New Roman" w:cs="Times New Roman" w:ascii="Times New Roman" w:hAnsi="Times New Roman"/>
                          <w:sz w:val="17"/>
                          <w:szCs w:val="17"/>
                        </w:rPr>
                      </w:r>
                    </w:p>
                    <w:p>
                      <w:pPr>
                        <w:pStyle w:val="Style24"/>
                        <w:ind w:right="88" w:hanging="0"/>
                        <w:jc w:val="center"/>
                        <w:rPr>
                          <w:rFonts w:ascii="Times New Roman" w:hAnsi="Times New Roman" w:eastAsia="Calibri" w:cs="Times New Roman"/>
                          <w:sz w:val="23"/>
                          <w:szCs w:val="23"/>
                        </w:rPr>
                      </w:pPr>
                      <w:r>
                        <w:rPr>
                          <w:rFonts w:cs="Times New Roman" w:ascii="Times New Roman" w:hAnsi="Times New Roman"/>
                          <w:spacing w:val="-1"/>
                          <w:sz w:val="23"/>
                        </w:rPr>
                        <w:t>Сведения</w:t>
                      </w:r>
                      <w:r>
                        <w:rPr>
                          <w:rFonts w:cs="Times New Roman" w:ascii="Times New Roman" w:hAnsi="Times New Roman"/>
                          <w:spacing w:val="1"/>
                          <w:sz w:val="23"/>
                        </w:rPr>
                        <w:t xml:space="preserve"> </w:t>
                      </w:r>
                      <w:r>
                        <w:rPr>
                          <w:rFonts w:cs="Times New Roman" w:ascii="Times New Roman" w:hAnsi="Times New Roman"/>
                          <w:sz w:val="23"/>
                        </w:rPr>
                        <w:t>об</w:t>
                      </w:r>
                      <w:r>
                        <w:rPr>
                          <w:rFonts w:cs="Times New Roman" w:ascii="Times New Roman" w:hAnsi="Times New Roman"/>
                          <w:spacing w:val="25"/>
                          <w:sz w:val="23"/>
                        </w:rPr>
                        <w:t xml:space="preserve"> </w:t>
                      </w:r>
                      <w:r>
                        <w:rPr>
                          <w:rFonts w:cs="Times New Roman" w:ascii="Times New Roman" w:hAnsi="Times New Roman"/>
                          <w:spacing w:val="-1"/>
                          <w:sz w:val="23"/>
                        </w:rPr>
                        <w:t>электронной</w:t>
                      </w:r>
                      <w:r>
                        <w:rPr>
                          <w:rFonts w:cs="Times New Roman" w:ascii="Times New Roman" w:hAnsi="Times New Roman"/>
                          <w:spacing w:val="26"/>
                          <w:sz w:val="23"/>
                        </w:rPr>
                        <w:t xml:space="preserve"> </w:t>
                      </w:r>
                      <w:r>
                        <w:rPr>
                          <w:rFonts w:cs="Times New Roman" w:ascii="Times New Roman" w:hAnsi="Times New Roman"/>
                          <w:spacing w:val="-1"/>
                          <w:sz w:val="23"/>
                        </w:rPr>
                        <w:t>подписи</w:t>
                      </w:r>
                    </w:p>
                  </w:txbxContent>
                </v:textbox>
              </v:rect>
            </w:pict>
          </mc:Fallback>
        </mc:AlternateContent>
      </w:r>
      <w:r>
        <w:rPr>
          <w:rFonts w:eastAsia="Times New Roman" w:cs="Times New Roman" w:ascii="Times New Roman" w:hAnsi="Times New Roman"/>
          <w:spacing w:val="-1"/>
          <w:sz w:val="28"/>
          <w:szCs w:val="28"/>
          <w:lang w:val="ru-RU"/>
        </w:rPr>
        <w:t>Должность сотрудника,</w:t>
      </w:r>
    </w:p>
    <w:p>
      <w:pPr>
        <w:pStyle w:val="Normal"/>
        <w:ind w:left="112" w:hanging="0"/>
        <w:rPr>
          <w:rFonts w:ascii="Times New Roman" w:hAnsi="Times New Roman" w:eastAsia="Times New Roman" w:cs="Times New Roman"/>
          <w:spacing w:val="-1"/>
          <w:sz w:val="28"/>
          <w:szCs w:val="28"/>
          <w:lang w:val="ru-RU"/>
        </w:rPr>
      </w:pPr>
      <w:r>
        <w:rPr>
          <w:rFonts w:eastAsia="Times New Roman" w:cs="Times New Roman" w:ascii="Times New Roman" w:hAnsi="Times New Roman"/>
          <w:spacing w:val="-1"/>
          <w:sz w:val="28"/>
          <w:szCs w:val="28"/>
          <w:lang w:val="ru-RU"/>
        </w:rPr>
        <w:t>принявшего</w:t>
      </w:r>
      <w:r>
        <w:rPr>
          <w:rFonts w:eastAsia="Times New Roman" w:cs="Times New Roman" w:ascii="Times New Roman" w:hAnsi="Times New Roman"/>
          <w:spacing w:val="1"/>
          <w:sz w:val="28"/>
          <w:szCs w:val="28"/>
          <w:lang w:val="ru-RU"/>
        </w:rPr>
        <w:t xml:space="preserve"> </w:t>
      </w:r>
      <w:r>
        <w:rPr>
          <w:rFonts w:eastAsia="Times New Roman" w:cs="Times New Roman" w:ascii="Times New Roman" w:hAnsi="Times New Roman"/>
          <w:spacing w:val="-1"/>
          <w:sz w:val="28"/>
          <w:szCs w:val="28"/>
          <w:lang w:val="ru-RU"/>
        </w:rPr>
        <w:t>решение                                                                                      И.О. Фамилия</w:t>
      </w:r>
    </w:p>
    <w:p>
      <w:pPr>
        <w:pStyle w:val="Normal"/>
        <w:ind w:left="112" w:hanging="0"/>
        <w:rPr>
          <w:rFonts w:ascii="Times New Roman" w:hAnsi="Times New Roman" w:eastAsia="Times New Roman" w:cs="Times New Roman"/>
          <w:spacing w:val="-1"/>
          <w:sz w:val="28"/>
          <w:szCs w:val="28"/>
          <w:lang w:val="ru-RU"/>
        </w:rPr>
      </w:pPr>
      <w:r>
        <w:rPr>
          <w:rFonts w:eastAsia="Times New Roman" w:cs="Times New Roman" w:ascii="Times New Roman" w:hAnsi="Times New Roman"/>
          <w:spacing w:val="-1"/>
          <w:sz w:val="28"/>
          <w:szCs w:val="28"/>
          <w:lang w:val="ru-RU"/>
        </w:rPr>
      </w:r>
    </w:p>
    <w:p>
      <w:pPr>
        <w:pStyle w:val="Style17"/>
        <w:ind w:left="4395" w:hanging="0"/>
        <w:rPr>
          <w:rFonts w:cs="Times New Roman"/>
          <w:sz w:val="24"/>
          <w:szCs w:val="24"/>
          <w:lang w:val="ru-RU"/>
        </w:rPr>
      </w:pPr>
      <w:r>
        <w:rPr>
          <w:spacing w:val="-1"/>
          <w:sz w:val="24"/>
          <w:szCs w:val="24"/>
          <w:lang w:val="ru-RU"/>
        </w:rPr>
        <w:t xml:space="preserve">Приложение </w:t>
      </w:r>
      <w:r>
        <w:rPr>
          <w:sz w:val="24"/>
          <w:szCs w:val="24"/>
          <w:lang w:val="ru-RU"/>
        </w:rPr>
        <w:t xml:space="preserve">№ </w:t>
      </w:r>
      <w:r>
        <w:rPr>
          <w:rFonts w:cs="Times New Roman"/>
          <w:sz w:val="24"/>
          <w:szCs w:val="24"/>
          <w:lang w:val="ru-RU"/>
        </w:rPr>
        <w:t>4</w:t>
      </w:r>
    </w:p>
    <w:p>
      <w:pPr>
        <w:pStyle w:val="Style17"/>
        <w:ind w:left="4395" w:right="110" w:hanging="0"/>
        <w:rPr>
          <w:spacing w:val="-1"/>
          <w:sz w:val="24"/>
          <w:szCs w:val="24"/>
          <w:lang w:val="ru-RU"/>
        </w:rPr>
      </w:pPr>
      <w:r>
        <w:rPr>
          <w:sz w:val="24"/>
          <w:szCs w:val="24"/>
          <w:lang w:val="ru-RU"/>
        </w:rPr>
        <w:t>к</w:t>
      </w:r>
      <w:r>
        <w:rPr>
          <w:spacing w:val="-1"/>
          <w:sz w:val="24"/>
          <w:szCs w:val="24"/>
          <w:lang w:val="ru-RU"/>
        </w:rPr>
        <w:t xml:space="preserve"> Административному</w:t>
      </w:r>
    </w:p>
    <w:p>
      <w:pPr>
        <w:pStyle w:val="Style17"/>
        <w:ind w:left="4395" w:right="110" w:hanging="0"/>
        <w:rPr>
          <w:spacing w:val="-1"/>
          <w:sz w:val="24"/>
          <w:szCs w:val="24"/>
          <w:lang w:val="ru-RU"/>
        </w:rPr>
      </w:pPr>
      <w:r>
        <w:rPr>
          <w:spacing w:val="-1"/>
          <w:sz w:val="24"/>
          <w:szCs w:val="24"/>
          <w:lang w:val="ru-RU"/>
        </w:rPr>
        <w:t>регламенту муниципальной</w:t>
      </w:r>
    </w:p>
    <w:p>
      <w:pPr>
        <w:pStyle w:val="Style17"/>
        <w:ind w:left="4395" w:right="110" w:hanging="0"/>
        <w:rPr>
          <w:sz w:val="24"/>
          <w:szCs w:val="24"/>
          <w:lang w:val="ru-RU"/>
        </w:rPr>
      </w:pPr>
      <w:r>
        <w:rPr>
          <w:spacing w:val="-1"/>
          <w:sz w:val="24"/>
          <w:szCs w:val="24"/>
          <w:lang w:val="ru-RU"/>
        </w:rPr>
        <w:t>услуги "Предоставление гражданам в безвозмездное пользование земельных участков в случаях, предусмотренных Федеральным законом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pPr>
        <w:pStyle w:val="Normal"/>
        <w:widowControl w:val="false"/>
        <w:ind w:left="6073" w:right="38" w:firstLine="2079"/>
        <w:jc w:val="right"/>
        <w:rPr>
          <w:rFonts w:ascii="Times New Roman" w:hAnsi="Times New Roman" w:eastAsia="Times New Roman" w:cs="Times New Roman"/>
          <w:b/>
          <w:b/>
          <w:bCs/>
          <w:spacing w:val="-2"/>
          <w:sz w:val="24"/>
          <w:szCs w:val="24"/>
          <w:lang w:val="ru-RU"/>
        </w:rPr>
      </w:pPr>
      <w:r>
        <w:rPr>
          <w:rFonts w:eastAsia="Times New Roman" w:cs="Times New Roman" w:ascii="Times New Roman" w:hAnsi="Times New Roman"/>
          <w:b/>
          <w:bCs/>
          <w:spacing w:val="-2"/>
          <w:sz w:val="24"/>
          <w:szCs w:val="24"/>
          <w:lang w:val="ru-RU"/>
        </w:rPr>
        <w:t>ФОРМА</w:t>
      </w:r>
    </w:p>
    <w:p>
      <w:pPr>
        <w:pStyle w:val="Normal"/>
        <w:jc w:val="center"/>
        <w:rPr>
          <w:rFonts w:ascii="Times New Roman" w:hAnsi="Times New Roman" w:eastAsia="Times New Roman" w:cs="Times New Roman"/>
          <w:b/>
          <w:b/>
          <w:sz w:val="20"/>
          <w:szCs w:val="20"/>
          <w:lang w:val="ru-RU" w:eastAsia="ru-RU"/>
        </w:rPr>
      </w:pPr>
      <w:r>
        <w:rPr>
          <w:rFonts w:eastAsia="Times New Roman" w:cs="Times New Roman" w:ascii="Times New Roman" w:hAnsi="Times New Roman"/>
          <w:b/>
          <w:sz w:val="20"/>
          <w:szCs w:val="20"/>
          <w:lang w:val="ru-RU" w:eastAsia="ru-RU"/>
        </w:rPr>
        <w:t xml:space="preserve">ДОГОВОР </w:t>
      </w:r>
    </w:p>
    <w:p>
      <w:pPr>
        <w:pStyle w:val="Normal"/>
        <w:jc w:val="center"/>
        <w:rPr>
          <w:rFonts w:ascii="Times New Roman" w:hAnsi="Times New Roman" w:eastAsia="Times New Roman" w:cs="Times New Roman"/>
          <w:b/>
          <w:b/>
          <w:sz w:val="20"/>
          <w:szCs w:val="20"/>
          <w:lang w:val="ru-RU" w:eastAsia="ru-RU"/>
        </w:rPr>
      </w:pPr>
      <w:r>
        <w:rPr>
          <w:rFonts w:eastAsia="Times New Roman" w:cs="Times New Roman" w:ascii="Times New Roman" w:hAnsi="Times New Roman"/>
          <w:b/>
          <w:sz w:val="20"/>
          <w:szCs w:val="20"/>
          <w:lang w:val="ru-RU" w:eastAsia="ru-RU"/>
        </w:rPr>
        <w:t>безвозмездного пользования земельным участком</w:t>
      </w:r>
    </w:p>
    <w:p>
      <w:pPr>
        <w:pStyle w:val="Normal"/>
        <w:spacing w:lineRule="auto" w:line="276"/>
        <w:rPr>
          <w:rFonts w:ascii="Times New Roman" w:hAnsi="Times New Roman" w:eastAsia="Times New Roman" w:cs="Times New Roman"/>
          <w:b/>
          <w:b/>
          <w:sz w:val="20"/>
          <w:szCs w:val="20"/>
          <w:lang w:val="ru-RU" w:eastAsia="ru-RU"/>
        </w:rPr>
      </w:pPr>
      <w:r>
        <w:rPr>
          <w:rFonts w:eastAsia="Times New Roman" w:cs="Times New Roman" w:ascii="Times New Roman" w:hAnsi="Times New Roman"/>
          <w:b/>
          <w:sz w:val="20"/>
          <w:szCs w:val="20"/>
          <w:lang w:val="ru-RU" w:eastAsia="ru-RU"/>
        </w:rPr>
        <w:t>Дата                                                                                                                                              г. ______________</w:t>
      </w:r>
    </w:p>
    <w:p>
      <w:pPr>
        <w:pStyle w:val="Normal"/>
        <w:ind w:firstLine="708"/>
        <w:textAlignment w:val="top"/>
        <w:rPr>
          <w:rFonts w:ascii="Times New Roman" w:hAnsi="Times New Roman" w:eastAsia="Times New Roman" w:cs="Times New Roman"/>
          <w:sz w:val="20"/>
          <w:szCs w:val="20"/>
          <w:lang w:val="ru-RU" w:eastAsia="ru-RU"/>
        </w:rPr>
      </w:pPr>
      <w:r>
        <w:rPr>
          <w:rFonts w:eastAsia="Times New Roman" w:cs="Times New Roman" w:ascii="Times New Roman" w:hAnsi="Times New Roman"/>
          <w:sz w:val="20"/>
          <w:szCs w:val="20"/>
          <w:lang w:val="ru-RU" w:eastAsia="ru-RU"/>
        </w:rPr>
        <w:t xml:space="preserve">Уполномоченный орган, в лице руководителя Уполномоченного органа __________________________, действующего на основании Административного регламента, утвержденного постановлением администрации Дальнереченского муниципального района от _____ № _____, именуемый в дальнейшем «Уполномоченный орган», с одной стороны и </w:t>
      </w:r>
      <w:r>
        <w:rPr>
          <w:rFonts w:eastAsia="Calibri" w:cs="Times New Roman" w:ascii="Times New Roman" w:hAnsi="Times New Roman"/>
          <w:b/>
          <w:bCs/>
          <w:i/>
          <w:iCs/>
          <w:sz w:val="20"/>
          <w:szCs w:val="20"/>
          <w:lang w:val="ru-RU" w:eastAsia="ru-RU"/>
        </w:rPr>
        <w:t>________________________________</w:t>
      </w:r>
      <w:r>
        <w:rPr>
          <w:rFonts w:eastAsia="Calibri" w:cs="Times New Roman" w:ascii="Times New Roman" w:hAnsi="Times New Roman"/>
          <w:color w:val="000000"/>
          <w:sz w:val="20"/>
          <w:szCs w:val="20"/>
          <w:lang w:val="ru-RU" w:eastAsia="ru-RU"/>
        </w:rPr>
        <w:t>,</w:t>
      </w:r>
      <w:r>
        <w:rPr>
          <w:rFonts w:eastAsia="Calibri" w:cs="Times New Roman" w:ascii="Times New Roman" w:hAnsi="Times New Roman"/>
          <w:sz w:val="20"/>
          <w:szCs w:val="20"/>
          <w:lang w:val="ru-RU" w:eastAsia="ru-RU"/>
        </w:rPr>
        <w:t xml:space="preserve"> </w:t>
      </w:r>
      <w:r>
        <w:rPr>
          <w:rFonts w:eastAsia="Times New Roman" w:cs="Times New Roman" w:ascii="Times New Roman" w:hAnsi="Times New Roman"/>
          <w:sz w:val="20"/>
          <w:szCs w:val="20"/>
          <w:lang w:val="ru-RU" w:eastAsia="ru-RU"/>
        </w:rPr>
        <w:t xml:space="preserve">именуемый в дальнейшем «Землепользователь», </w:t>
      </w:r>
      <w:r>
        <w:rPr>
          <w:rFonts w:eastAsia="Calibri" w:cs="Times New Roman" w:ascii="Times New Roman" w:hAnsi="Times New Roman"/>
          <w:sz w:val="20"/>
          <w:szCs w:val="20"/>
          <w:lang w:val="ru-RU" w:eastAsia="ru-RU"/>
        </w:rPr>
        <w:t xml:space="preserve">с другой стороны, руководствуясь Федеральным законом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w:t>
      </w:r>
      <w:r>
        <w:rPr>
          <w:rFonts w:eastAsia="Times New Roman" w:cs="Times New Roman" w:ascii="Times New Roman" w:hAnsi="Times New Roman"/>
          <w:sz w:val="20"/>
          <w:szCs w:val="20"/>
          <w:lang w:val="ru-RU" w:eastAsia="ru-RU"/>
        </w:rPr>
        <w:t>заключили настоящий Договор о нижеследующем:</w:t>
      </w:r>
    </w:p>
    <w:p>
      <w:pPr>
        <w:pStyle w:val="Normal"/>
        <w:rPr>
          <w:rFonts w:ascii="Times New Roman" w:hAnsi="Times New Roman" w:eastAsia="Times New Roman" w:cs="Times New Roman"/>
          <w:sz w:val="20"/>
          <w:szCs w:val="20"/>
          <w:lang w:val="ru-RU" w:eastAsia="ru-RU"/>
        </w:rPr>
      </w:pPr>
      <w:r>
        <w:rPr>
          <w:rFonts w:eastAsia="Times New Roman" w:cs="Times New Roman" w:ascii="Times New Roman" w:hAnsi="Times New Roman"/>
          <w:sz w:val="20"/>
          <w:szCs w:val="20"/>
          <w:lang w:val="ru-RU" w:eastAsia="ru-RU"/>
        </w:rPr>
      </w:r>
    </w:p>
    <w:p>
      <w:pPr>
        <w:pStyle w:val="Normal"/>
        <w:jc w:val="center"/>
        <w:rPr>
          <w:rFonts w:ascii="Times New Roman" w:hAnsi="Times New Roman" w:cs="Times New Roman"/>
          <w:sz w:val="20"/>
          <w:szCs w:val="20"/>
          <w:lang w:val="ru-RU"/>
        </w:rPr>
      </w:pPr>
      <w:r>
        <w:rPr>
          <w:rFonts w:cs="Times New Roman" w:ascii="Times New Roman" w:hAnsi="Times New Roman"/>
          <w:sz w:val="20"/>
          <w:szCs w:val="20"/>
          <w:lang w:val="ru-RU"/>
        </w:rPr>
        <w:t>1. ПРЕДМЕТ ДОГОВОРА</w:t>
      </w:r>
    </w:p>
    <w:p>
      <w:pPr>
        <w:pStyle w:val="Normal"/>
        <w:rPr>
          <w:lang w:val="ru-RU"/>
        </w:rPr>
      </w:pPr>
      <w:r>
        <w:rPr>
          <w:lang w:val="ru-RU"/>
        </w:rPr>
      </w:r>
    </w:p>
    <w:p>
      <w:pPr>
        <w:pStyle w:val="Normal"/>
        <w:ind w:firstLine="540"/>
        <w:rPr>
          <w:rFonts w:ascii="Times New Roman" w:hAnsi="Times New Roman" w:cs="Times New Roman"/>
          <w:sz w:val="20"/>
          <w:szCs w:val="20"/>
          <w:lang w:val="ru-RU"/>
        </w:rPr>
      </w:pPr>
      <w:r>
        <w:rPr>
          <w:rFonts w:cs="Times New Roman" w:ascii="Times New Roman" w:hAnsi="Times New Roman"/>
          <w:sz w:val="20"/>
          <w:szCs w:val="20"/>
          <w:lang w:val="ru-RU"/>
        </w:rPr>
        <w:t>1.1. По настоящему договору Уполномоченный орган обязуется предоставить в безвозмездное пользование Землепользователю, а Землепользователь - принять земельный участок площадью _________ кв. м с кадастровым номером _____________________ (далее - земельный участок).</w:t>
      </w:r>
    </w:p>
    <w:p>
      <w:pPr>
        <w:pStyle w:val="Normal"/>
        <w:ind w:firstLine="540"/>
        <w:rPr>
          <w:rFonts w:ascii="Times New Roman" w:hAnsi="Times New Roman" w:cs="Times New Roman"/>
          <w:sz w:val="20"/>
          <w:szCs w:val="20"/>
          <w:lang w:val="ru-RU"/>
        </w:rPr>
      </w:pPr>
      <w:r>
        <w:rPr>
          <w:rFonts w:cs="Times New Roman" w:ascii="Times New Roman" w:hAnsi="Times New Roman"/>
          <w:sz w:val="20"/>
          <w:szCs w:val="20"/>
          <w:lang w:val="ru-RU"/>
        </w:rPr>
        <w:t>Сведения об основных характеристиках земельного участка [адрес описание местоположения, почтовый адрес ориентира, категория земель, все виды разрешенного использования земельного участка (указывается в случае, если участок расположен в границах территориальной зоны, применительно к которой утвержден градостроительный регламент), расположение земельного участка в зоне с особыми условиями использования территории, охотничьих угодий и т.п.]: _____________________________________________________________.</w:t>
      </w:r>
    </w:p>
    <w:p>
      <w:pPr>
        <w:pStyle w:val="Normal"/>
        <w:ind w:firstLine="540"/>
        <w:rPr>
          <w:rFonts w:ascii="Times New Roman" w:hAnsi="Times New Roman" w:cs="Times New Roman"/>
          <w:sz w:val="20"/>
          <w:szCs w:val="20"/>
          <w:lang w:val="ru-RU"/>
        </w:rPr>
      </w:pPr>
      <w:r>
        <w:rPr>
          <w:rFonts w:cs="Times New Roman" w:ascii="Times New Roman" w:hAnsi="Times New Roman"/>
          <w:sz w:val="20"/>
          <w:szCs w:val="20"/>
          <w:lang w:val="ru-RU"/>
        </w:rPr>
      </w:r>
    </w:p>
    <w:p>
      <w:pPr>
        <w:pStyle w:val="Normal"/>
        <w:jc w:val="center"/>
        <w:rPr>
          <w:rFonts w:ascii="Times New Roman" w:hAnsi="Times New Roman" w:cs="Times New Roman"/>
          <w:sz w:val="20"/>
          <w:szCs w:val="20"/>
          <w:lang w:val="ru-RU"/>
        </w:rPr>
      </w:pPr>
      <w:r>
        <w:rPr>
          <w:rFonts w:cs="Times New Roman" w:ascii="Times New Roman" w:hAnsi="Times New Roman"/>
          <w:sz w:val="20"/>
          <w:szCs w:val="20"/>
          <w:lang w:val="ru-RU"/>
        </w:rPr>
        <w:t>2. СРОК ДОГОВОРА</w:t>
      </w:r>
    </w:p>
    <w:p>
      <w:pPr>
        <w:pStyle w:val="Normal"/>
        <w:jc w:val="center"/>
        <w:rPr>
          <w:rFonts w:ascii="Times New Roman" w:hAnsi="Times New Roman" w:cs="Times New Roman"/>
          <w:sz w:val="20"/>
          <w:szCs w:val="20"/>
          <w:lang w:val="ru-RU"/>
        </w:rPr>
      </w:pPr>
      <w:r>
        <w:rPr>
          <w:rFonts w:cs="Times New Roman" w:ascii="Times New Roman" w:hAnsi="Times New Roman"/>
          <w:sz w:val="20"/>
          <w:szCs w:val="20"/>
          <w:lang w:val="ru-RU"/>
        </w:rPr>
      </w:r>
    </w:p>
    <w:p>
      <w:pPr>
        <w:pStyle w:val="Normal"/>
        <w:ind w:firstLine="540"/>
        <w:rPr>
          <w:rFonts w:ascii="Times New Roman" w:hAnsi="Times New Roman" w:cs="Times New Roman"/>
          <w:sz w:val="20"/>
          <w:szCs w:val="20"/>
          <w:lang w:val="ru-RU"/>
        </w:rPr>
      </w:pPr>
      <w:r>
        <w:rPr>
          <w:rFonts w:cs="Times New Roman" w:ascii="Times New Roman" w:hAnsi="Times New Roman"/>
          <w:sz w:val="20"/>
          <w:szCs w:val="20"/>
          <w:lang w:val="ru-RU"/>
        </w:rPr>
        <w:t>2.1. Срок действия Договора составляет 5 (пять) лет со дня его государственной регистрации.</w:t>
      </w:r>
    </w:p>
    <w:p>
      <w:pPr>
        <w:pStyle w:val="Normal"/>
        <w:rPr>
          <w:rFonts w:ascii="Times New Roman" w:hAnsi="Times New Roman" w:cs="Times New Roman"/>
          <w:sz w:val="20"/>
          <w:szCs w:val="20"/>
          <w:lang w:val="ru-RU"/>
        </w:rPr>
      </w:pPr>
      <w:r>
        <w:rPr>
          <w:rFonts w:cs="Times New Roman" w:ascii="Times New Roman" w:hAnsi="Times New Roman"/>
          <w:sz w:val="20"/>
          <w:szCs w:val="20"/>
          <w:lang w:val="ru-RU"/>
        </w:rPr>
      </w:r>
    </w:p>
    <w:p>
      <w:pPr>
        <w:pStyle w:val="Normal"/>
        <w:jc w:val="center"/>
        <w:rPr>
          <w:rFonts w:ascii="Times New Roman" w:hAnsi="Times New Roman" w:cs="Times New Roman"/>
          <w:sz w:val="20"/>
          <w:szCs w:val="20"/>
          <w:lang w:val="ru-RU"/>
        </w:rPr>
      </w:pPr>
      <w:r>
        <w:rPr>
          <w:rFonts w:cs="Times New Roman" w:ascii="Times New Roman" w:hAnsi="Times New Roman"/>
          <w:sz w:val="20"/>
          <w:szCs w:val="20"/>
          <w:lang w:val="ru-RU"/>
        </w:rPr>
        <w:t>3. ПРАВА И ОБЯЗАННОСТИ СТОРОН</w:t>
      </w:r>
    </w:p>
    <w:p>
      <w:pPr>
        <w:pStyle w:val="Normal"/>
        <w:jc w:val="center"/>
        <w:rPr>
          <w:rFonts w:ascii="Times New Roman" w:hAnsi="Times New Roman" w:cs="Times New Roman"/>
          <w:sz w:val="20"/>
          <w:szCs w:val="20"/>
          <w:lang w:val="ru-RU"/>
        </w:rPr>
      </w:pPr>
      <w:r>
        <w:rPr>
          <w:rFonts w:cs="Times New Roman" w:ascii="Times New Roman" w:hAnsi="Times New Roman"/>
          <w:sz w:val="20"/>
          <w:szCs w:val="20"/>
          <w:lang w:val="ru-RU"/>
        </w:rPr>
      </w:r>
    </w:p>
    <w:p>
      <w:pPr>
        <w:pStyle w:val="Normal"/>
        <w:ind w:firstLine="540"/>
        <w:rPr>
          <w:rFonts w:ascii="Times New Roman" w:hAnsi="Times New Roman" w:cs="Times New Roman"/>
          <w:sz w:val="20"/>
          <w:szCs w:val="20"/>
          <w:lang w:val="ru-RU"/>
        </w:rPr>
      </w:pPr>
      <w:r>
        <w:rPr>
          <w:rFonts w:cs="Times New Roman" w:ascii="Times New Roman" w:hAnsi="Times New Roman"/>
          <w:sz w:val="20"/>
          <w:szCs w:val="20"/>
          <w:lang w:val="ru-RU"/>
        </w:rPr>
        <w:t>3.1. Уполномоченный орган имеет право:</w:t>
      </w:r>
    </w:p>
    <w:p>
      <w:pPr>
        <w:pStyle w:val="Normal"/>
        <w:ind w:firstLine="540"/>
        <w:rPr>
          <w:rFonts w:ascii="Times New Roman" w:hAnsi="Times New Roman" w:cs="Times New Roman"/>
          <w:sz w:val="20"/>
          <w:szCs w:val="20"/>
          <w:lang w:val="ru-RU"/>
        </w:rPr>
      </w:pPr>
      <w:r>
        <w:rPr>
          <w:rFonts w:cs="Times New Roman" w:ascii="Times New Roman" w:hAnsi="Times New Roman"/>
          <w:sz w:val="20"/>
          <w:szCs w:val="20"/>
          <w:lang w:val="ru-RU"/>
        </w:rPr>
        <w:t>3.1.1. Требовать досрочного расторжения Договора в случаях, предусмотренных законодательством, в том числе при использовании земельного участка не по целевому назначению или не в соответствии с видом разрешенного использования, а также при использовании способами, приводящими к его порче.</w:t>
      </w:r>
    </w:p>
    <w:p>
      <w:pPr>
        <w:pStyle w:val="Normal"/>
        <w:ind w:firstLine="540"/>
        <w:rPr>
          <w:rFonts w:ascii="Times New Roman" w:hAnsi="Times New Roman" w:cs="Times New Roman"/>
          <w:sz w:val="20"/>
          <w:szCs w:val="20"/>
          <w:lang w:val="ru-RU"/>
        </w:rPr>
      </w:pPr>
      <w:r>
        <w:rPr>
          <w:rFonts w:cs="Times New Roman" w:ascii="Times New Roman" w:hAnsi="Times New Roman"/>
          <w:sz w:val="20"/>
          <w:szCs w:val="20"/>
          <w:lang w:val="ru-RU"/>
        </w:rPr>
        <w:t>3.1.2. На беспрепятственный доступ на территорию используемого земельного участка с целью его осмотра на предмет соблюдения условий Договора.</w:t>
      </w:r>
    </w:p>
    <w:p>
      <w:pPr>
        <w:pStyle w:val="Normal"/>
        <w:ind w:firstLine="540"/>
        <w:rPr>
          <w:rFonts w:ascii="Times New Roman" w:hAnsi="Times New Roman" w:cs="Times New Roman"/>
          <w:sz w:val="20"/>
          <w:szCs w:val="20"/>
          <w:lang w:val="ru-RU"/>
        </w:rPr>
      </w:pPr>
      <w:r>
        <w:rPr>
          <w:rFonts w:cs="Times New Roman" w:ascii="Times New Roman" w:hAnsi="Times New Roman"/>
          <w:sz w:val="20"/>
          <w:szCs w:val="20"/>
          <w:lang w:val="ru-RU"/>
        </w:rPr>
        <w:t>3.2. Уполномоченный орган обязан:</w:t>
      </w:r>
    </w:p>
    <w:p>
      <w:pPr>
        <w:pStyle w:val="Normal"/>
        <w:ind w:firstLine="540"/>
        <w:rPr>
          <w:rFonts w:ascii="Times New Roman" w:hAnsi="Times New Roman" w:cs="Times New Roman"/>
          <w:sz w:val="20"/>
          <w:szCs w:val="20"/>
          <w:lang w:val="ru-RU"/>
        </w:rPr>
      </w:pPr>
      <w:r>
        <w:rPr>
          <w:rFonts w:cs="Times New Roman" w:ascii="Times New Roman" w:hAnsi="Times New Roman"/>
          <w:sz w:val="20"/>
          <w:szCs w:val="20"/>
          <w:lang w:val="ru-RU"/>
        </w:rPr>
        <w:t>3.2.1. Выполнять в полном объеме все условия Договора.</w:t>
      </w:r>
    </w:p>
    <w:p>
      <w:pPr>
        <w:pStyle w:val="Normal"/>
        <w:ind w:firstLine="540"/>
        <w:rPr>
          <w:rFonts w:ascii="Times New Roman" w:hAnsi="Times New Roman" w:cs="Times New Roman"/>
          <w:sz w:val="20"/>
          <w:szCs w:val="20"/>
          <w:lang w:val="ru-RU"/>
        </w:rPr>
      </w:pPr>
      <w:r>
        <w:rPr>
          <w:rFonts w:cs="Times New Roman" w:ascii="Times New Roman" w:hAnsi="Times New Roman"/>
          <w:sz w:val="20"/>
          <w:szCs w:val="20"/>
          <w:lang w:val="ru-RU"/>
        </w:rPr>
        <w:t>3.2.2. Передать Землепользователю земельный участок по акту приема-передачи (</w:t>
      </w:r>
      <w:bookmarkStart w:id="32" w:name="_Hlk140842759"/>
      <w:r>
        <w:rPr>
          <w:rFonts w:cs="Times New Roman" w:ascii="Times New Roman" w:hAnsi="Times New Roman"/>
          <w:sz w:val="20"/>
          <w:szCs w:val="20"/>
          <w:lang w:val="ru-RU"/>
        </w:rPr>
        <w:t>Приложение №1</w:t>
      </w:r>
      <w:bookmarkEnd w:id="32"/>
      <w:r>
        <w:rPr>
          <w:rFonts w:cs="Times New Roman" w:ascii="Times New Roman" w:hAnsi="Times New Roman"/>
          <w:sz w:val="20"/>
          <w:szCs w:val="20"/>
          <w:lang w:val="ru-RU"/>
        </w:rPr>
        <w:t>).</w:t>
      </w:r>
    </w:p>
    <w:p>
      <w:pPr>
        <w:pStyle w:val="Normal"/>
        <w:ind w:firstLine="540"/>
        <w:rPr>
          <w:rFonts w:ascii="Times New Roman" w:hAnsi="Times New Roman" w:cs="Times New Roman"/>
          <w:sz w:val="20"/>
          <w:szCs w:val="20"/>
          <w:lang w:val="ru-RU"/>
        </w:rPr>
      </w:pPr>
      <w:r>
        <w:rPr>
          <w:rFonts w:cs="Times New Roman" w:ascii="Times New Roman" w:hAnsi="Times New Roman"/>
          <w:sz w:val="20"/>
          <w:szCs w:val="20"/>
          <w:lang w:val="ru-RU"/>
        </w:rPr>
        <w:t>3.2.3. Обратиться с заявлением о государственной регистрации права безвозмездного пользования земельным участком.</w:t>
      </w:r>
    </w:p>
    <w:p>
      <w:pPr>
        <w:pStyle w:val="Normal"/>
        <w:ind w:firstLine="540"/>
        <w:rPr>
          <w:rFonts w:ascii="Times New Roman" w:hAnsi="Times New Roman" w:cs="Times New Roman"/>
          <w:sz w:val="20"/>
          <w:szCs w:val="20"/>
          <w:lang w:val="ru-RU"/>
        </w:rPr>
      </w:pPr>
      <w:r>
        <w:rPr>
          <w:rFonts w:cs="Times New Roman" w:ascii="Times New Roman" w:hAnsi="Times New Roman"/>
          <w:sz w:val="20"/>
          <w:szCs w:val="20"/>
          <w:lang w:val="ru-RU"/>
        </w:rPr>
        <w:t>3.3. Землепользователь имеет право:</w:t>
      </w:r>
    </w:p>
    <w:p>
      <w:pPr>
        <w:pStyle w:val="Normal"/>
        <w:ind w:firstLine="540"/>
        <w:rPr>
          <w:rFonts w:ascii="Times New Roman" w:hAnsi="Times New Roman" w:cs="Times New Roman"/>
          <w:sz w:val="20"/>
          <w:szCs w:val="20"/>
          <w:lang w:val="ru-RU"/>
        </w:rPr>
      </w:pPr>
      <w:r>
        <w:rPr>
          <w:rFonts w:cs="Times New Roman" w:ascii="Times New Roman" w:hAnsi="Times New Roman"/>
          <w:sz w:val="20"/>
          <w:szCs w:val="20"/>
          <w:lang w:val="ru-RU"/>
        </w:rPr>
        <w:t>3.3.1. Использовать земельный участок на условиях, установленных настоящим Договором.</w:t>
      </w:r>
    </w:p>
    <w:p>
      <w:pPr>
        <w:pStyle w:val="Normal"/>
        <w:ind w:firstLine="540"/>
        <w:rPr>
          <w:rFonts w:ascii="Times New Roman" w:hAnsi="Times New Roman" w:cs="Times New Roman"/>
          <w:sz w:val="20"/>
          <w:szCs w:val="20"/>
          <w:lang w:val="ru-RU"/>
        </w:rPr>
      </w:pPr>
      <w:r>
        <w:rPr>
          <w:rFonts w:cs="Times New Roman" w:ascii="Times New Roman" w:hAnsi="Times New Roman"/>
          <w:sz w:val="20"/>
          <w:szCs w:val="20"/>
          <w:lang w:val="ru-RU"/>
        </w:rPr>
        <w:t>3.3.2. До дня окончания срока действия Договора подать в Уполномоченный орган заявление о предоставлении земельного участка в собственность или в аренду на срок до сорока девяти лет. Данное заявление не может быть подано ранее чем за шесть месяцев до дня окончания срока действия Договора. В отношении земельного участка из состава земель лесного фонда может подано только заявление о предоставлении в аренду на срок до сорока девяти лет.</w:t>
      </w:r>
    </w:p>
    <w:p>
      <w:pPr>
        <w:pStyle w:val="Normal"/>
        <w:ind w:firstLine="540"/>
        <w:rPr>
          <w:rFonts w:ascii="Times New Roman" w:hAnsi="Times New Roman" w:cs="Times New Roman"/>
          <w:sz w:val="20"/>
          <w:szCs w:val="20"/>
          <w:lang w:val="ru-RU"/>
        </w:rPr>
      </w:pPr>
      <w:r>
        <w:rPr>
          <w:rFonts w:cs="Times New Roman" w:ascii="Times New Roman" w:hAnsi="Times New Roman"/>
          <w:sz w:val="20"/>
          <w:szCs w:val="20"/>
          <w:lang w:val="ru-RU"/>
        </w:rPr>
        <w:t>3.3.3. В любое время отказаться от права безвозмездного срочного пользования земельным участком, известив об этом другую сторону за один месяц путем вручения или направления стороне оригинала соответствующего письменного уведомления. В случае направления Уполномоченному органу уведомления об отказе от права безвозмездного пользования подпись Землепользователя в уведомлении должна быть нотариально удостоверена.</w:t>
      </w:r>
    </w:p>
    <w:p>
      <w:pPr>
        <w:pStyle w:val="Normal"/>
        <w:ind w:firstLine="540"/>
        <w:rPr>
          <w:rFonts w:ascii="Times New Roman" w:hAnsi="Times New Roman" w:cs="Times New Roman"/>
          <w:sz w:val="20"/>
          <w:szCs w:val="20"/>
          <w:lang w:val="ru-RU"/>
        </w:rPr>
      </w:pPr>
      <w:r>
        <w:rPr>
          <w:rFonts w:cs="Times New Roman" w:ascii="Times New Roman" w:hAnsi="Times New Roman"/>
          <w:sz w:val="20"/>
          <w:szCs w:val="20"/>
          <w:lang w:val="ru-RU"/>
        </w:rPr>
        <w:t>3.4. Землепользователь обязан:</w:t>
      </w:r>
    </w:p>
    <w:p>
      <w:pPr>
        <w:pStyle w:val="Normal"/>
        <w:ind w:firstLine="540"/>
        <w:rPr>
          <w:rFonts w:ascii="Times New Roman" w:hAnsi="Times New Roman" w:cs="Times New Roman"/>
          <w:sz w:val="20"/>
          <w:szCs w:val="20"/>
          <w:lang w:val="ru-RU"/>
        </w:rPr>
      </w:pPr>
      <w:r>
        <w:rPr>
          <w:rFonts w:cs="Times New Roman" w:ascii="Times New Roman" w:hAnsi="Times New Roman"/>
          <w:sz w:val="20"/>
          <w:szCs w:val="20"/>
          <w:lang w:val="ru-RU"/>
        </w:rPr>
        <w:t>3.4.1. Добросовестно исполнять все условия Договора.</w:t>
      </w:r>
    </w:p>
    <w:p>
      <w:pPr>
        <w:pStyle w:val="Normal"/>
        <w:ind w:firstLine="540"/>
        <w:rPr>
          <w:rFonts w:ascii="Times New Roman" w:hAnsi="Times New Roman" w:cs="Times New Roman"/>
          <w:sz w:val="20"/>
          <w:szCs w:val="20"/>
          <w:lang w:val="ru-RU"/>
        </w:rPr>
      </w:pPr>
      <w:r>
        <w:rPr>
          <w:rFonts w:cs="Times New Roman" w:ascii="Times New Roman" w:hAnsi="Times New Roman"/>
          <w:sz w:val="20"/>
          <w:szCs w:val="20"/>
          <w:lang w:val="ru-RU"/>
        </w:rPr>
        <w:t>3.4.2. Надлежащим образом использовать земельный участок в соответствии с целевым назначением и разрешенным использованием в соответствии со статьей 8 Федерального закона № 119-ФЗ от 01.05.2016.</w:t>
      </w:r>
    </w:p>
    <w:p>
      <w:pPr>
        <w:pStyle w:val="Normal"/>
        <w:ind w:firstLine="540"/>
        <w:rPr>
          <w:rFonts w:ascii="Times New Roman" w:hAnsi="Times New Roman" w:cs="Times New Roman"/>
          <w:sz w:val="20"/>
          <w:szCs w:val="20"/>
          <w:lang w:val="ru-RU"/>
        </w:rPr>
      </w:pPr>
      <w:r>
        <w:rPr>
          <w:rFonts w:cs="Times New Roman" w:ascii="Times New Roman" w:hAnsi="Times New Roman"/>
          <w:sz w:val="20"/>
          <w:szCs w:val="20"/>
          <w:lang w:val="ru-RU"/>
        </w:rPr>
        <w:t>3.4.3. Обеспечить Уполномоченному органу (его законным представителям), представителям органов государственного земельного надзора или муниципального земельного контроля доступ на Участок по их требованию.</w:t>
      </w:r>
    </w:p>
    <w:p>
      <w:pPr>
        <w:pStyle w:val="Normal"/>
        <w:ind w:firstLine="540"/>
        <w:rPr>
          <w:rFonts w:ascii="Times New Roman" w:hAnsi="Times New Roman" w:cs="Times New Roman"/>
          <w:sz w:val="20"/>
          <w:szCs w:val="20"/>
          <w:lang w:val="ru-RU"/>
        </w:rPr>
      </w:pPr>
      <w:r>
        <w:rPr>
          <w:rFonts w:cs="Times New Roman" w:ascii="Times New Roman" w:hAnsi="Times New Roman"/>
          <w:sz w:val="20"/>
          <w:szCs w:val="20"/>
          <w:lang w:val="ru-RU"/>
        </w:rPr>
        <w:t>3.4.4. Не допускать действий, приводящих к ухудшению экологической обстановки на используемом земельном участке и прилегающих к нему территориях.</w:t>
      </w:r>
    </w:p>
    <w:p>
      <w:pPr>
        <w:pStyle w:val="Normal"/>
        <w:ind w:firstLine="540"/>
        <w:rPr>
          <w:rFonts w:ascii="Times New Roman" w:hAnsi="Times New Roman" w:cs="Times New Roman"/>
          <w:sz w:val="20"/>
          <w:szCs w:val="20"/>
          <w:lang w:val="ru-RU"/>
        </w:rPr>
      </w:pPr>
      <w:r>
        <w:rPr>
          <w:rFonts w:cs="Times New Roman" w:ascii="Times New Roman" w:hAnsi="Times New Roman"/>
          <w:sz w:val="20"/>
          <w:szCs w:val="20"/>
          <w:lang w:val="ru-RU"/>
        </w:rPr>
        <w:t>3.4.5.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и нормативов.</w:t>
      </w:r>
    </w:p>
    <w:p>
      <w:pPr>
        <w:pStyle w:val="Normal"/>
        <w:ind w:firstLine="540"/>
        <w:rPr>
          <w:rFonts w:ascii="Times New Roman" w:hAnsi="Times New Roman" w:cs="Times New Roman"/>
          <w:sz w:val="20"/>
          <w:szCs w:val="20"/>
          <w:lang w:val="ru-RU"/>
        </w:rPr>
      </w:pPr>
      <w:r>
        <w:rPr>
          <w:rFonts w:cs="Times New Roman" w:ascii="Times New Roman" w:hAnsi="Times New Roman"/>
          <w:sz w:val="20"/>
          <w:szCs w:val="20"/>
          <w:lang w:val="ru-RU"/>
        </w:rPr>
        <w:t>3.4.6. При использовании земельного участка учесть требования (обеспечить) &lt;*&gt; ___________________________________________________________________.</w:t>
      </w:r>
    </w:p>
    <w:p>
      <w:pPr>
        <w:pStyle w:val="Normal"/>
        <w:ind w:firstLine="540"/>
        <w:rPr>
          <w:rFonts w:ascii="Times New Roman" w:hAnsi="Times New Roman" w:cs="Times New Roman"/>
          <w:sz w:val="20"/>
          <w:szCs w:val="20"/>
          <w:lang w:val="ru-RU"/>
        </w:rPr>
      </w:pPr>
      <w:r>
        <w:rPr>
          <w:rFonts w:cs="Times New Roman" w:ascii="Times New Roman" w:hAnsi="Times New Roman"/>
          <w:sz w:val="20"/>
          <w:szCs w:val="20"/>
          <w:lang w:val="ru-RU"/>
        </w:rPr>
        <w:t>3.4.7. В срок не позднее двух лет со дня заключения настоящего договора направить в уполномоченный орган уведомление о выбранных им виде или видах разрешенного использования земельного участка. В случае, если договор безвозмездного пользования земельным участком заключен с несколькими гражданами, в уполномоченный орган направляется одно указанное уведомление, подписанное всеми гражданами или их представителями.</w:t>
      </w:r>
    </w:p>
    <w:p>
      <w:pPr>
        <w:pStyle w:val="Normal"/>
        <w:ind w:firstLine="540"/>
        <w:rPr>
          <w:rFonts w:ascii="Times New Roman" w:hAnsi="Times New Roman" w:cs="Times New Roman"/>
          <w:sz w:val="20"/>
          <w:szCs w:val="20"/>
          <w:lang w:val="ru-RU"/>
        </w:rPr>
      </w:pPr>
      <w:r>
        <w:rPr>
          <w:rFonts w:cs="Times New Roman" w:ascii="Times New Roman" w:hAnsi="Times New Roman"/>
          <w:sz w:val="20"/>
          <w:szCs w:val="20"/>
          <w:lang w:val="ru-RU"/>
        </w:rPr>
        <w:t>3.4.8. Осуществлять мероприятия по охране земель, лесов, водных объектов и других природных ресурсов, в том числе меры пожарной безопасности:</w:t>
      </w:r>
    </w:p>
    <w:p>
      <w:pPr>
        <w:pStyle w:val="Normal"/>
        <w:ind w:firstLine="540"/>
        <w:rPr>
          <w:rFonts w:ascii="Times New Roman" w:hAnsi="Times New Roman" w:cs="Times New Roman"/>
          <w:sz w:val="20"/>
          <w:szCs w:val="20"/>
          <w:lang w:val="ru-RU"/>
        </w:rPr>
      </w:pPr>
      <w:r>
        <w:rPr>
          <w:rFonts w:cs="Times New Roman" w:ascii="Times New Roman" w:hAnsi="Times New Roman"/>
          <w:sz w:val="20"/>
          <w:szCs w:val="20"/>
          <w:lang w:val="ru-RU"/>
        </w:rPr>
        <w:t>- в случае обнаружения пожара на земельном участке, используемом для сельскохозяйственного производства, немедленно уведомить пожарную охрану и оказывать ей содействие при тушении пожара на данном земельном участке;</w:t>
      </w:r>
    </w:p>
    <w:p>
      <w:pPr>
        <w:pStyle w:val="Normal"/>
        <w:ind w:firstLine="540"/>
        <w:rPr>
          <w:rFonts w:ascii="Times New Roman" w:hAnsi="Times New Roman" w:cs="Times New Roman"/>
          <w:sz w:val="20"/>
          <w:szCs w:val="20"/>
          <w:lang w:val="ru-RU"/>
        </w:rPr>
      </w:pPr>
      <w:r>
        <w:rPr>
          <w:rFonts w:cs="Times New Roman" w:ascii="Times New Roman" w:hAnsi="Times New Roman"/>
          <w:sz w:val="20"/>
          <w:szCs w:val="20"/>
          <w:lang w:val="ru-RU"/>
        </w:rPr>
        <w:t>- производить своевременную уборку мусора, сухой растительности и покоса травы;</w:t>
      </w:r>
    </w:p>
    <w:p>
      <w:pPr>
        <w:pStyle w:val="Normal"/>
        <w:ind w:firstLine="540"/>
        <w:rPr>
          <w:rFonts w:ascii="Times New Roman" w:hAnsi="Times New Roman" w:cs="Times New Roman"/>
          <w:sz w:val="20"/>
          <w:szCs w:val="20"/>
          <w:lang w:val="ru-RU"/>
        </w:rPr>
      </w:pPr>
      <w:r>
        <w:rPr>
          <w:rFonts w:cs="Times New Roman" w:ascii="Times New Roman" w:hAnsi="Times New Roman"/>
          <w:sz w:val="20"/>
          <w:szCs w:val="20"/>
          <w:lang w:val="ru-RU"/>
        </w:rPr>
        <w:t xml:space="preserve">-в период со дня схода снежного покрова до установления устойчивой дождливой осенней погоды или образования снежного покрова обеспечивать чистку территории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отделять лес противопожарной минерализованной полосой шириной не менее 1,4 метра или иным противопожарным барьером. </w:t>
      </w:r>
    </w:p>
    <w:p>
      <w:pPr>
        <w:pStyle w:val="Normal"/>
        <w:ind w:firstLine="540"/>
        <w:rPr>
          <w:rFonts w:ascii="Times New Roman" w:hAnsi="Times New Roman" w:cs="Times New Roman"/>
          <w:sz w:val="20"/>
          <w:szCs w:val="20"/>
          <w:lang w:val="ru-RU"/>
        </w:rPr>
      </w:pPr>
      <w:r>
        <w:rPr>
          <w:rFonts w:cs="Times New Roman" w:ascii="Times New Roman" w:hAnsi="Times New Roman"/>
          <w:sz w:val="20"/>
          <w:szCs w:val="20"/>
          <w:lang w:val="ru-RU"/>
        </w:rPr>
        <w:t>Несоблюдение требований настоящего пункта является основанием для расторжения Договора, в том числе в одностороннем порядке по инициативе Уполномоченного органа, в порядке, предусмотренном действующим законодательством Российской Федерации.</w:t>
      </w:r>
    </w:p>
    <w:p>
      <w:pPr>
        <w:pStyle w:val="Normal"/>
        <w:ind w:firstLine="540"/>
        <w:rPr>
          <w:rFonts w:ascii="Times New Roman" w:hAnsi="Times New Roman" w:cs="Times New Roman"/>
          <w:sz w:val="20"/>
          <w:szCs w:val="20"/>
          <w:lang w:val="ru-RU"/>
        </w:rPr>
      </w:pPr>
      <w:r>
        <w:rPr>
          <w:rFonts w:cs="Times New Roman" w:ascii="Times New Roman" w:hAnsi="Times New Roman"/>
          <w:sz w:val="20"/>
          <w:szCs w:val="20"/>
          <w:lang w:val="ru-RU"/>
        </w:rPr>
        <w:t>3.4.9. По истечении срока действия Договора и не использования права, указанного в п. 3.3.2 Договора или досрочного расторжения Договора в течение 5 (пяти) календарных дней возвратить Участок Уполномоченному органу в надлежащем состоянии по акту приема-передачи.</w:t>
      </w:r>
    </w:p>
    <w:p>
      <w:pPr>
        <w:pStyle w:val="Normal"/>
        <w:ind w:firstLine="540"/>
        <w:rPr>
          <w:rFonts w:ascii="Times New Roman" w:hAnsi="Times New Roman" w:cs="Times New Roman"/>
          <w:sz w:val="20"/>
          <w:szCs w:val="20"/>
          <w:lang w:val="ru-RU"/>
        </w:rPr>
      </w:pPr>
      <w:r>
        <w:rPr>
          <w:rFonts w:cs="Times New Roman" w:ascii="Times New Roman" w:hAnsi="Times New Roman"/>
          <w:sz w:val="20"/>
          <w:szCs w:val="20"/>
          <w:lang w:val="ru-RU"/>
        </w:rPr>
        <w:t>3.5. Землепользователь не вправе распоряжаться предоставленным в безвозмездное пользование земельным участком или правом безвозмездного пользования таким земельным участком.</w:t>
      </w:r>
    </w:p>
    <w:p>
      <w:pPr>
        <w:pStyle w:val="Normal"/>
        <w:ind w:firstLine="540"/>
        <w:rPr>
          <w:rFonts w:ascii="Times New Roman" w:hAnsi="Times New Roman" w:cs="Times New Roman"/>
          <w:sz w:val="20"/>
          <w:szCs w:val="20"/>
          <w:lang w:val="ru-RU"/>
        </w:rPr>
      </w:pPr>
      <w:r>
        <w:rPr>
          <w:rFonts w:cs="Times New Roman" w:ascii="Times New Roman" w:hAnsi="Times New Roman"/>
          <w:sz w:val="20"/>
          <w:szCs w:val="20"/>
          <w:lang w:val="ru-RU"/>
        </w:rPr>
        <w:t>3.6. Уполномоченный орган и Землепользователь имеют иные права и несут иные обязанности, установленные законодательством Российской Федерации.</w:t>
      </w:r>
    </w:p>
    <w:p>
      <w:pPr>
        <w:pStyle w:val="Normal"/>
        <w:ind w:firstLine="540"/>
        <w:rPr>
          <w:rFonts w:ascii="Times New Roman" w:hAnsi="Times New Roman" w:cs="Times New Roman"/>
          <w:sz w:val="20"/>
          <w:szCs w:val="20"/>
          <w:lang w:val="ru-RU"/>
        </w:rPr>
      </w:pPr>
      <w:r>
        <w:rPr>
          <w:rFonts w:cs="Times New Roman" w:ascii="Times New Roman" w:hAnsi="Times New Roman"/>
          <w:sz w:val="20"/>
          <w:szCs w:val="20"/>
          <w:lang w:val="ru-RU"/>
        </w:rPr>
        <w:t>Примечание: &lt;*&gt; - заполняется в случае, если в отношении земельного участка имеются ограничения (обременения) в соответствии с законодательством Российской Федерации, например, в случае нахождения земельного участка в границах зон с особыми условиями использования, в границах охотугодий и т.д.</w:t>
      </w:r>
    </w:p>
    <w:p>
      <w:pPr>
        <w:pStyle w:val="Normal"/>
        <w:rPr>
          <w:rFonts w:ascii="Times New Roman" w:hAnsi="Times New Roman" w:cs="Times New Roman"/>
          <w:sz w:val="20"/>
          <w:szCs w:val="20"/>
          <w:lang w:val="ru-RU"/>
        </w:rPr>
      </w:pPr>
      <w:r>
        <w:rPr>
          <w:rFonts w:cs="Times New Roman" w:ascii="Times New Roman" w:hAnsi="Times New Roman"/>
          <w:sz w:val="20"/>
          <w:szCs w:val="20"/>
          <w:lang w:val="ru-RU"/>
        </w:rPr>
      </w:r>
    </w:p>
    <w:p>
      <w:pPr>
        <w:pStyle w:val="Normal"/>
        <w:jc w:val="center"/>
        <w:rPr>
          <w:rFonts w:ascii="Times New Roman" w:hAnsi="Times New Roman" w:cs="Times New Roman"/>
          <w:sz w:val="20"/>
          <w:szCs w:val="20"/>
          <w:lang w:val="ru-RU"/>
        </w:rPr>
      </w:pPr>
      <w:r>
        <w:rPr>
          <w:rFonts w:cs="Times New Roman" w:ascii="Times New Roman" w:hAnsi="Times New Roman"/>
          <w:sz w:val="20"/>
          <w:szCs w:val="20"/>
          <w:lang w:val="ru-RU"/>
        </w:rPr>
        <w:t>4. ОТВЕТСТВЕННОСТЬ СТОРОН</w:t>
      </w:r>
    </w:p>
    <w:p>
      <w:pPr>
        <w:pStyle w:val="Normal"/>
        <w:jc w:val="center"/>
        <w:rPr>
          <w:rFonts w:ascii="Times New Roman" w:hAnsi="Times New Roman" w:cs="Times New Roman"/>
          <w:sz w:val="20"/>
          <w:szCs w:val="20"/>
          <w:lang w:val="ru-RU"/>
        </w:rPr>
      </w:pPr>
      <w:r>
        <w:rPr>
          <w:rFonts w:cs="Times New Roman" w:ascii="Times New Roman" w:hAnsi="Times New Roman"/>
          <w:sz w:val="20"/>
          <w:szCs w:val="20"/>
          <w:lang w:val="ru-RU"/>
        </w:rPr>
      </w:r>
    </w:p>
    <w:p>
      <w:pPr>
        <w:pStyle w:val="Normal"/>
        <w:ind w:firstLine="540"/>
        <w:rPr>
          <w:rFonts w:ascii="Times New Roman" w:hAnsi="Times New Roman" w:cs="Times New Roman"/>
          <w:sz w:val="20"/>
          <w:szCs w:val="20"/>
          <w:lang w:val="ru-RU"/>
        </w:rPr>
      </w:pPr>
      <w:r>
        <w:rPr>
          <w:rFonts w:cs="Times New Roman" w:ascii="Times New Roman" w:hAnsi="Times New Roman"/>
          <w:sz w:val="20"/>
          <w:szCs w:val="20"/>
          <w:lang w:val="ru-RU"/>
        </w:rPr>
        <w:t>4.1. За нарушение условий Договора Стороны несут ответственность, предусмотренную законодательством Российской Федерации.</w:t>
      </w:r>
    </w:p>
    <w:p>
      <w:pPr>
        <w:pStyle w:val="Normal"/>
        <w:rPr>
          <w:rFonts w:ascii="Times New Roman" w:hAnsi="Times New Roman" w:cs="Times New Roman"/>
          <w:sz w:val="20"/>
          <w:szCs w:val="20"/>
          <w:lang w:val="ru-RU"/>
        </w:rPr>
      </w:pPr>
      <w:r>
        <w:rPr>
          <w:rFonts w:cs="Times New Roman" w:ascii="Times New Roman" w:hAnsi="Times New Roman"/>
          <w:sz w:val="20"/>
          <w:szCs w:val="20"/>
          <w:lang w:val="ru-RU"/>
        </w:rPr>
      </w:r>
    </w:p>
    <w:p>
      <w:pPr>
        <w:pStyle w:val="Normal"/>
        <w:jc w:val="center"/>
        <w:rPr>
          <w:rFonts w:ascii="Times New Roman" w:hAnsi="Times New Roman" w:cs="Times New Roman"/>
          <w:sz w:val="20"/>
          <w:szCs w:val="20"/>
          <w:lang w:val="ru-RU"/>
        </w:rPr>
      </w:pPr>
      <w:r>
        <w:rPr>
          <w:rFonts w:cs="Times New Roman" w:ascii="Times New Roman" w:hAnsi="Times New Roman"/>
          <w:sz w:val="20"/>
          <w:szCs w:val="20"/>
          <w:lang w:val="ru-RU"/>
        </w:rPr>
        <w:t>5. ИЗМЕНЕНИЕ, РАСТОРЖЕНИЕ И ПРЕКРАЩЕНИЯ ДОГОВОРА</w:t>
      </w:r>
    </w:p>
    <w:p>
      <w:pPr>
        <w:pStyle w:val="Normal"/>
        <w:jc w:val="center"/>
        <w:rPr>
          <w:rFonts w:ascii="Times New Roman" w:hAnsi="Times New Roman" w:cs="Times New Roman"/>
          <w:sz w:val="20"/>
          <w:szCs w:val="20"/>
          <w:lang w:val="ru-RU"/>
        </w:rPr>
      </w:pPr>
      <w:r>
        <w:rPr>
          <w:rFonts w:cs="Times New Roman" w:ascii="Times New Roman" w:hAnsi="Times New Roman"/>
          <w:sz w:val="20"/>
          <w:szCs w:val="20"/>
          <w:lang w:val="ru-RU"/>
        </w:rPr>
      </w:r>
    </w:p>
    <w:p>
      <w:pPr>
        <w:pStyle w:val="Normal"/>
        <w:ind w:firstLine="540"/>
        <w:rPr>
          <w:rFonts w:ascii="Times New Roman" w:hAnsi="Times New Roman" w:cs="Times New Roman"/>
          <w:sz w:val="20"/>
          <w:szCs w:val="20"/>
          <w:lang w:val="ru-RU"/>
        </w:rPr>
      </w:pPr>
      <w:r>
        <w:rPr>
          <w:rFonts w:cs="Times New Roman" w:ascii="Times New Roman" w:hAnsi="Times New Roman"/>
          <w:sz w:val="20"/>
          <w:szCs w:val="20"/>
          <w:lang w:val="ru-RU"/>
        </w:rPr>
        <w:t>5.1. Все изменения и (или) дополнения к Договору оформляются Сторонами в письменной форме в виде дополнительного соглашения к договору, за исключением уведомления о выбранных гражданином виде или видах разрешенного использования земельного участка, которое в силу закона имеет силу дополнительного соглашения к договору.</w:t>
      </w:r>
    </w:p>
    <w:p>
      <w:pPr>
        <w:pStyle w:val="Normal"/>
        <w:ind w:firstLine="540"/>
        <w:rPr>
          <w:rFonts w:ascii="Times New Roman" w:hAnsi="Times New Roman" w:cs="Times New Roman"/>
          <w:sz w:val="20"/>
          <w:szCs w:val="20"/>
          <w:lang w:val="ru-RU"/>
        </w:rPr>
      </w:pPr>
      <w:r>
        <w:rPr>
          <w:rFonts w:cs="Times New Roman" w:ascii="Times New Roman" w:hAnsi="Times New Roman"/>
          <w:sz w:val="20"/>
          <w:szCs w:val="20"/>
          <w:lang w:val="ru-RU"/>
        </w:rPr>
        <w:t>5.2. Прекращение договора безвозмездного срочного пользования земельным участком или права безвозмездного срочного пользования земельным участком регулируется статьей 9 Федерального закона № 119-ФЗ от 01.05.2016 и иными федеральными законами.</w:t>
      </w:r>
    </w:p>
    <w:p>
      <w:pPr>
        <w:pStyle w:val="Normal"/>
        <w:ind w:firstLine="540"/>
        <w:rPr>
          <w:rFonts w:ascii="Times New Roman" w:hAnsi="Times New Roman" w:cs="Times New Roman"/>
          <w:sz w:val="20"/>
          <w:szCs w:val="20"/>
          <w:lang w:val="ru-RU"/>
        </w:rPr>
      </w:pPr>
      <w:r>
        <w:rPr>
          <w:rFonts w:cs="Times New Roman" w:ascii="Times New Roman" w:hAnsi="Times New Roman"/>
          <w:sz w:val="20"/>
          <w:szCs w:val="20"/>
          <w:lang w:val="ru-RU"/>
        </w:rPr>
        <w:t>5.3. Договор может быть расторгнут по требованию Уполномоченного органа по решению суда на основании и в порядке, установленном законодательством Российской Федерации.</w:t>
      </w:r>
    </w:p>
    <w:p>
      <w:pPr>
        <w:pStyle w:val="Normal"/>
        <w:ind w:firstLine="540"/>
        <w:rPr>
          <w:rFonts w:ascii="Times New Roman" w:hAnsi="Times New Roman" w:cs="Times New Roman"/>
          <w:sz w:val="20"/>
          <w:szCs w:val="20"/>
          <w:lang w:val="ru-RU"/>
        </w:rPr>
      </w:pPr>
      <w:r>
        <w:rPr>
          <w:rFonts w:cs="Times New Roman" w:ascii="Times New Roman" w:hAnsi="Times New Roman"/>
          <w:sz w:val="20"/>
          <w:szCs w:val="20"/>
          <w:lang w:val="ru-RU"/>
        </w:rPr>
        <w:t>5.4. Договор считается прекратившим свое действие в случае, если до дня истечения срока действия Договора Землепользователем не подано заявление о предоставлении земельного участка в собственность либо в аренду.</w:t>
      </w:r>
    </w:p>
    <w:p>
      <w:pPr>
        <w:pStyle w:val="Normal"/>
        <w:ind w:firstLine="540"/>
        <w:rPr>
          <w:rFonts w:ascii="Times New Roman" w:hAnsi="Times New Roman" w:cs="Times New Roman"/>
          <w:sz w:val="20"/>
          <w:szCs w:val="20"/>
          <w:lang w:val="ru-RU"/>
        </w:rPr>
      </w:pPr>
      <w:r>
        <w:rPr>
          <w:rFonts w:cs="Times New Roman" w:ascii="Times New Roman" w:hAnsi="Times New Roman"/>
          <w:sz w:val="20"/>
          <w:szCs w:val="20"/>
          <w:lang w:val="ru-RU"/>
        </w:rPr>
      </w:r>
    </w:p>
    <w:p>
      <w:pPr>
        <w:pStyle w:val="Normal"/>
        <w:jc w:val="center"/>
        <w:rPr>
          <w:rFonts w:ascii="Times New Roman" w:hAnsi="Times New Roman" w:cs="Times New Roman"/>
          <w:sz w:val="20"/>
          <w:szCs w:val="20"/>
          <w:lang w:val="ru-RU"/>
        </w:rPr>
      </w:pPr>
      <w:r>
        <w:rPr>
          <w:rFonts w:cs="Times New Roman" w:ascii="Times New Roman" w:hAnsi="Times New Roman"/>
          <w:sz w:val="20"/>
          <w:szCs w:val="20"/>
          <w:lang w:val="ru-RU"/>
        </w:rPr>
        <w:t>6. РАССМОТРЕНИЕ И УРЕГУЛИРОВАНИЕ СПОРОВ</w:t>
      </w:r>
    </w:p>
    <w:p>
      <w:pPr>
        <w:pStyle w:val="Normal"/>
        <w:jc w:val="center"/>
        <w:rPr>
          <w:rFonts w:ascii="Times New Roman" w:hAnsi="Times New Roman" w:cs="Times New Roman"/>
          <w:sz w:val="20"/>
          <w:szCs w:val="20"/>
          <w:lang w:val="ru-RU"/>
        </w:rPr>
      </w:pPr>
      <w:r>
        <w:rPr>
          <w:rFonts w:cs="Times New Roman" w:ascii="Times New Roman" w:hAnsi="Times New Roman"/>
          <w:sz w:val="20"/>
          <w:szCs w:val="20"/>
          <w:lang w:val="ru-RU"/>
        </w:rPr>
      </w:r>
    </w:p>
    <w:p>
      <w:pPr>
        <w:pStyle w:val="Normal"/>
        <w:ind w:firstLine="540"/>
        <w:rPr>
          <w:rFonts w:ascii="Times New Roman" w:hAnsi="Times New Roman" w:cs="Times New Roman"/>
          <w:sz w:val="20"/>
          <w:szCs w:val="20"/>
          <w:lang w:val="ru-RU"/>
        </w:rPr>
      </w:pPr>
      <w:r>
        <w:rPr>
          <w:rFonts w:cs="Times New Roman" w:ascii="Times New Roman" w:hAnsi="Times New Roman"/>
          <w:sz w:val="20"/>
          <w:szCs w:val="20"/>
          <w:lang w:val="ru-RU"/>
        </w:rPr>
        <w:t>6.1. Все споры между Сторонами, возникающие по Договору, разрешаются в соответствии с законодательством Российской Федерации.</w:t>
      </w:r>
    </w:p>
    <w:p>
      <w:pPr>
        <w:pStyle w:val="Normal"/>
        <w:ind w:firstLine="540"/>
        <w:rPr>
          <w:rFonts w:ascii="Times New Roman" w:hAnsi="Times New Roman" w:cs="Times New Roman"/>
          <w:sz w:val="20"/>
          <w:szCs w:val="20"/>
          <w:lang w:val="ru-RU"/>
        </w:rPr>
      </w:pPr>
      <w:r>
        <w:rPr>
          <w:rFonts w:cs="Times New Roman" w:ascii="Times New Roman" w:hAnsi="Times New Roman"/>
          <w:sz w:val="20"/>
          <w:szCs w:val="20"/>
          <w:lang w:val="ru-RU"/>
        </w:rPr>
      </w:r>
    </w:p>
    <w:p>
      <w:pPr>
        <w:pStyle w:val="Normal"/>
        <w:jc w:val="center"/>
        <w:rPr>
          <w:rFonts w:ascii="Times New Roman" w:hAnsi="Times New Roman" w:cs="Times New Roman"/>
          <w:sz w:val="20"/>
          <w:szCs w:val="20"/>
          <w:lang w:val="ru-RU"/>
        </w:rPr>
      </w:pPr>
      <w:r>
        <w:rPr>
          <w:rFonts w:cs="Times New Roman" w:ascii="Times New Roman" w:hAnsi="Times New Roman"/>
          <w:sz w:val="20"/>
          <w:szCs w:val="20"/>
          <w:lang w:val="ru-RU"/>
        </w:rPr>
        <w:t>7. ЗАКЛЮЧИТЕЛЬНЫЕ ПОЛОЖЕНИЯ</w:t>
      </w:r>
    </w:p>
    <w:p>
      <w:pPr>
        <w:pStyle w:val="Normal"/>
        <w:jc w:val="center"/>
        <w:rPr>
          <w:rFonts w:ascii="Times New Roman" w:hAnsi="Times New Roman" w:cs="Times New Roman"/>
          <w:sz w:val="20"/>
          <w:szCs w:val="20"/>
          <w:lang w:val="ru-RU"/>
        </w:rPr>
      </w:pPr>
      <w:r>
        <w:rPr>
          <w:rFonts w:cs="Times New Roman" w:ascii="Times New Roman" w:hAnsi="Times New Roman"/>
          <w:sz w:val="20"/>
          <w:szCs w:val="20"/>
          <w:lang w:val="ru-RU"/>
        </w:rPr>
      </w:r>
    </w:p>
    <w:p>
      <w:pPr>
        <w:pStyle w:val="Normal"/>
        <w:ind w:firstLine="540"/>
        <w:rPr>
          <w:rFonts w:ascii="Times New Roman" w:hAnsi="Times New Roman" w:cs="Times New Roman"/>
          <w:sz w:val="20"/>
          <w:szCs w:val="20"/>
          <w:lang w:val="ru-RU"/>
        </w:rPr>
      </w:pPr>
      <w:r>
        <w:rPr>
          <w:rFonts w:cs="Times New Roman" w:ascii="Times New Roman" w:hAnsi="Times New Roman"/>
          <w:sz w:val="20"/>
          <w:szCs w:val="20"/>
          <w:lang w:val="ru-RU"/>
        </w:rPr>
        <w:t>7.1. На Участок накладываются ограничения по оборотоспособности на основании статьи 11 Федерального закона № 119-ФЗ от 01.05.2016.</w:t>
      </w:r>
    </w:p>
    <w:p>
      <w:pPr>
        <w:pStyle w:val="Normal"/>
        <w:ind w:firstLine="540"/>
        <w:rPr>
          <w:rFonts w:ascii="Times New Roman" w:hAnsi="Times New Roman" w:cs="Times New Roman"/>
          <w:sz w:val="20"/>
          <w:szCs w:val="20"/>
          <w:lang w:val="ru-RU"/>
        </w:rPr>
      </w:pPr>
      <w:r>
        <w:rPr>
          <w:rFonts w:cs="Times New Roman" w:ascii="Times New Roman" w:hAnsi="Times New Roman"/>
          <w:sz w:val="20"/>
          <w:szCs w:val="20"/>
          <w:lang w:val="ru-RU"/>
        </w:rPr>
        <w:t>7.2. Договор подлежит государственной регистрации органом регистрации прав.</w:t>
      </w:r>
    </w:p>
    <w:p>
      <w:pPr>
        <w:pStyle w:val="Normal"/>
        <w:ind w:firstLine="540"/>
        <w:rPr>
          <w:rFonts w:ascii="Times New Roman" w:hAnsi="Times New Roman" w:cs="Times New Roman"/>
          <w:sz w:val="20"/>
          <w:szCs w:val="20"/>
          <w:lang w:val="ru-RU"/>
        </w:rPr>
      </w:pPr>
      <w:r>
        <w:rPr>
          <w:rFonts w:cs="Times New Roman" w:ascii="Times New Roman" w:hAnsi="Times New Roman"/>
          <w:sz w:val="20"/>
          <w:szCs w:val="20"/>
          <w:lang w:val="ru-RU"/>
        </w:rPr>
        <w:t>7.3. Договор составлен в 2 (двух) экземплярах, имеющих равную юридическую силу.</w:t>
      </w:r>
    </w:p>
    <w:p>
      <w:pPr>
        <w:pStyle w:val="Normal"/>
        <w:ind w:firstLine="540"/>
        <w:rPr>
          <w:rFonts w:ascii="Times New Roman" w:hAnsi="Times New Roman" w:cs="Times New Roman"/>
          <w:sz w:val="20"/>
          <w:szCs w:val="20"/>
          <w:lang w:val="ru-RU"/>
        </w:rPr>
      </w:pPr>
      <w:r>
        <w:rPr>
          <w:rFonts w:cs="Times New Roman" w:ascii="Times New Roman" w:hAnsi="Times New Roman"/>
          <w:sz w:val="20"/>
          <w:szCs w:val="20"/>
          <w:lang w:val="ru-RU"/>
        </w:rPr>
        <w:t>Один экземпляр для Уполномоченного органа, второй экземпляр для Землепользователя.</w:t>
      </w:r>
    </w:p>
    <w:p>
      <w:pPr>
        <w:pStyle w:val="Normal"/>
        <w:ind w:firstLine="540"/>
        <w:rPr>
          <w:rFonts w:ascii="Times New Roman" w:hAnsi="Times New Roman" w:cs="Times New Roman"/>
          <w:sz w:val="20"/>
          <w:szCs w:val="20"/>
          <w:lang w:val="ru-RU"/>
        </w:rPr>
      </w:pPr>
      <w:r>
        <w:rPr>
          <w:rFonts w:cs="Times New Roman" w:ascii="Times New Roman" w:hAnsi="Times New Roman"/>
          <w:sz w:val="20"/>
          <w:szCs w:val="20"/>
          <w:lang w:val="ru-RU"/>
        </w:rPr>
        <w:t>7.4. Настоящий договор вступает в силу со дня его государственной регистрации.</w:t>
      </w:r>
    </w:p>
    <w:p>
      <w:pPr>
        <w:pStyle w:val="Normal"/>
        <w:ind w:firstLine="540"/>
        <w:rPr>
          <w:rFonts w:ascii="Times New Roman" w:hAnsi="Times New Roman" w:cs="Times New Roman"/>
          <w:sz w:val="20"/>
          <w:szCs w:val="20"/>
          <w:lang w:val="ru-RU"/>
        </w:rPr>
      </w:pPr>
      <w:r>
        <w:rPr>
          <w:rFonts w:cs="Times New Roman" w:ascii="Times New Roman" w:hAnsi="Times New Roman"/>
          <w:sz w:val="20"/>
          <w:szCs w:val="20"/>
          <w:lang w:val="ru-RU"/>
        </w:rPr>
        <w:t>7.5. В случае смерти Землепользователя настоящий договор не прекращается, а права и обязанности Землепользователя по указанному договору переходят к наследнику по основаниям, установленным гражданским законодательством (по закону и (или) по завещанию). Уполномоченный орган не вправе отказать такому наследнику во вступлении в договор на оставшийся срок его действия.</w:t>
      </w:r>
    </w:p>
    <w:p>
      <w:pPr>
        <w:pStyle w:val="Normal"/>
        <w:ind w:firstLine="540"/>
        <w:rPr>
          <w:rFonts w:ascii="Times New Roman" w:hAnsi="Times New Roman" w:cs="Times New Roman"/>
          <w:sz w:val="20"/>
          <w:szCs w:val="20"/>
          <w:lang w:val="ru-RU"/>
        </w:rPr>
      </w:pPr>
      <w:r>
        <w:rPr>
          <w:rFonts w:cs="Times New Roman" w:ascii="Times New Roman" w:hAnsi="Times New Roman"/>
          <w:sz w:val="20"/>
          <w:szCs w:val="20"/>
          <w:lang w:val="ru-RU"/>
        </w:rPr>
        <w:t>7.6. К настоящему договору прилагаются следующие приложения, являющиеся его неотъемлемой частью:</w:t>
      </w:r>
    </w:p>
    <w:p>
      <w:pPr>
        <w:pStyle w:val="Normal"/>
        <w:ind w:firstLine="540"/>
        <w:rPr>
          <w:rFonts w:ascii="Times New Roman" w:hAnsi="Times New Roman" w:cs="Times New Roman"/>
          <w:sz w:val="20"/>
          <w:szCs w:val="20"/>
          <w:lang w:val="ru-RU"/>
        </w:rPr>
      </w:pPr>
      <w:r>
        <w:rPr>
          <w:rFonts w:cs="Times New Roman" w:ascii="Times New Roman" w:hAnsi="Times New Roman"/>
          <w:sz w:val="20"/>
          <w:szCs w:val="20"/>
          <w:lang w:val="ru-RU"/>
        </w:rPr>
        <w:t>1. Акт приема-передачи земельного участка - 1 экз. на 1 листе;</w:t>
      </w:r>
    </w:p>
    <w:p>
      <w:pPr>
        <w:pStyle w:val="Normal"/>
        <w:ind w:firstLine="540"/>
        <w:rPr>
          <w:rFonts w:ascii="Times New Roman" w:hAnsi="Times New Roman" w:cs="Times New Roman"/>
          <w:sz w:val="20"/>
          <w:szCs w:val="20"/>
          <w:lang w:val="ru-RU"/>
        </w:rPr>
      </w:pPr>
      <w:r>
        <w:rPr>
          <w:rFonts w:cs="Times New Roman" w:ascii="Times New Roman" w:hAnsi="Times New Roman"/>
          <w:sz w:val="20"/>
          <w:szCs w:val="20"/>
          <w:lang w:val="ru-RU"/>
        </w:rPr>
        <w:t>2. Выписка из Единого государственного реестра недвижимости об основных характеристиках и зарегистрированных правах на объект недвижимости (земельный участок) - 1 экз. на ____ листах.</w:t>
      </w:r>
    </w:p>
    <w:p>
      <w:pPr>
        <w:pStyle w:val="Normal"/>
        <w:rPr>
          <w:rFonts w:ascii="Times New Roman" w:hAnsi="Times New Roman" w:cs="Times New Roman"/>
          <w:sz w:val="20"/>
          <w:szCs w:val="20"/>
          <w:lang w:val="ru-RU"/>
        </w:rPr>
      </w:pPr>
      <w:r>
        <w:rPr>
          <w:rFonts w:cs="Times New Roman" w:ascii="Times New Roman" w:hAnsi="Times New Roman"/>
          <w:sz w:val="20"/>
          <w:szCs w:val="20"/>
          <w:lang w:val="ru-RU"/>
        </w:rPr>
      </w:r>
    </w:p>
    <w:p>
      <w:pPr>
        <w:pStyle w:val="Normal"/>
        <w:jc w:val="center"/>
        <w:rPr>
          <w:rFonts w:ascii="Times New Roman" w:hAnsi="Times New Roman" w:cs="Times New Roman"/>
          <w:sz w:val="20"/>
          <w:szCs w:val="20"/>
          <w:lang w:val="ru-RU"/>
        </w:rPr>
      </w:pPr>
      <w:r>
        <w:rPr>
          <w:rFonts w:cs="Times New Roman" w:ascii="Times New Roman" w:hAnsi="Times New Roman"/>
          <w:sz w:val="20"/>
          <w:szCs w:val="20"/>
          <w:lang w:val="ru-RU"/>
        </w:rPr>
        <w:t>8. РЕКВИЗИТЫ СТОРОН</w:t>
      </w:r>
    </w:p>
    <w:p>
      <w:pPr>
        <w:pStyle w:val="Normal"/>
        <w:jc w:val="center"/>
        <w:rPr>
          <w:rFonts w:ascii="Times New Roman" w:hAnsi="Times New Roman" w:cs="Times New Roman"/>
          <w:sz w:val="20"/>
          <w:szCs w:val="20"/>
          <w:lang w:val="ru-RU"/>
        </w:rPr>
      </w:pPr>
      <w:r>
        <w:rPr>
          <w:rFonts w:cs="Times New Roman" w:ascii="Times New Roman" w:hAnsi="Times New Roman"/>
          <w:sz w:val="20"/>
          <w:szCs w:val="20"/>
          <w:lang w:val="ru-RU"/>
        </w:rPr>
      </w:r>
    </w:p>
    <w:p>
      <w:pPr>
        <w:pStyle w:val="Normal"/>
        <w:ind w:firstLine="540"/>
        <w:rPr>
          <w:rFonts w:ascii="Times New Roman" w:hAnsi="Times New Roman" w:cs="Times New Roman"/>
          <w:sz w:val="20"/>
          <w:szCs w:val="20"/>
          <w:lang w:val="ru-RU"/>
        </w:rPr>
      </w:pPr>
      <w:r>
        <w:rPr>
          <w:rFonts w:cs="Times New Roman" w:ascii="Times New Roman" w:hAnsi="Times New Roman"/>
          <w:sz w:val="20"/>
          <w:szCs w:val="20"/>
          <w:lang w:val="ru-RU"/>
        </w:rPr>
        <w:t>Уполномоченный орган: [Реквизиты уполномоченного органа].</w:t>
      </w:r>
    </w:p>
    <w:p>
      <w:pPr>
        <w:pStyle w:val="Normal"/>
        <w:rPr>
          <w:rFonts w:ascii="Times New Roman" w:hAnsi="Times New Roman" w:cs="Times New Roman"/>
          <w:sz w:val="20"/>
          <w:szCs w:val="20"/>
          <w:lang w:val="ru-RU"/>
        </w:rPr>
      </w:pPr>
      <w:r>
        <w:rPr>
          <w:rFonts w:cs="Times New Roman" w:ascii="Times New Roman" w:hAnsi="Times New Roman"/>
          <w:sz w:val="20"/>
          <w:szCs w:val="20"/>
          <w:lang w:val="ru-RU"/>
        </w:rPr>
      </w:r>
    </w:p>
    <w:p>
      <w:pPr>
        <w:pStyle w:val="Normal"/>
        <w:ind w:firstLine="540"/>
        <w:rPr>
          <w:rFonts w:ascii="Times New Roman" w:hAnsi="Times New Roman" w:cs="Times New Roman"/>
          <w:sz w:val="20"/>
          <w:szCs w:val="20"/>
          <w:lang w:val="ru-RU"/>
        </w:rPr>
      </w:pPr>
      <w:r>
        <w:rPr>
          <w:rFonts w:cs="Times New Roman" w:ascii="Times New Roman" w:hAnsi="Times New Roman"/>
          <w:sz w:val="20"/>
          <w:szCs w:val="20"/>
          <w:lang w:val="ru-RU"/>
        </w:rPr>
        <w:t>Землепользователь: Ф.И.О. [дата рождения, СНИЛС, документ, удостоверяющий личность и его реквизиты, адрес проживания, почтовый адрес, адрес электронной почты для связи, телефон]</w:t>
      </w:r>
    </w:p>
    <w:p>
      <w:pPr>
        <w:pStyle w:val="Normal"/>
        <w:rPr>
          <w:rFonts w:ascii="Times New Roman" w:hAnsi="Times New Roman" w:cs="Times New Roman"/>
          <w:sz w:val="20"/>
          <w:szCs w:val="20"/>
          <w:lang w:val="ru-RU"/>
        </w:rPr>
      </w:pPr>
      <w:r>
        <w:rPr>
          <w:rFonts w:cs="Times New Roman" w:ascii="Times New Roman" w:hAnsi="Times New Roman"/>
          <w:sz w:val="20"/>
          <w:szCs w:val="20"/>
          <w:lang w:val="ru-RU"/>
        </w:rPr>
      </w:r>
    </w:p>
    <w:p>
      <w:pPr>
        <w:pStyle w:val="Normal"/>
        <w:jc w:val="center"/>
        <w:rPr>
          <w:rFonts w:ascii="Times New Roman" w:hAnsi="Times New Roman" w:cs="Times New Roman"/>
          <w:sz w:val="20"/>
          <w:szCs w:val="20"/>
          <w:lang w:val="ru-RU"/>
        </w:rPr>
      </w:pPr>
      <w:r>
        <w:rPr>
          <w:rFonts w:cs="Times New Roman" w:ascii="Times New Roman" w:hAnsi="Times New Roman"/>
          <w:sz w:val="20"/>
          <w:szCs w:val="20"/>
          <w:lang w:val="ru-RU"/>
        </w:rPr>
        <w:t>9. ПОДПИСИ СТОРОН</w:t>
      </w:r>
    </w:p>
    <w:p>
      <w:pPr>
        <w:pStyle w:val="Normal"/>
        <w:ind w:firstLine="540"/>
        <w:rPr>
          <w:rFonts w:ascii="Times New Roman" w:hAnsi="Times New Roman" w:cs="Times New Roman"/>
          <w:lang w:val="ru-RU"/>
        </w:rPr>
      </w:pPr>
      <w:r>
        <w:rPr>
          <w:rFonts w:cs="Times New Roman" w:ascii="Times New Roman" w:hAnsi="Times New Roman"/>
          <w:lang w:val="ru-RU"/>
        </w:rPr>
        <w:t>Уполномоченный орган:                                                                                 Землепользователь:</w:t>
      </w:r>
    </w:p>
    <w:p>
      <w:pPr>
        <w:pStyle w:val="Normal"/>
        <w:ind w:firstLine="540"/>
        <w:rPr>
          <w:rFonts w:ascii="Times New Roman" w:hAnsi="Times New Roman" w:cs="Times New Roman"/>
          <w:lang w:val="ru-RU"/>
        </w:rPr>
      </w:pPr>
      <w:r>
        <w:rPr>
          <w:rFonts w:cs="Times New Roman" w:ascii="Times New Roman" w:hAnsi="Times New Roman"/>
          <w:lang w:val="ru-RU"/>
        </w:rPr>
        <w:t>__________________/______________                                            ____________________/_______________</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r>
    </w:p>
    <w:p>
      <w:pPr>
        <w:pStyle w:val="Normal"/>
        <w:numPr>
          <w:ilvl w:val="0"/>
          <w:numId w:val="0"/>
        </w:numPr>
        <w:jc w:val="right"/>
        <w:outlineLvl w:val="0"/>
        <w:rPr>
          <w:rFonts w:ascii="Times New Roman" w:hAnsi="Times New Roman" w:cs="Times New Roman"/>
          <w:lang w:val="ru-RU"/>
        </w:rPr>
      </w:pPr>
      <w:r>
        <w:rPr>
          <w:rFonts w:cs="Times New Roman" w:ascii="Times New Roman" w:hAnsi="Times New Roman"/>
          <w:lang w:val="ru-RU"/>
        </w:rPr>
      </w:r>
    </w:p>
    <w:p>
      <w:pPr>
        <w:pStyle w:val="Normal"/>
        <w:numPr>
          <w:ilvl w:val="0"/>
          <w:numId w:val="0"/>
        </w:numPr>
        <w:jc w:val="right"/>
        <w:outlineLvl w:val="0"/>
        <w:rPr>
          <w:rFonts w:ascii="Times New Roman" w:hAnsi="Times New Roman" w:cs="Times New Roman"/>
          <w:lang w:val="ru-RU"/>
        </w:rPr>
      </w:pPr>
      <w:r>
        <w:rPr>
          <w:rFonts w:cs="Times New Roman" w:ascii="Times New Roman" w:hAnsi="Times New Roman"/>
          <w:lang w:val="ru-RU"/>
        </w:rPr>
        <w:t xml:space="preserve">Приложение №1 к Договору </w:t>
      </w:r>
    </w:p>
    <w:p>
      <w:pPr>
        <w:pStyle w:val="Normal"/>
        <w:numPr>
          <w:ilvl w:val="0"/>
          <w:numId w:val="0"/>
        </w:numPr>
        <w:ind w:firstLine="142"/>
        <w:jc w:val="center"/>
        <w:outlineLvl w:val="0"/>
        <w:rPr>
          <w:rFonts w:ascii="Times New Roman" w:hAnsi="Times New Roman" w:cs="Times New Roman"/>
          <w:lang w:val="ru-RU"/>
        </w:rPr>
      </w:pPr>
      <w:r>
        <w:rPr>
          <w:rFonts w:cs="Times New Roman" w:ascii="Times New Roman" w:hAnsi="Times New Roman"/>
          <w:lang w:val="ru-RU"/>
        </w:rPr>
      </w:r>
    </w:p>
    <w:p>
      <w:pPr>
        <w:pStyle w:val="Normal"/>
        <w:numPr>
          <w:ilvl w:val="0"/>
          <w:numId w:val="0"/>
        </w:numPr>
        <w:ind w:firstLine="142"/>
        <w:jc w:val="center"/>
        <w:outlineLvl w:val="0"/>
        <w:rPr>
          <w:rFonts w:ascii="Times New Roman" w:hAnsi="Times New Roman" w:cs="Times New Roman"/>
          <w:lang w:val="ru-RU"/>
        </w:rPr>
      </w:pPr>
      <w:r>
        <w:rPr>
          <w:rFonts w:cs="Times New Roman" w:ascii="Times New Roman" w:hAnsi="Times New Roman"/>
          <w:lang w:val="ru-RU"/>
        </w:rPr>
        <w:t>АКТ</w:t>
      </w:r>
    </w:p>
    <w:p>
      <w:pPr>
        <w:pStyle w:val="Normal"/>
        <w:numPr>
          <w:ilvl w:val="0"/>
          <w:numId w:val="0"/>
        </w:numPr>
        <w:ind w:firstLine="142"/>
        <w:jc w:val="center"/>
        <w:outlineLvl w:val="0"/>
        <w:rPr>
          <w:rFonts w:ascii="Times New Roman" w:hAnsi="Times New Roman" w:cs="Times New Roman"/>
          <w:lang w:val="ru-RU"/>
        </w:rPr>
      </w:pPr>
      <w:r>
        <w:rPr>
          <w:rFonts w:cs="Times New Roman" w:ascii="Times New Roman" w:hAnsi="Times New Roman"/>
          <w:lang w:val="ru-RU"/>
        </w:rPr>
        <w:t>приема-передачи земельного участка</w:t>
      </w:r>
    </w:p>
    <w:p>
      <w:pPr>
        <w:pStyle w:val="Normal"/>
        <w:numPr>
          <w:ilvl w:val="0"/>
          <w:numId w:val="0"/>
        </w:numPr>
        <w:ind w:firstLine="142"/>
        <w:outlineLvl w:val="0"/>
        <w:rPr>
          <w:rFonts w:ascii="Times New Roman" w:hAnsi="Times New Roman" w:cs="Times New Roman"/>
          <w:lang w:val="ru-RU"/>
        </w:rPr>
      </w:pPr>
      <w:r>
        <w:rPr>
          <w:rFonts w:cs="Times New Roman" w:ascii="Times New Roman" w:hAnsi="Times New Roman"/>
          <w:lang w:val="ru-RU"/>
        </w:rPr>
      </w:r>
    </w:p>
    <w:p>
      <w:pPr>
        <w:pStyle w:val="Normal"/>
        <w:numPr>
          <w:ilvl w:val="0"/>
          <w:numId w:val="0"/>
        </w:numPr>
        <w:ind w:firstLine="142"/>
        <w:outlineLvl w:val="0"/>
        <w:rPr>
          <w:rFonts w:ascii="Times New Roman" w:hAnsi="Times New Roman" w:cs="Times New Roman"/>
          <w:lang w:val="ru-RU"/>
        </w:rPr>
      </w:pPr>
      <w:r>
        <w:rPr>
          <w:rFonts w:cs="Times New Roman" w:ascii="Times New Roman" w:hAnsi="Times New Roman"/>
          <w:lang w:val="ru-RU"/>
        </w:rPr>
        <w:t>[место заключения]                                                                                                   "____" ___________ 20____ г.</w:t>
      </w:r>
    </w:p>
    <w:p>
      <w:pPr>
        <w:pStyle w:val="Normal"/>
        <w:numPr>
          <w:ilvl w:val="0"/>
          <w:numId w:val="0"/>
        </w:numPr>
        <w:ind w:firstLine="142"/>
        <w:outlineLvl w:val="0"/>
        <w:rPr>
          <w:rFonts w:ascii="Times New Roman" w:hAnsi="Times New Roman" w:cs="Times New Roman"/>
          <w:lang w:val="ru-RU"/>
        </w:rPr>
      </w:pPr>
      <w:r>
        <w:rPr>
          <w:rFonts w:cs="Times New Roman" w:ascii="Times New Roman" w:hAnsi="Times New Roman"/>
          <w:lang w:val="ru-RU"/>
        </w:rPr>
      </w:r>
    </w:p>
    <w:p>
      <w:pPr>
        <w:pStyle w:val="Normal"/>
        <w:numPr>
          <w:ilvl w:val="0"/>
          <w:numId w:val="0"/>
        </w:numPr>
        <w:ind w:firstLine="142"/>
        <w:outlineLvl w:val="0"/>
        <w:rPr>
          <w:rFonts w:ascii="Times New Roman" w:hAnsi="Times New Roman" w:cs="Times New Roman"/>
          <w:sz w:val="20"/>
          <w:szCs w:val="20"/>
          <w:lang w:val="ru-RU"/>
        </w:rPr>
      </w:pPr>
      <w:r>
        <w:rPr>
          <w:rFonts w:cs="Times New Roman" w:ascii="Times New Roman" w:hAnsi="Times New Roman"/>
          <w:sz w:val="20"/>
          <w:szCs w:val="20"/>
          <w:lang w:val="ru-RU"/>
        </w:rPr>
        <w:t>[название уполномоченного органа, ответственного за подписание договора], именуемое в дальнейшем Уполномоченный орган, [в лице должность, Ф.И.О, представителя уполномоченного органа],  действующего на основании [документ,  подтверждающего полномочия], с одной стороны, и  [гражданин(ка) Российской Федерации] _____________________________, именуемый в дальнейшем Землепользователь, с другой стороны, в   соответствии  с  договором [N ________] безвозмездного пользования земельным участком от "___" _______ 20___ года составили настоящий акт о том, что Уполномоченный орган передал, а  Землепользователь принял  земельный  участок площадью  _____  кв. м с кадастровым номером _______________ (далее - земельный участок).</w:t>
      </w:r>
    </w:p>
    <w:p>
      <w:pPr>
        <w:pStyle w:val="Normal"/>
        <w:numPr>
          <w:ilvl w:val="0"/>
          <w:numId w:val="0"/>
        </w:numPr>
        <w:ind w:firstLine="567"/>
        <w:outlineLvl w:val="0"/>
        <w:rPr>
          <w:rFonts w:ascii="Times New Roman" w:hAnsi="Times New Roman" w:cs="Times New Roman"/>
          <w:sz w:val="20"/>
          <w:szCs w:val="20"/>
          <w:lang w:val="ru-RU"/>
        </w:rPr>
      </w:pPr>
      <w:r>
        <w:rPr>
          <w:rFonts w:cs="Times New Roman" w:ascii="Times New Roman" w:hAnsi="Times New Roman"/>
          <w:sz w:val="20"/>
          <w:szCs w:val="20"/>
          <w:lang w:val="ru-RU"/>
        </w:rPr>
        <w:t xml:space="preserve">1.1. Сведения об основных характеристиках земельного участка [субъект РФ, адрес описание местоположения, почтовый адрес ориентира, категория земель, все виды разрешенного  использования  земельного участка (указывается в случае, если участок расположен в границах территориальной зоны, применительно к которой утвержден градостроительный регламент), расположение земельного участка в зоне с особыми условиями использования территории, охотничьих угодий и т.п.]:___________________________________. </w:t>
      </w:r>
    </w:p>
    <w:p>
      <w:pPr>
        <w:pStyle w:val="Normal"/>
        <w:numPr>
          <w:ilvl w:val="0"/>
          <w:numId w:val="0"/>
        </w:numPr>
        <w:ind w:firstLine="567"/>
        <w:outlineLvl w:val="0"/>
        <w:rPr>
          <w:rFonts w:ascii="Times New Roman" w:hAnsi="Times New Roman" w:cs="Times New Roman"/>
          <w:sz w:val="20"/>
          <w:szCs w:val="20"/>
          <w:lang w:val="ru-RU"/>
        </w:rPr>
      </w:pPr>
      <w:r>
        <w:rPr>
          <w:rFonts w:cs="Times New Roman" w:ascii="Times New Roman" w:hAnsi="Times New Roman"/>
          <w:sz w:val="20"/>
          <w:szCs w:val="20"/>
          <w:lang w:val="ru-RU"/>
        </w:rPr>
        <w:t>1.2. Участок передается в надлежащем состоянии, пригодном для использования.</w:t>
      </w:r>
    </w:p>
    <w:p>
      <w:pPr>
        <w:pStyle w:val="Normal"/>
        <w:numPr>
          <w:ilvl w:val="0"/>
          <w:numId w:val="0"/>
        </w:numPr>
        <w:ind w:firstLine="567"/>
        <w:outlineLvl w:val="0"/>
        <w:rPr>
          <w:rFonts w:ascii="Times New Roman" w:hAnsi="Times New Roman" w:cs="Times New Roman"/>
          <w:sz w:val="20"/>
          <w:szCs w:val="20"/>
          <w:lang w:val="ru-RU"/>
        </w:rPr>
      </w:pPr>
      <w:r>
        <w:rPr>
          <w:rFonts w:cs="Times New Roman" w:ascii="Times New Roman" w:hAnsi="Times New Roman"/>
          <w:sz w:val="20"/>
          <w:szCs w:val="20"/>
          <w:lang w:val="ru-RU"/>
        </w:rPr>
      </w:r>
    </w:p>
    <w:p>
      <w:pPr>
        <w:pStyle w:val="Normal"/>
        <w:numPr>
          <w:ilvl w:val="0"/>
          <w:numId w:val="0"/>
        </w:numPr>
        <w:ind w:firstLine="567"/>
        <w:outlineLvl w:val="0"/>
        <w:rPr>
          <w:rFonts w:ascii="Times New Roman" w:hAnsi="Times New Roman" w:cs="Times New Roman"/>
          <w:sz w:val="20"/>
          <w:szCs w:val="20"/>
          <w:lang w:val="ru-RU"/>
        </w:rPr>
      </w:pPr>
      <w:r>
        <w:rPr>
          <w:rFonts w:cs="Times New Roman" w:ascii="Times New Roman" w:hAnsi="Times New Roman"/>
          <w:sz w:val="20"/>
          <w:szCs w:val="20"/>
          <w:lang w:val="ru-RU"/>
        </w:rPr>
        <w:t>Настоящий акт приема-передачи земельного участка подтверждает отсутствие претензий у принимающей стороны в отношении принимаемого земельного участка и подтверждает факт его передачи, составлен в 2 (двух) экземплярах для каждой из сторон и является неотъемлемой частью договора.</w:t>
      </w:r>
    </w:p>
    <w:p>
      <w:pPr>
        <w:pStyle w:val="Normal"/>
        <w:numPr>
          <w:ilvl w:val="0"/>
          <w:numId w:val="0"/>
        </w:numPr>
        <w:ind w:firstLine="567"/>
        <w:outlineLvl w:val="0"/>
        <w:rPr>
          <w:rFonts w:ascii="Times New Roman" w:hAnsi="Times New Roman" w:cs="Times New Roman"/>
          <w:sz w:val="20"/>
          <w:szCs w:val="20"/>
          <w:lang w:val="ru-RU"/>
        </w:rPr>
      </w:pPr>
      <w:r>
        <w:rPr>
          <w:rFonts w:cs="Times New Roman" w:ascii="Times New Roman" w:hAnsi="Times New Roman"/>
          <w:sz w:val="20"/>
          <w:szCs w:val="20"/>
          <w:lang w:val="ru-RU"/>
        </w:rPr>
      </w:r>
    </w:p>
    <w:p>
      <w:pPr>
        <w:pStyle w:val="Normal"/>
        <w:numPr>
          <w:ilvl w:val="0"/>
          <w:numId w:val="0"/>
        </w:numPr>
        <w:jc w:val="center"/>
        <w:outlineLvl w:val="0"/>
        <w:rPr>
          <w:rFonts w:ascii="Times New Roman" w:hAnsi="Times New Roman" w:cs="Times New Roman"/>
          <w:sz w:val="20"/>
          <w:szCs w:val="20"/>
          <w:lang w:val="ru-RU"/>
        </w:rPr>
      </w:pPr>
      <w:r>
        <w:rPr>
          <w:rFonts w:cs="Times New Roman" w:ascii="Times New Roman" w:hAnsi="Times New Roman"/>
          <w:sz w:val="20"/>
          <w:szCs w:val="20"/>
          <w:lang w:val="ru-RU"/>
        </w:rPr>
        <w:t>ПОДПИСИ СТОРОН</w:t>
      </w:r>
    </w:p>
    <w:p>
      <w:pPr>
        <w:pStyle w:val="Normal"/>
        <w:numPr>
          <w:ilvl w:val="0"/>
          <w:numId w:val="0"/>
        </w:numPr>
        <w:jc w:val="center"/>
        <w:outlineLvl w:val="0"/>
        <w:rPr>
          <w:rFonts w:ascii="Times New Roman" w:hAnsi="Times New Roman" w:cs="Times New Roman"/>
          <w:lang w:val="ru-RU"/>
        </w:rPr>
      </w:pPr>
      <w:r>
        <w:rPr>
          <w:rFonts w:cs="Times New Roman" w:ascii="Times New Roman" w:hAnsi="Times New Roman"/>
          <w:lang w:val="ru-RU"/>
        </w:rPr>
      </w:r>
    </w:p>
    <w:p>
      <w:pPr>
        <w:pStyle w:val="Normal"/>
        <w:numPr>
          <w:ilvl w:val="0"/>
          <w:numId w:val="0"/>
        </w:numPr>
        <w:ind w:firstLine="567"/>
        <w:outlineLvl w:val="0"/>
        <w:rPr>
          <w:rFonts w:ascii="Times New Roman" w:hAnsi="Times New Roman" w:cs="Times New Roman"/>
          <w:lang w:val="ru-RU"/>
        </w:rPr>
      </w:pPr>
      <w:r>
        <w:rPr>
          <w:rFonts w:cs="Times New Roman" w:ascii="Times New Roman" w:hAnsi="Times New Roman"/>
          <w:lang w:val="ru-RU"/>
        </w:rPr>
        <w:t>Уполномоченный орган:                                                                      Землепользователь:</w:t>
      </w:r>
    </w:p>
    <w:p>
      <w:pPr>
        <w:pStyle w:val="Normal"/>
        <w:numPr>
          <w:ilvl w:val="0"/>
          <w:numId w:val="0"/>
        </w:numPr>
        <w:ind w:firstLine="567"/>
        <w:outlineLvl w:val="0"/>
        <w:rPr>
          <w:rFonts w:ascii="Times New Roman" w:hAnsi="Times New Roman" w:cs="Times New Roman"/>
          <w:lang w:val="ru-RU"/>
        </w:rPr>
      </w:pPr>
      <w:r>
        <w:rPr>
          <w:rFonts w:cs="Times New Roman" w:ascii="Times New Roman" w:hAnsi="Times New Roman"/>
          <w:lang w:val="ru-RU"/>
        </w:rPr>
      </w:r>
    </w:p>
    <w:p>
      <w:pPr>
        <w:pStyle w:val="Normal"/>
        <w:numPr>
          <w:ilvl w:val="0"/>
          <w:numId w:val="0"/>
        </w:numPr>
        <w:ind w:firstLine="567"/>
        <w:outlineLvl w:val="0"/>
        <w:rPr>
          <w:rFonts w:ascii="Times New Roman" w:hAnsi="Times New Roman" w:cs="Times New Roman"/>
          <w:lang w:val="ru-RU"/>
        </w:rPr>
      </w:pPr>
      <w:r>
        <w:rPr>
          <w:rFonts w:cs="Times New Roman" w:ascii="Times New Roman" w:hAnsi="Times New Roman"/>
          <w:lang w:val="ru-RU"/>
        </w:rPr>
        <w:t>_____________/______________                                             _____________________/_____________</w:t>
      </w:r>
    </w:p>
    <w:p>
      <w:pPr>
        <w:pStyle w:val="Normal"/>
        <w:ind w:firstLine="567"/>
        <w:rPr>
          <w:rFonts w:ascii="Times New Roman" w:hAnsi="Times New Roman" w:eastAsia="Times New Roman" w:cs="Times New Roman"/>
          <w:lang w:val="ru-RU"/>
        </w:rPr>
      </w:pPr>
      <w:r>
        <w:rPr>
          <w:rFonts w:eastAsia="Times New Roman" w:cs="Times New Roman" w:ascii="Times New Roman" w:hAnsi="Times New Roman"/>
          <w:lang w:val="ru-RU"/>
        </w:rPr>
      </w:r>
    </w:p>
    <w:p>
      <w:pPr>
        <w:pStyle w:val="Normal"/>
        <w:ind w:firstLine="567"/>
        <w:rPr>
          <w:rFonts w:ascii="Times New Roman" w:hAnsi="Times New Roman" w:eastAsia="Times New Roman" w:cs="Times New Roman"/>
          <w:lang w:val="ru-RU"/>
        </w:rPr>
      </w:pPr>
      <w:r>
        <w:rPr>
          <w:rFonts w:eastAsia="Times New Roman" w:cs="Times New Roman" w:ascii="Times New Roman" w:hAnsi="Times New Roman"/>
          <w:lang w:val="ru-RU"/>
        </w:rPr>
      </w:r>
    </w:p>
    <w:p>
      <w:pPr>
        <w:pStyle w:val="Normal"/>
        <w:ind w:firstLine="567"/>
        <w:rPr>
          <w:rFonts w:ascii="Times New Roman" w:hAnsi="Times New Roman" w:eastAsia="Times New Roman" w:cs="Times New Roman"/>
          <w:lang w:val="ru-RU"/>
        </w:rPr>
      </w:pPr>
      <w:r>
        <w:rPr>
          <w:rFonts w:eastAsia="Times New Roman" w:cs="Times New Roman" w:ascii="Times New Roman" w:hAnsi="Times New Roman"/>
          <w:lang w:val="ru-RU"/>
        </w:rPr>
      </w:r>
    </w:p>
    <w:p>
      <w:pPr>
        <w:pStyle w:val="Normal"/>
        <w:ind w:firstLine="567"/>
        <w:rPr>
          <w:rFonts w:ascii="Times New Roman" w:hAnsi="Times New Roman" w:eastAsia="Times New Roman" w:cs="Times New Roman"/>
          <w:lang w:val="ru-RU"/>
        </w:rPr>
      </w:pPr>
      <w:r>
        <w:rPr>
          <w:rFonts w:eastAsia="Times New Roman" w:cs="Times New Roman" w:ascii="Times New Roman" w:hAnsi="Times New Roman"/>
          <w:lang w:val="ru-RU"/>
        </w:rPr>
      </w:r>
    </w:p>
    <w:p>
      <w:pPr>
        <w:pStyle w:val="Style17"/>
        <w:ind w:left="4395" w:hanging="0"/>
        <w:rPr>
          <w:rFonts w:cs="Times New Roman"/>
          <w:sz w:val="24"/>
          <w:szCs w:val="24"/>
          <w:lang w:val="ru-RU"/>
        </w:rPr>
      </w:pPr>
      <w:r>
        <w:rPr>
          <w:spacing w:val="-1"/>
          <w:sz w:val="24"/>
          <w:szCs w:val="24"/>
          <w:lang w:val="ru-RU"/>
        </w:rPr>
        <w:t xml:space="preserve">Приложение </w:t>
      </w:r>
      <w:r>
        <w:rPr>
          <w:sz w:val="24"/>
          <w:szCs w:val="24"/>
          <w:lang w:val="ru-RU"/>
        </w:rPr>
        <w:t xml:space="preserve">№ </w:t>
      </w:r>
      <w:r>
        <w:rPr>
          <w:rFonts w:cs="Times New Roman"/>
          <w:sz w:val="24"/>
          <w:szCs w:val="24"/>
          <w:lang w:val="ru-RU"/>
        </w:rPr>
        <w:t>5</w:t>
      </w:r>
    </w:p>
    <w:p>
      <w:pPr>
        <w:pStyle w:val="Style17"/>
        <w:ind w:left="4395" w:right="110" w:hanging="0"/>
        <w:rPr>
          <w:spacing w:val="-1"/>
          <w:sz w:val="24"/>
          <w:szCs w:val="24"/>
          <w:lang w:val="ru-RU"/>
        </w:rPr>
      </w:pPr>
      <w:r>
        <w:rPr>
          <w:sz w:val="24"/>
          <w:szCs w:val="24"/>
          <w:lang w:val="ru-RU"/>
        </w:rPr>
        <w:t>к</w:t>
      </w:r>
      <w:r>
        <w:rPr>
          <w:spacing w:val="-1"/>
          <w:sz w:val="24"/>
          <w:szCs w:val="24"/>
          <w:lang w:val="ru-RU"/>
        </w:rPr>
        <w:t xml:space="preserve"> Административному</w:t>
      </w:r>
    </w:p>
    <w:p>
      <w:pPr>
        <w:pStyle w:val="Style17"/>
        <w:ind w:left="4395" w:right="110" w:hanging="0"/>
        <w:rPr>
          <w:spacing w:val="-1"/>
          <w:sz w:val="24"/>
          <w:szCs w:val="24"/>
          <w:lang w:val="ru-RU"/>
        </w:rPr>
      </w:pPr>
      <w:r>
        <w:rPr>
          <w:spacing w:val="-1"/>
          <w:sz w:val="24"/>
          <w:szCs w:val="24"/>
          <w:lang w:val="ru-RU"/>
        </w:rPr>
        <w:t>регламенту муниципальной</w:t>
      </w:r>
    </w:p>
    <w:p>
      <w:pPr>
        <w:pStyle w:val="Style17"/>
        <w:ind w:left="4395" w:right="110" w:hanging="0"/>
        <w:rPr>
          <w:sz w:val="24"/>
          <w:szCs w:val="24"/>
          <w:lang w:val="ru-RU"/>
        </w:rPr>
      </w:pPr>
      <w:r>
        <w:rPr>
          <w:spacing w:val="-1"/>
          <w:sz w:val="24"/>
          <w:szCs w:val="24"/>
          <w:lang w:val="ru-RU"/>
        </w:rPr>
        <w:t>услуги "Предоставление гражданам в безвозмездное пользование земельных участков в случаях, предусмотренных Федеральным законом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pPr>
        <w:pStyle w:val="Normal"/>
        <w:widowControl w:val="false"/>
        <w:ind w:left="6073" w:right="38" w:firstLine="2079"/>
        <w:jc w:val="right"/>
        <w:rPr>
          <w:rFonts w:ascii="Times New Roman" w:hAnsi="Times New Roman" w:eastAsia="Times New Roman"/>
          <w:b/>
          <w:b/>
          <w:bCs/>
          <w:spacing w:val="-2"/>
          <w:sz w:val="28"/>
          <w:szCs w:val="28"/>
          <w:lang w:val="ru-RU"/>
        </w:rPr>
      </w:pPr>
      <w:r>
        <w:rPr>
          <w:rFonts w:eastAsia="Times New Roman" w:ascii="Times New Roman" w:hAnsi="Times New Roman"/>
          <w:b/>
          <w:bCs/>
          <w:spacing w:val="-2"/>
          <w:sz w:val="28"/>
          <w:szCs w:val="28"/>
          <w:lang w:val="ru-RU"/>
        </w:rPr>
        <w:t>ФОРМА</w:t>
      </w:r>
    </w:p>
    <w:p>
      <w:pPr>
        <w:pStyle w:val="Normal"/>
        <w:widowControl w:val="false"/>
        <w:jc w:val="left"/>
        <w:rPr>
          <w:rFonts w:ascii="Times New Roman" w:hAnsi="Times New Roman" w:eastAsia="Times New Roman" w:cs="Times New Roman"/>
          <w:b/>
          <w:b/>
          <w:bCs/>
          <w:sz w:val="19"/>
          <w:szCs w:val="19"/>
          <w:lang w:val="ru-RU"/>
        </w:rPr>
      </w:pPr>
      <w:r>
        <w:rPr>
          <w:rFonts w:eastAsia="Times New Roman" w:cs="Times New Roman" w:ascii="Times New Roman" w:hAnsi="Times New Roman"/>
          <w:b/>
          <w:bCs/>
          <w:sz w:val="19"/>
          <w:szCs w:val="19"/>
          <w:lang w:val="ru-RU"/>
        </w:rPr>
      </w:r>
    </w:p>
    <w:p>
      <w:pPr>
        <w:pStyle w:val="Normal"/>
        <w:widowControl w:val="false"/>
        <w:ind w:left="2394" w:hanging="0"/>
        <w:jc w:val="left"/>
        <w:rPr>
          <w:rFonts w:ascii="Times New Roman" w:hAnsi="Times New Roman" w:eastAsia="Times New Roman" w:cs="Times New Roman"/>
          <w:sz w:val="2"/>
          <w:szCs w:val="2"/>
        </w:rPr>
      </w:pPr>
      <w:r>
        <w:rPr/>
        <mc:AlternateContent>
          <mc:Choice Requires="wpg">
            <w:drawing>
              <wp:inline distT="0" distB="0" distL="0" distR="0" wp14:anchorId="326FDEE1">
                <wp:extent cx="3563620" cy="8255"/>
                <wp:effectExtent l="1905" t="6985" r="6985" b="4445"/>
                <wp:docPr id="16" name=""/>
                <a:graphic xmlns:a="http://schemas.openxmlformats.org/drawingml/2006/main">
                  <a:graphicData uri="http://schemas.microsoft.com/office/word/2010/wordprocessingGroup">
                    <wpg:wgp>
                      <wpg:cNvGrpSpPr/>
                      <wpg:grpSpPr>
                        <a:xfrm>
                          <a:off x="0" y="0"/>
                          <a:ext cx="3562920" cy="7560"/>
                        </a:xfrm>
                      </wpg:grpSpPr>
                      <wpg:grpSp>
                        <wpg:cNvGrpSpPr/>
                        <wpg:grpSpPr>
                          <a:xfrm>
                            <a:off x="0" y="0"/>
                            <a:ext cx="3562920" cy="7560"/>
                          </a:xfrm>
                        </wpg:grpSpPr>
                        <wps:wsp>
                          <wps:cNvSpPr/>
                          <wps:spPr>
                            <a:xfrm>
                              <a:off x="0" y="0"/>
                              <a:ext cx="3562920" cy="7560"/>
                            </a:xfrm>
                            <a:custGeom>
                              <a:avLst/>
                              <a:gdLst/>
                              <a:ahLst/>
                              <a:rect l="l" t="t" r="r" b="b"/>
                              <a:pathLst>
                                <a:path w="5600" h="0">
                                  <a:moveTo>
                                    <a:pt x="0" y="0"/>
                                  </a:moveTo>
                                  <a:lnTo>
                                    <a:pt x="5599" y="0"/>
                                  </a:lnTo>
                                </a:path>
                              </a:pathLst>
                            </a:custGeom>
                            <a:noFill/>
                            <a:ln w="6840">
                              <a:solidFill>
                                <a:srgbClr val="000000"/>
                              </a:solidFill>
                              <a:round/>
                            </a:ln>
                          </wps:spPr>
                          <wps:style>
                            <a:lnRef idx="0"/>
                            <a:fillRef idx="0"/>
                            <a:effectRef idx="0"/>
                            <a:fontRef idx="minor"/>
                          </wps:style>
                          <wps:bodyPr/>
                        </wps:wsp>
                      </wpg:grpSp>
                    </wpg:wgp>
                  </a:graphicData>
                </a:graphic>
              </wp:inline>
            </w:drawing>
          </mc:Choice>
          <mc:Fallback>
            <w:pict>
              <v:group id="shape_0" style="position:absolute;margin-left:0pt;margin-top:-0.65pt;width:280.55pt;height:0.6pt" coordorigin="0,-13" coordsize="5611,12">
                <v:group id="shape_0" alt="Group 86" style="position:absolute;left:0;top:-13;width:5611;height:12"/>
              </v:group>
            </w:pict>
          </mc:Fallback>
        </mc:AlternateContent>
      </w:r>
    </w:p>
    <w:p>
      <w:pPr>
        <w:pStyle w:val="Normal"/>
        <w:widowControl w:val="false"/>
        <w:ind w:left="2612" w:hanging="0"/>
        <w:jc w:val="left"/>
        <w:rPr>
          <w:rFonts w:ascii="Times New Roman" w:hAnsi="Times New Roman" w:eastAsia="Times New Roman" w:cs="Times New Roman"/>
          <w:sz w:val="18"/>
          <w:szCs w:val="18"/>
          <w:lang w:val="ru-RU"/>
        </w:rPr>
      </w:pPr>
      <w:r>
        <w:rPr>
          <w:rFonts w:ascii="Times New Roman" w:hAnsi="Times New Roman"/>
          <w:i/>
          <w:spacing w:val="-1"/>
          <w:sz w:val="18"/>
          <w:lang w:val="ru-RU"/>
        </w:rPr>
        <w:t>(наименование уполномоченного</w:t>
      </w:r>
      <w:r>
        <w:rPr>
          <w:rFonts w:ascii="Times New Roman" w:hAnsi="Times New Roman"/>
          <w:i/>
          <w:spacing w:val="1"/>
          <w:sz w:val="18"/>
          <w:lang w:val="ru-RU"/>
        </w:rPr>
        <w:t xml:space="preserve"> </w:t>
      </w:r>
      <w:r>
        <w:rPr>
          <w:rFonts w:ascii="Times New Roman" w:hAnsi="Times New Roman"/>
          <w:i/>
          <w:spacing w:val="-1"/>
          <w:sz w:val="18"/>
          <w:lang w:val="ru-RU"/>
        </w:rPr>
        <w:t>органа</w:t>
      </w:r>
      <w:r>
        <w:rPr>
          <w:rFonts w:ascii="Times New Roman" w:hAnsi="Times New Roman"/>
          <w:i/>
          <w:spacing w:val="-2"/>
          <w:sz w:val="18"/>
          <w:lang w:val="ru-RU"/>
        </w:rPr>
        <w:t xml:space="preserve"> </w:t>
      </w:r>
      <w:r>
        <w:rPr>
          <w:rFonts w:ascii="Times New Roman" w:hAnsi="Times New Roman"/>
          <w:i/>
          <w:spacing w:val="-1"/>
          <w:sz w:val="18"/>
          <w:lang w:val="ru-RU"/>
        </w:rPr>
        <w:t>местного</w:t>
      </w:r>
      <w:r>
        <w:rPr>
          <w:rFonts w:ascii="Times New Roman" w:hAnsi="Times New Roman"/>
          <w:i/>
          <w:spacing w:val="1"/>
          <w:sz w:val="18"/>
          <w:lang w:val="ru-RU"/>
        </w:rPr>
        <w:t xml:space="preserve"> </w:t>
      </w:r>
      <w:r>
        <w:rPr>
          <w:rFonts w:ascii="Times New Roman" w:hAnsi="Times New Roman"/>
          <w:i/>
          <w:spacing w:val="-1"/>
          <w:sz w:val="18"/>
          <w:lang w:val="ru-RU"/>
        </w:rPr>
        <w:t>самоуправления)</w:t>
      </w:r>
    </w:p>
    <w:p>
      <w:pPr>
        <w:pStyle w:val="Normal"/>
        <w:widowControl w:val="false"/>
        <w:jc w:val="left"/>
        <w:rPr>
          <w:rFonts w:ascii="Times New Roman" w:hAnsi="Times New Roman" w:eastAsia="Times New Roman" w:cs="Times New Roman"/>
          <w:i/>
          <w:i/>
          <w:sz w:val="18"/>
          <w:szCs w:val="18"/>
          <w:lang w:val="ru-RU"/>
        </w:rPr>
      </w:pPr>
      <w:r>
        <w:rPr>
          <w:rFonts w:eastAsia="Times New Roman" w:cs="Times New Roman" w:ascii="Times New Roman" w:hAnsi="Times New Roman"/>
          <w:i/>
          <w:sz w:val="18"/>
          <w:szCs w:val="18"/>
          <w:lang w:val="ru-RU"/>
        </w:rPr>
      </w:r>
    </w:p>
    <w:p>
      <w:pPr>
        <w:pStyle w:val="Normal"/>
        <w:widowControl w:val="false"/>
        <w:ind w:left="5387" w:hanging="0"/>
        <w:jc w:val="left"/>
        <w:rPr>
          <w:rFonts w:ascii="Times New Roman" w:hAnsi="Times New Roman" w:eastAsia="Times New Roman" w:cs="Times New Roman"/>
          <w:sz w:val="2"/>
          <w:szCs w:val="2"/>
          <w:lang w:val="ru-RU"/>
        </w:rPr>
      </w:pPr>
      <w:r>
        <w:rPr>
          <w:rFonts w:ascii="Times New Roman" w:hAnsi="Times New Roman"/>
          <w:spacing w:val="-1"/>
          <w:sz w:val="24"/>
          <w:lang w:val="ru-RU"/>
        </w:rPr>
        <w:t xml:space="preserve">Кому:  </w:t>
      </w:r>
      <w:r>
        <w:rPr>
          <w:rFonts w:ascii="Times New Roman" w:hAnsi="Times New Roman"/>
          <w:spacing w:val="-1"/>
          <w:sz w:val="24"/>
          <w:lang w:val="ru-RU"/>
        </w:rPr>
        <mc:AlternateContent>
          <mc:Choice Requires="wpg">
            <w:drawing>
              <wp:inline distT="0" distB="0" distL="0" distR="0" wp14:anchorId="32EB0D01">
                <wp:extent cx="914400" cy="7620"/>
                <wp:effectExtent l="8255" t="3175" r="1905" b="8890"/>
                <wp:docPr id="17" name=""/>
                <a:graphic xmlns:a="http://schemas.openxmlformats.org/drawingml/2006/main">
                  <a:graphicData uri="http://schemas.microsoft.com/office/word/2010/wordprocessingGroup">
                    <wpg:wgp>
                      <wpg:cNvGrpSpPr/>
                      <wpg:grpSpPr>
                        <a:xfrm>
                          <a:off x="0" y="0"/>
                          <a:ext cx="913680" cy="6840"/>
                        </a:xfrm>
                      </wpg:grpSpPr>
                      <wpg:grpSp>
                        <wpg:cNvGrpSpPr/>
                        <wpg:grpSpPr>
                          <a:xfrm>
                            <a:off x="0" y="0"/>
                            <a:ext cx="913680" cy="6840"/>
                          </a:xfrm>
                        </wpg:grpSpPr>
                        <wps:wsp>
                          <wps:cNvSpPr/>
                          <wps:spPr>
                            <a:xfrm>
                              <a:off x="0" y="0"/>
                              <a:ext cx="913680" cy="6840"/>
                            </a:xfrm>
                            <a:custGeom>
                              <a:avLst/>
                              <a:gdLst/>
                              <a:ahLst/>
                              <a:rect l="l" t="t" r="r" b="b"/>
                              <a:pathLst>
                                <a:path w="1428" h="0">
                                  <a:moveTo>
                                    <a:pt x="0" y="0"/>
                                  </a:moveTo>
                                  <a:lnTo>
                                    <a:pt x="1428" y="0"/>
                                  </a:lnTo>
                                </a:path>
                              </a:pathLst>
                            </a:custGeom>
                            <a:noFill/>
                            <a:ln w="6480">
                              <a:solidFill>
                                <a:srgbClr val="000000"/>
                              </a:solidFill>
                              <a:round/>
                            </a:ln>
                          </wps:spPr>
                          <wps:style>
                            <a:lnRef idx="0"/>
                            <a:fillRef idx="0"/>
                            <a:effectRef idx="0"/>
                            <a:fontRef idx="minor"/>
                          </wps:style>
                          <wps:bodyPr/>
                        </wps:wsp>
                      </wpg:grpSp>
                    </wpg:wgp>
                  </a:graphicData>
                </a:graphic>
              </wp:inline>
            </w:drawing>
          </mc:Choice>
          <mc:Fallback>
            <w:pict>
              <v:group id="shape_0" style="position:absolute;margin-left:0pt;margin-top:-0.6pt;width:71.95pt;height:0.55pt" coordorigin="0,-12" coordsize="1439,11">
                <v:group id="shape_0" alt="Group 143" style="position:absolute;left:0;top:-12;width:1439;height:11"/>
              </v:group>
            </w:pict>
          </mc:Fallback>
        </mc:AlternateContent>
      </w:r>
    </w:p>
    <w:p>
      <w:pPr>
        <w:pStyle w:val="Normal"/>
        <w:widowControl w:val="false"/>
        <w:ind w:left="5387" w:hanging="0"/>
        <w:jc w:val="left"/>
        <w:rPr>
          <w:rFonts w:ascii="Times New Roman" w:hAnsi="Times New Roman" w:eastAsia="Times New Roman" w:cs="Times New Roman"/>
          <w:sz w:val="2"/>
          <w:szCs w:val="2"/>
          <w:lang w:val="ru-RU"/>
        </w:rPr>
      </w:pPr>
      <w:r>
        <w:rPr>
          <w:rFonts w:ascii="Times New Roman" w:hAnsi="Times New Roman"/>
          <w:spacing w:val="-1"/>
          <w:sz w:val="24"/>
          <w:lang w:val="ru-RU"/>
        </w:rPr>
        <w:t>Контактные</w:t>
      </w:r>
      <w:r>
        <w:rPr>
          <w:rFonts w:ascii="Times New Roman" w:hAnsi="Times New Roman"/>
          <w:spacing w:val="-3"/>
          <w:sz w:val="24"/>
          <w:lang w:val="ru-RU"/>
        </w:rPr>
        <w:t xml:space="preserve"> </w:t>
      </w:r>
      <w:r>
        <w:rPr>
          <w:rFonts w:ascii="Times New Roman" w:hAnsi="Times New Roman"/>
          <w:spacing w:val="-1"/>
          <w:sz w:val="24"/>
          <w:lang w:val="ru-RU"/>
        </w:rPr>
        <w:t xml:space="preserve">данные: </w:t>
      </w:r>
      <w:r>
        <w:rPr>
          <w:rFonts w:ascii="Times New Roman" w:hAnsi="Times New Roman"/>
          <w:spacing w:val="-1"/>
          <w:sz w:val="24"/>
          <w:lang w:val="ru-RU"/>
        </w:rPr>
        <mc:AlternateContent>
          <mc:Choice Requires="wpg">
            <w:drawing>
              <wp:inline distT="0" distB="0" distL="0" distR="0" wp14:anchorId="12E57236">
                <wp:extent cx="914400" cy="7620"/>
                <wp:effectExtent l="8255" t="10160" r="1905" b="1905"/>
                <wp:docPr id="18" name=""/>
                <a:graphic xmlns:a="http://schemas.openxmlformats.org/drawingml/2006/main">
                  <a:graphicData uri="http://schemas.microsoft.com/office/word/2010/wordprocessingGroup">
                    <wpg:wgp>
                      <wpg:cNvGrpSpPr/>
                      <wpg:grpSpPr>
                        <a:xfrm>
                          <a:off x="0" y="0"/>
                          <a:ext cx="913680" cy="6840"/>
                        </a:xfrm>
                      </wpg:grpSpPr>
                      <wpg:grpSp>
                        <wpg:cNvGrpSpPr/>
                        <wpg:grpSpPr>
                          <a:xfrm>
                            <a:off x="0" y="0"/>
                            <a:ext cx="913680" cy="6840"/>
                          </a:xfrm>
                        </wpg:grpSpPr>
                        <wps:wsp>
                          <wps:cNvSpPr/>
                          <wps:spPr>
                            <a:xfrm>
                              <a:off x="0" y="0"/>
                              <a:ext cx="913680" cy="6840"/>
                            </a:xfrm>
                            <a:custGeom>
                              <a:avLst/>
                              <a:gdLst/>
                              <a:ahLst/>
                              <a:rect l="l" t="t" r="r" b="b"/>
                              <a:pathLst>
                                <a:path w="1428" h="0">
                                  <a:moveTo>
                                    <a:pt x="0" y="0"/>
                                  </a:moveTo>
                                  <a:lnTo>
                                    <a:pt x="1428" y="0"/>
                                  </a:lnTo>
                                </a:path>
                              </a:pathLst>
                            </a:custGeom>
                            <a:noFill/>
                            <a:ln w="6480">
                              <a:solidFill>
                                <a:srgbClr val="000000"/>
                              </a:solidFill>
                              <a:round/>
                            </a:ln>
                          </wps:spPr>
                          <wps:style>
                            <a:lnRef idx="0"/>
                            <a:fillRef idx="0"/>
                            <a:effectRef idx="0"/>
                            <a:fontRef idx="minor"/>
                          </wps:style>
                          <wps:bodyPr/>
                        </wps:wsp>
                      </wpg:grpSp>
                    </wpg:wgp>
                  </a:graphicData>
                </a:graphic>
              </wp:inline>
            </w:drawing>
          </mc:Choice>
          <mc:Fallback>
            <w:pict>
              <v:group id="shape_0" style="position:absolute;margin-left:0pt;margin-top:-0.6pt;width:71.95pt;height:0.55pt" coordorigin="0,-12" coordsize="1439,11">
                <v:group id="shape_0" alt="Group 140" style="position:absolute;left:0;top:-12;width:1439;height:11"/>
              </v:group>
            </w:pict>
          </mc:Fallback>
        </mc:AlternateContent>
      </w:r>
    </w:p>
    <w:p>
      <w:pPr>
        <w:pStyle w:val="Normal"/>
        <w:widowControl w:val="false"/>
        <w:ind w:left="5387" w:hanging="0"/>
        <w:jc w:val="left"/>
        <w:rPr>
          <w:rFonts w:ascii="Times New Roman" w:hAnsi="Times New Roman" w:eastAsia="Times New Roman" w:cs="Times New Roman"/>
          <w:sz w:val="2"/>
          <w:szCs w:val="2"/>
          <w:lang w:val="ru-RU"/>
        </w:rPr>
      </w:pPr>
      <w:r>
        <w:rPr>
          <w:rFonts w:ascii="Times New Roman" w:hAnsi="Times New Roman"/>
          <w:spacing w:val="-1"/>
          <w:sz w:val="24"/>
          <w:lang w:val="ru-RU"/>
        </w:rPr>
        <w:t xml:space="preserve">/Представитель: </w:t>
      </w:r>
      <w:r>
        <w:rPr>
          <w:rFonts w:ascii="Times New Roman" w:hAnsi="Times New Roman"/>
          <w:spacing w:val="-1"/>
          <w:sz w:val="24"/>
          <w:lang w:val="ru-RU"/>
        </w:rPr>
        <mc:AlternateContent>
          <mc:Choice Requires="wpg">
            <w:drawing>
              <wp:inline distT="0" distB="0" distL="0" distR="0" wp14:anchorId="5418C879">
                <wp:extent cx="914400" cy="7620"/>
                <wp:effectExtent l="8255" t="8255" r="1905" b="3810"/>
                <wp:docPr id="19" name=""/>
                <a:graphic xmlns:a="http://schemas.openxmlformats.org/drawingml/2006/main">
                  <a:graphicData uri="http://schemas.microsoft.com/office/word/2010/wordprocessingGroup">
                    <wpg:wgp>
                      <wpg:cNvGrpSpPr/>
                      <wpg:grpSpPr>
                        <a:xfrm>
                          <a:off x="0" y="0"/>
                          <a:ext cx="913680" cy="6840"/>
                        </a:xfrm>
                      </wpg:grpSpPr>
                      <wpg:grpSp>
                        <wpg:cNvGrpSpPr/>
                        <wpg:grpSpPr>
                          <a:xfrm>
                            <a:off x="0" y="0"/>
                            <a:ext cx="913680" cy="6840"/>
                          </a:xfrm>
                        </wpg:grpSpPr>
                        <wps:wsp>
                          <wps:cNvSpPr/>
                          <wps:spPr>
                            <a:xfrm>
                              <a:off x="0" y="0"/>
                              <a:ext cx="913680" cy="6840"/>
                            </a:xfrm>
                            <a:custGeom>
                              <a:avLst/>
                              <a:gdLst/>
                              <a:ahLst/>
                              <a:rect l="l" t="t" r="r" b="b"/>
                              <a:pathLst>
                                <a:path w="1428" h="0">
                                  <a:moveTo>
                                    <a:pt x="0" y="0"/>
                                  </a:moveTo>
                                  <a:lnTo>
                                    <a:pt x="1428" y="0"/>
                                  </a:lnTo>
                                </a:path>
                              </a:pathLst>
                            </a:custGeom>
                            <a:noFill/>
                            <a:ln w="6480">
                              <a:solidFill>
                                <a:srgbClr val="000000"/>
                              </a:solidFill>
                              <a:round/>
                            </a:ln>
                          </wps:spPr>
                          <wps:style>
                            <a:lnRef idx="0"/>
                            <a:fillRef idx="0"/>
                            <a:effectRef idx="0"/>
                            <a:fontRef idx="minor"/>
                          </wps:style>
                          <wps:bodyPr/>
                        </wps:wsp>
                      </wpg:grpSp>
                    </wpg:wgp>
                  </a:graphicData>
                </a:graphic>
              </wp:inline>
            </w:drawing>
          </mc:Choice>
          <mc:Fallback>
            <w:pict>
              <v:group id="shape_0" style="position:absolute;margin-left:0pt;margin-top:-0.6pt;width:71.95pt;height:0.55pt" coordorigin="0,-12" coordsize="1439,11">
                <v:group id="shape_0" alt="Group 137" style="position:absolute;left:0;top:-12;width:1439;height:11"/>
              </v:group>
            </w:pict>
          </mc:Fallback>
        </mc:AlternateContent>
      </w:r>
    </w:p>
    <w:p>
      <w:pPr>
        <w:pStyle w:val="Normal"/>
        <w:widowControl w:val="false"/>
        <w:ind w:left="5387" w:hanging="0"/>
        <w:jc w:val="left"/>
        <w:rPr>
          <w:rFonts w:ascii="Times New Roman" w:hAnsi="Times New Roman" w:eastAsia="Times New Roman" w:cs="Times New Roman"/>
          <w:sz w:val="2"/>
          <w:szCs w:val="2"/>
          <w:lang w:val="ru-RU"/>
        </w:rPr>
      </w:pPr>
      <w:r>
        <w:rPr>
          <w:rFonts w:ascii="Times New Roman" w:hAnsi="Times New Roman"/>
          <w:spacing w:val="-1"/>
          <w:sz w:val="24"/>
          <w:lang w:val="ru-RU"/>
        </w:rPr>
        <w:t>Контактные</w:t>
      </w:r>
      <w:r>
        <w:rPr>
          <w:rFonts w:ascii="Times New Roman" w:hAnsi="Times New Roman"/>
          <w:spacing w:val="-2"/>
          <w:sz w:val="24"/>
          <w:lang w:val="ru-RU"/>
        </w:rPr>
        <w:t xml:space="preserve"> </w:t>
      </w:r>
      <w:r>
        <w:rPr>
          <w:rFonts w:ascii="Times New Roman" w:hAnsi="Times New Roman"/>
          <w:spacing w:val="-1"/>
          <w:sz w:val="24"/>
          <w:lang w:val="ru-RU"/>
        </w:rPr>
        <w:t>данные</w:t>
      </w:r>
      <w:r>
        <w:rPr>
          <w:rFonts w:ascii="Times New Roman" w:hAnsi="Times New Roman"/>
          <w:spacing w:val="-2"/>
          <w:sz w:val="24"/>
          <w:lang w:val="ru-RU"/>
        </w:rPr>
        <w:t xml:space="preserve"> </w:t>
      </w:r>
      <w:r>
        <w:rPr>
          <w:rFonts w:ascii="Times New Roman" w:hAnsi="Times New Roman"/>
          <w:spacing w:val="-1"/>
          <w:sz w:val="24"/>
          <w:lang w:val="ru-RU"/>
        </w:rPr>
        <w:t>представителя: ________</w:t>
      </w:r>
    </w:p>
    <w:p>
      <w:pPr>
        <w:pStyle w:val="Normal"/>
        <w:widowControl w:val="false"/>
        <w:jc w:val="left"/>
        <w:rPr>
          <w:rFonts w:ascii="Times New Roman" w:hAnsi="Times New Roman" w:eastAsia="Times New Roman" w:cs="Times New Roman"/>
          <w:sz w:val="20"/>
          <w:szCs w:val="20"/>
          <w:lang w:val="ru-RU"/>
        </w:rPr>
      </w:pPr>
      <w:r>
        <w:rPr>
          <w:rFonts w:eastAsia="Times New Roman" w:cs="Times New Roman" w:ascii="Times New Roman" w:hAnsi="Times New Roman"/>
          <w:sz w:val="20"/>
          <w:szCs w:val="20"/>
          <w:lang w:val="ru-RU"/>
        </w:rPr>
      </w:r>
    </w:p>
    <w:p>
      <w:pPr>
        <w:pStyle w:val="Normal"/>
        <w:widowControl w:val="false"/>
        <w:ind w:right="339" w:hanging="0"/>
        <w:jc w:val="center"/>
        <w:rPr>
          <w:rFonts w:ascii="Times New Roman" w:hAnsi="Times New Roman" w:eastAsia="Times New Roman"/>
          <w:b/>
          <w:b/>
          <w:bCs/>
          <w:sz w:val="24"/>
          <w:szCs w:val="24"/>
          <w:lang w:val="ru-RU"/>
        </w:rPr>
      </w:pPr>
      <w:r>
        <w:rPr>
          <w:rFonts w:eastAsia="Times New Roman" w:ascii="Times New Roman" w:hAnsi="Times New Roman"/>
          <w:b/>
          <w:bCs/>
          <w:spacing w:val="-2"/>
          <w:sz w:val="24"/>
          <w:szCs w:val="24"/>
          <w:lang w:val="ru-RU"/>
        </w:rPr>
        <w:t>РЕШЕНИЕ</w:t>
      </w:r>
    </w:p>
    <w:p>
      <w:pPr>
        <w:pStyle w:val="Normal"/>
        <w:widowControl w:val="false"/>
        <w:tabs>
          <w:tab w:val="clear" w:pos="720"/>
          <w:tab w:val="left" w:pos="5060" w:leader="none"/>
        </w:tabs>
        <w:jc w:val="center"/>
        <w:rPr>
          <w:rFonts w:ascii="Times New Roman" w:hAnsi="Times New Roman" w:eastAsia="Times New Roman"/>
          <w:b/>
          <w:b/>
          <w:bCs/>
          <w:spacing w:val="-1"/>
          <w:sz w:val="24"/>
          <w:szCs w:val="24"/>
          <w:lang w:val="ru-RU"/>
        </w:rPr>
      </w:pPr>
      <w:r>
        <w:rPr>
          <w:rFonts w:eastAsia="Times New Roman" w:ascii="Times New Roman" w:hAnsi="Times New Roman"/>
          <w:b/>
          <w:bCs/>
          <w:spacing w:val="-1"/>
          <w:sz w:val="24"/>
          <w:szCs w:val="24"/>
          <w:lang w:val="ru-RU"/>
        </w:rPr>
        <w:t>об отказе в предоставлении земельного участка в безвозмездное пользование</w:t>
      </w:r>
    </w:p>
    <w:p>
      <w:pPr>
        <w:pStyle w:val="Normal"/>
        <w:widowControl w:val="false"/>
        <w:tabs>
          <w:tab w:val="clear" w:pos="720"/>
          <w:tab w:val="left" w:pos="5060" w:leader="none"/>
        </w:tabs>
        <w:jc w:val="left"/>
        <w:rPr>
          <w:rFonts w:ascii="Times New Roman" w:hAnsi="Times New Roman" w:eastAsia="Times New Roman" w:cs="Times New Roman"/>
          <w:sz w:val="24"/>
          <w:szCs w:val="24"/>
          <w:lang w:val="ru-RU"/>
        </w:rPr>
      </w:pPr>
      <w:r>
        <w:rPr>
          <w:rFonts w:eastAsia="Times New Roman" w:cs="Times New Roman" w:ascii="Times New Roman" w:hAnsi="Times New Roman"/>
          <w:spacing w:val="-1"/>
          <w:sz w:val="24"/>
          <w:szCs w:val="24"/>
          <w:lang w:val="ru-RU"/>
        </w:rPr>
        <w:t>Дата</w:t>
        <w:tab/>
        <w:t xml:space="preserve">                                                                        </w:t>
      </w:r>
      <w:r>
        <w:rPr>
          <w:rFonts w:eastAsia="Times New Roman" w:cs="Times New Roman" w:ascii="Times New Roman" w:hAnsi="Times New Roman"/>
          <w:sz w:val="24"/>
          <w:szCs w:val="24"/>
          <w:lang w:val="ru-RU"/>
        </w:rPr>
        <w:t>№ _____</w:t>
      </w:r>
    </w:p>
    <w:p>
      <w:pPr>
        <w:pStyle w:val="Normal"/>
        <w:widowControl w:val="false"/>
        <w:tabs>
          <w:tab w:val="clear" w:pos="720"/>
          <w:tab w:val="left" w:pos="1495" w:leader="none"/>
          <w:tab w:val="left" w:pos="3255" w:leader="none"/>
          <w:tab w:val="left" w:pos="5235" w:leader="none"/>
          <w:tab w:val="left" w:pos="6754" w:leader="none"/>
          <w:tab w:val="left" w:pos="7228" w:leader="none"/>
          <w:tab w:val="left" w:pos="9479" w:leader="none"/>
        </w:tabs>
        <w:spacing w:lineRule="auto" w:line="276"/>
        <w:ind w:firstLine="709"/>
        <w:rPr>
          <w:rFonts w:ascii="Times New Roman" w:hAnsi="Times New Roman" w:eastAsia="Times New Roman"/>
          <w:sz w:val="28"/>
          <w:szCs w:val="28"/>
          <w:lang w:val="ru-RU"/>
        </w:rPr>
      </w:pPr>
      <w:r>
        <w:rPr>
          <w:rFonts w:eastAsia="Times New Roman" w:ascii="Times New Roman" w:hAnsi="Times New Roman"/>
          <w:spacing w:val="-1"/>
          <w:sz w:val="28"/>
          <w:szCs w:val="28"/>
          <w:lang w:val="ru-RU"/>
        </w:rPr>
        <w:t>По</w:t>
        <w:tab/>
      </w:r>
      <w:r>
        <w:rPr>
          <w:rFonts w:eastAsia="Times New Roman" w:ascii="Times New Roman" w:hAnsi="Times New Roman"/>
          <w:spacing w:val="-4"/>
          <w:sz w:val="28"/>
          <w:szCs w:val="28"/>
          <w:lang w:val="ru-RU"/>
        </w:rPr>
        <w:t>результатам</w:t>
        <w:tab/>
      </w:r>
      <w:r>
        <w:rPr>
          <w:rFonts w:eastAsia="Times New Roman" w:ascii="Times New Roman" w:hAnsi="Times New Roman"/>
          <w:spacing w:val="-1"/>
          <w:sz w:val="28"/>
          <w:szCs w:val="28"/>
          <w:lang w:val="ru-RU"/>
        </w:rPr>
        <w:t>рассмотрения</w:t>
        <w:tab/>
      </w:r>
      <w:r>
        <w:rPr>
          <w:rFonts w:eastAsia="Times New Roman" w:ascii="Times New Roman" w:hAnsi="Times New Roman"/>
          <w:spacing w:val="-2"/>
          <w:sz w:val="28"/>
          <w:szCs w:val="28"/>
          <w:lang w:val="ru-RU"/>
        </w:rPr>
        <w:t>заявления</w:t>
        <w:tab/>
      </w:r>
      <w:r>
        <w:rPr>
          <w:rFonts w:eastAsia="Times New Roman" w:ascii="Times New Roman" w:hAnsi="Times New Roman"/>
          <w:sz w:val="28"/>
          <w:szCs w:val="28"/>
          <w:lang w:val="ru-RU"/>
        </w:rPr>
        <w:t>о</w:t>
        <w:tab/>
      </w:r>
      <w:r>
        <w:rPr>
          <w:rFonts w:eastAsia="Times New Roman" w:ascii="Times New Roman" w:hAnsi="Times New Roman"/>
          <w:spacing w:val="-1"/>
          <w:w w:val="95"/>
          <w:sz w:val="28"/>
          <w:szCs w:val="28"/>
          <w:lang w:val="ru-RU"/>
        </w:rPr>
        <w:t>предоставлении</w:t>
        <w:tab/>
      </w:r>
      <w:r>
        <w:rPr>
          <w:rFonts w:eastAsia="Times New Roman" w:ascii="Times New Roman" w:hAnsi="Times New Roman"/>
          <w:spacing w:val="-2"/>
          <w:sz w:val="28"/>
          <w:szCs w:val="28"/>
          <w:lang w:val="ru-RU"/>
        </w:rPr>
        <w:t xml:space="preserve">услуги </w:t>
      </w:r>
      <w:r>
        <w:rPr>
          <w:rFonts w:eastAsia="Times New Roman" w:ascii="Times New Roman" w:hAnsi="Times New Roman"/>
          <w:spacing w:val="-1"/>
          <w:sz w:val="28"/>
          <w:szCs w:val="28"/>
          <w:lang w:val="ru-RU"/>
        </w:rPr>
        <w:t>"Предоставление гражданам в безвозмездное пользование земельных участков в случаях, предусмотренных Федеральным законом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r>
        <w:rPr>
          <w:rFonts w:eastAsia="Times New Roman" w:ascii="Times New Roman" w:hAnsi="Times New Roman"/>
          <w:spacing w:val="-4"/>
          <w:sz w:val="28"/>
          <w:szCs w:val="28"/>
          <w:lang w:val="ru-RU"/>
        </w:rPr>
        <w:t xml:space="preserve"> </w:t>
      </w:r>
      <w:r>
        <w:rPr>
          <w:rFonts w:eastAsia="Times New Roman" w:ascii="Times New Roman" w:hAnsi="Times New Roman"/>
          <w:spacing w:val="-2"/>
          <w:sz w:val="28"/>
          <w:szCs w:val="28"/>
          <w:lang w:val="ru-RU"/>
        </w:rPr>
        <w:t>от _________</w:t>
        <w:tab/>
      </w:r>
      <w:r>
        <w:rPr>
          <w:rFonts w:eastAsia="Times New Roman" w:ascii="Times New Roman" w:hAnsi="Times New Roman"/>
          <w:sz w:val="28"/>
          <w:szCs w:val="28"/>
          <w:lang w:val="ru-RU"/>
        </w:rPr>
        <w:t>№</w:t>
      </w:r>
      <w:r>
        <w:rPr>
          <w:rFonts w:eastAsia="Times New Roman" w:ascii="Times New Roman" w:hAnsi="Times New Roman"/>
          <w:spacing w:val="-3"/>
          <w:sz w:val="28"/>
          <w:szCs w:val="28"/>
          <w:lang w:val="ru-RU"/>
        </w:rPr>
        <w:t xml:space="preserve"> _______  </w:t>
      </w:r>
      <w:r>
        <w:rPr>
          <w:rFonts w:eastAsia="Times New Roman" w:ascii="Times New Roman" w:hAnsi="Times New Roman"/>
          <w:sz w:val="28"/>
          <w:szCs w:val="28"/>
          <w:lang w:val="ru-RU"/>
        </w:rPr>
        <w:t xml:space="preserve">и </w:t>
      </w:r>
      <w:r>
        <w:rPr>
          <w:rFonts w:eastAsia="Times New Roman" w:ascii="Times New Roman" w:hAnsi="Times New Roman"/>
          <w:spacing w:val="-2"/>
          <w:sz w:val="28"/>
          <w:szCs w:val="28"/>
          <w:lang w:val="ru-RU"/>
        </w:rPr>
        <w:t>приложенных</w:t>
      </w:r>
      <w:r>
        <w:rPr>
          <w:rFonts w:eastAsia="Times New Roman" w:ascii="Times New Roman" w:hAnsi="Times New Roman"/>
          <w:spacing w:val="-3"/>
          <w:sz w:val="28"/>
          <w:szCs w:val="28"/>
          <w:lang w:val="ru-RU"/>
        </w:rPr>
        <w:t xml:space="preserve"> </w:t>
      </w:r>
      <w:r>
        <w:rPr>
          <w:rFonts w:eastAsia="Times New Roman" w:ascii="Times New Roman" w:hAnsi="Times New Roman"/>
          <w:sz w:val="28"/>
          <w:szCs w:val="28"/>
          <w:lang w:val="ru-RU"/>
        </w:rPr>
        <w:t xml:space="preserve">к </w:t>
      </w:r>
      <w:r>
        <w:rPr>
          <w:rFonts w:eastAsia="Times New Roman" w:ascii="Times New Roman" w:hAnsi="Times New Roman"/>
          <w:spacing w:val="-2"/>
          <w:sz w:val="28"/>
          <w:szCs w:val="28"/>
          <w:lang w:val="ru-RU"/>
        </w:rPr>
        <w:t>нему</w:t>
      </w:r>
      <w:r>
        <w:rPr>
          <w:rFonts w:eastAsia="Times New Roman" w:ascii="Times New Roman" w:hAnsi="Times New Roman"/>
          <w:spacing w:val="-4"/>
          <w:sz w:val="28"/>
          <w:szCs w:val="28"/>
          <w:lang w:val="ru-RU"/>
        </w:rPr>
        <w:t xml:space="preserve"> </w:t>
      </w:r>
      <w:r>
        <w:rPr>
          <w:rFonts w:eastAsia="Times New Roman" w:ascii="Times New Roman" w:hAnsi="Times New Roman"/>
          <w:spacing w:val="-2"/>
          <w:sz w:val="28"/>
          <w:szCs w:val="28"/>
          <w:lang w:val="ru-RU"/>
        </w:rPr>
        <w:t xml:space="preserve">документов на основании п. п. ___ п. 2.15.2 Административного регламента </w:t>
      </w:r>
      <w:r>
        <w:rPr>
          <w:rFonts w:eastAsia="Times New Roman" w:ascii="Times New Roman" w:hAnsi="Times New Roman"/>
          <w:spacing w:val="-1"/>
          <w:sz w:val="28"/>
          <w:szCs w:val="28"/>
          <w:lang w:val="ru-RU"/>
        </w:rPr>
        <w:t>принято</w:t>
      </w:r>
      <w:r>
        <w:rPr>
          <w:rFonts w:eastAsia="Times New Roman" w:ascii="Times New Roman" w:hAnsi="Times New Roman"/>
          <w:spacing w:val="1"/>
          <w:sz w:val="28"/>
          <w:szCs w:val="28"/>
          <w:lang w:val="ru-RU"/>
        </w:rPr>
        <w:t xml:space="preserve"> </w:t>
      </w:r>
      <w:r>
        <w:rPr>
          <w:rFonts w:eastAsia="Times New Roman" w:ascii="Times New Roman" w:hAnsi="Times New Roman"/>
          <w:spacing w:val="-1"/>
          <w:sz w:val="28"/>
          <w:szCs w:val="28"/>
          <w:lang w:val="ru-RU"/>
        </w:rPr>
        <w:t>решение</w:t>
      </w:r>
      <w:r>
        <w:rPr>
          <w:rFonts w:eastAsia="Times New Roman" w:ascii="Times New Roman" w:hAnsi="Times New Roman"/>
          <w:spacing w:val="-3"/>
          <w:sz w:val="28"/>
          <w:szCs w:val="28"/>
          <w:lang w:val="ru-RU"/>
        </w:rPr>
        <w:t xml:space="preserve"> </w:t>
      </w:r>
      <w:r>
        <w:rPr>
          <w:rFonts w:eastAsia="Times New Roman" w:ascii="Times New Roman" w:hAnsi="Times New Roman"/>
          <w:spacing w:val="-1"/>
          <w:sz w:val="28"/>
          <w:szCs w:val="28"/>
          <w:lang w:val="ru-RU"/>
        </w:rPr>
        <w:t>об отказе в предоставлении земельного участка в безвозмездное пользование по</w:t>
      </w:r>
      <w:r>
        <w:rPr>
          <w:rFonts w:eastAsia="Times New Roman" w:ascii="Times New Roman" w:hAnsi="Times New Roman"/>
          <w:spacing w:val="1"/>
          <w:sz w:val="28"/>
          <w:szCs w:val="28"/>
          <w:lang w:val="ru-RU"/>
        </w:rPr>
        <w:t xml:space="preserve"> </w:t>
      </w:r>
      <w:r>
        <w:rPr>
          <w:rFonts w:eastAsia="Times New Roman" w:ascii="Times New Roman" w:hAnsi="Times New Roman"/>
          <w:spacing w:val="-2"/>
          <w:sz w:val="28"/>
          <w:szCs w:val="28"/>
          <w:lang w:val="ru-RU"/>
        </w:rPr>
        <w:t>следующим</w:t>
      </w:r>
      <w:r>
        <w:rPr>
          <w:rFonts w:eastAsia="Times New Roman" w:ascii="Times New Roman" w:hAnsi="Times New Roman"/>
          <w:sz w:val="28"/>
          <w:szCs w:val="28"/>
          <w:lang w:val="ru-RU"/>
        </w:rPr>
        <w:t xml:space="preserve"> </w:t>
      </w:r>
      <w:r>
        <w:rPr>
          <w:rFonts w:eastAsia="Times New Roman" w:ascii="Times New Roman" w:hAnsi="Times New Roman"/>
          <w:spacing w:val="-1"/>
          <w:sz w:val="28"/>
          <w:szCs w:val="28"/>
          <w:lang w:val="ru-RU"/>
        </w:rPr>
        <w:t>причинам: ___________________________ .</w:t>
      </w:r>
    </w:p>
    <w:p>
      <w:pPr>
        <w:pStyle w:val="Normal"/>
        <w:widowControl w:val="false"/>
        <w:tabs>
          <w:tab w:val="clear" w:pos="720"/>
          <w:tab w:val="left" w:pos="10004" w:leader="none"/>
        </w:tabs>
        <w:spacing w:lineRule="auto" w:line="276"/>
        <w:ind w:firstLine="709"/>
        <w:rPr>
          <w:rFonts w:ascii="Times New Roman" w:hAnsi="Times New Roman" w:eastAsia="Times New Roman"/>
          <w:sz w:val="28"/>
          <w:szCs w:val="28"/>
          <w:lang w:val="ru-RU"/>
        </w:rPr>
      </w:pPr>
      <w:r>
        <w:rPr>
          <w:rFonts w:eastAsia="Times New Roman" w:ascii="Times New Roman" w:hAnsi="Times New Roman"/>
          <w:spacing w:val="-1"/>
          <w:sz w:val="28"/>
          <w:szCs w:val="28"/>
          <w:lang w:val="ru-RU"/>
        </w:rPr>
        <w:t>Дополнительно</w:t>
      </w:r>
      <w:r>
        <w:rPr>
          <w:rFonts w:eastAsia="Times New Roman" w:ascii="Times New Roman" w:hAnsi="Times New Roman"/>
          <w:spacing w:val="1"/>
          <w:sz w:val="28"/>
          <w:szCs w:val="28"/>
          <w:lang w:val="ru-RU"/>
        </w:rPr>
        <w:t xml:space="preserve"> </w:t>
      </w:r>
      <w:r>
        <w:rPr>
          <w:rFonts w:eastAsia="Times New Roman" w:ascii="Times New Roman" w:hAnsi="Times New Roman"/>
          <w:spacing w:val="-2"/>
          <w:sz w:val="28"/>
          <w:szCs w:val="28"/>
          <w:lang w:val="ru-RU"/>
        </w:rPr>
        <w:t xml:space="preserve">информируем: ______________________________________ </w:t>
      </w:r>
      <w:r>
        <w:rPr>
          <w:rFonts w:eastAsia="Times New Roman" w:ascii="Times New Roman" w:hAnsi="Times New Roman"/>
          <w:sz w:val="28"/>
          <w:szCs w:val="28"/>
          <w:lang w:val="ru-RU"/>
        </w:rPr>
        <w:t>.</w:t>
      </w:r>
    </w:p>
    <w:p>
      <w:pPr>
        <w:pStyle w:val="Normal"/>
        <w:widowControl w:val="false"/>
        <w:ind w:right="115" w:firstLine="709"/>
        <w:rPr>
          <w:rFonts w:ascii="Times New Roman" w:hAnsi="Times New Roman" w:eastAsia="Times New Roman"/>
          <w:sz w:val="28"/>
          <w:szCs w:val="28"/>
          <w:lang w:val="ru-RU"/>
        </w:rPr>
      </w:pPr>
      <w:r>
        <w:rPr>
          <w:rFonts w:eastAsia="Times New Roman" w:ascii="Times New Roman" w:hAnsi="Times New Roman"/>
          <w:sz w:val="28"/>
          <w:szCs w:val="28"/>
          <w:lang w:val="ru-RU"/>
        </w:rPr>
        <w:t>Вы</w:t>
      </w:r>
      <w:r>
        <w:rPr>
          <w:rFonts w:eastAsia="Times New Roman" w:ascii="Times New Roman" w:hAnsi="Times New Roman"/>
          <w:spacing w:val="33"/>
          <w:sz w:val="28"/>
          <w:szCs w:val="28"/>
          <w:lang w:val="ru-RU"/>
        </w:rPr>
        <w:t xml:space="preserve"> </w:t>
      </w:r>
      <w:r>
        <w:rPr>
          <w:rFonts w:eastAsia="Times New Roman" w:ascii="Times New Roman" w:hAnsi="Times New Roman"/>
          <w:spacing w:val="-1"/>
          <w:sz w:val="28"/>
          <w:szCs w:val="28"/>
          <w:lang w:val="ru-RU"/>
        </w:rPr>
        <w:t>вправе</w:t>
      </w:r>
      <w:r>
        <w:rPr>
          <w:rFonts w:eastAsia="Times New Roman" w:ascii="Times New Roman" w:hAnsi="Times New Roman"/>
          <w:spacing w:val="32"/>
          <w:sz w:val="28"/>
          <w:szCs w:val="28"/>
          <w:lang w:val="ru-RU"/>
        </w:rPr>
        <w:t xml:space="preserve"> </w:t>
      </w:r>
      <w:r>
        <w:rPr>
          <w:rFonts w:eastAsia="Times New Roman" w:ascii="Times New Roman" w:hAnsi="Times New Roman"/>
          <w:spacing w:val="-3"/>
          <w:sz w:val="28"/>
          <w:szCs w:val="28"/>
          <w:lang w:val="ru-RU"/>
        </w:rPr>
        <w:t>повторно</w:t>
      </w:r>
      <w:r>
        <w:rPr>
          <w:rFonts w:eastAsia="Times New Roman" w:ascii="Times New Roman" w:hAnsi="Times New Roman"/>
          <w:spacing w:val="31"/>
          <w:sz w:val="28"/>
          <w:szCs w:val="28"/>
          <w:lang w:val="ru-RU"/>
        </w:rPr>
        <w:t xml:space="preserve"> </w:t>
      </w:r>
      <w:r>
        <w:rPr>
          <w:rFonts w:eastAsia="Times New Roman" w:ascii="Times New Roman" w:hAnsi="Times New Roman"/>
          <w:spacing w:val="-2"/>
          <w:sz w:val="28"/>
          <w:szCs w:val="28"/>
          <w:lang w:val="ru-RU"/>
        </w:rPr>
        <w:t>обратиться</w:t>
      </w:r>
      <w:r>
        <w:rPr>
          <w:rFonts w:eastAsia="Times New Roman" w:ascii="Times New Roman" w:hAnsi="Times New Roman"/>
          <w:spacing w:val="37"/>
          <w:sz w:val="28"/>
          <w:szCs w:val="28"/>
          <w:lang w:val="ru-RU"/>
        </w:rPr>
        <w:t xml:space="preserve"> </w:t>
      </w:r>
      <w:r>
        <w:rPr>
          <w:rFonts w:eastAsia="Times New Roman" w:ascii="Times New Roman" w:hAnsi="Times New Roman"/>
          <w:sz w:val="28"/>
          <w:szCs w:val="28"/>
        </w:rPr>
        <w:t>c</w:t>
      </w:r>
      <w:r>
        <w:rPr>
          <w:rFonts w:eastAsia="Times New Roman" w:ascii="Times New Roman" w:hAnsi="Times New Roman"/>
          <w:spacing w:val="32"/>
          <w:sz w:val="28"/>
          <w:szCs w:val="28"/>
          <w:lang w:val="ru-RU"/>
        </w:rPr>
        <w:t xml:space="preserve"> </w:t>
      </w:r>
      <w:r>
        <w:rPr>
          <w:rFonts w:eastAsia="Times New Roman" w:ascii="Times New Roman" w:hAnsi="Times New Roman"/>
          <w:spacing w:val="-1"/>
          <w:sz w:val="28"/>
          <w:szCs w:val="28"/>
          <w:lang w:val="ru-RU"/>
        </w:rPr>
        <w:t>заявлением</w:t>
      </w:r>
      <w:r>
        <w:rPr>
          <w:rFonts w:eastAsia="Times New Roman" w:ascii="Times New Roman" w:hAnsi="Times New Roman"/>
          <w:spacing w:val="30"/>
          <w:sz w:val="28"/>
          <w:szCs w:val="28"/>
          <w:lang w:val="ru-RU"/>
        </w:rPr>
        <w:t xml:space="preserve"> </w:t>
      </w:r>
      <w:r>
        <w:rPr>
          <w:rFonts w:eastAsia="Times New Roman" w:ascii="Times New Roman" w:hAnsi="Times New Roman"/>
          <w:sz w:val="28"/>
          <w:szCs w:val="28"/>
          <w:lang w:val="ru-RU"/>
        </w:rPr>
        <w:t>о</w:t>
      </w:r>
      <w:r>
        <w:rPr>
          <w:rFonts w:eastAsia="Times New Roman" w:ascii="Times New Roman" w:hAnsi="Times New Roman"/>
          <w:spacing w:val="33"/>
          <w:sz w:val="28"/>
          <w:szCs w:val="28"/>
          <w:lang w:val="ru-RU"/>
        </w:rPr>
        <w:t xml:space="preserve"> </w:t>
      </w:r>
      <w:r>
        <w:rPr>
          <w:rFonts w:eastAsia="Times New Roman" w:ascii="Times New Roman" w:hAnsi="Times New Roman"/>
          <w:spacing w:val="-1"/>
          <w:sz w:val="28"/>
          <w:szCs w:val="28"/>
          <w:lang w:val="ru-RU"/>
        </w:rPr>
        <w:t>предоставлении</w:t>
      </w:r>
      <w:r>
        <w:rPr>
          <w:rFonts w:eastAsia="Times New Roman" w:ascii="Times New Roman" w:hAnsi="Times New Roman"/>
          <w:spacing w:val="32"/>
          <w:sz w:val="28"/>
          <w:szCs w:val="28"/>
          <w:lang w:val="ru-RU"/>
        </w:rPr>
        <w:t xml:space="preserve"> </w:t>
      </w:r>
      <w:r>
        <w:rPr>
          <w:rFonts w:eastAsia="Times New Roman" w:ascii="Times New Roman" w:hAnsi="Times New Roman"/>
          <w:spacing w:val="-2"/>
          <w:sz w:val="28"/>
          <w:szCs w:val="28"/>
          <w:lang w:val="ru-RU"/>
        </w:rPr>
        <w:t>услуги</w:t>
      </w:r>
      <w:r>
        <w:rPr>
          <w:rFonts w:eastAsia="Times New Roman" w:ascii="Times New Roman" w:hAnsi="Times New Roman"/>
          <w:spacing w:val="33"/>
          <w:sz w:val="28"/>
          <w:szCs w:val="28"/>
          <w:lang w:val="ru-RU"/>
        </w:rPr>
        <w:t xml:space="preserve"> </w:t>
      </w:r>
      <w:r>
        <w:rPr>
          <w:rFonts w:eastAsia="Times New Roman" w:ascii="Times New Roman" w:hAnsi="Times New Roman"/>
          <w:spacing w:val="1"/>
          <w:sz w:val="28"/>
          <w:szCs w:val="28"/>
          <w:lang w:val="ru-RU"/>
        </w:rPr>
        <w:t>после</w:t>
      </w:r>
      <w:r>
        <w:rPr>
          <w:rFonts w:eastAsia="Times New Roman" w:ascii="Times New Roman" w:hAnsi="Times New Roman"/>
          <w:spacing w:val="43"/>
          <w:sz w:val="28"/>
          <w:szCs w:val="28"/>
          <w:lang w:val="ru-RU"/>
        </w:rPr>
        <w:t xml:space="preserve"> </w:t>
      </w:r>
      <w:r>
        <w:rPr>
          <w:rFonts w:eastAsia="Times New Roman" w:ascii="Times New Roman" w:hAnsi="Times New Roman"/>
          <w:spacing w:val="-1"/>
          <w:sz w:val="28"/>
          <w:szCs w:val="28"/>
          <w:lang w:val="ru-RU"/>
        </w:rPr>
        <w:t>устранения</w:t>
      </w:r>
      <w:r>
        <w:rPr>
          <w:rFonts w:eastAsia="Times New Roman" w:ascii="Times New Roman" w:hAnsi="Times New Roman"/>
          <w:spacing w:val="1"/>
          <w:sz w:val="28"/>
          <w:szCs w:val="28"/>
          <w:lang w:val="ru-RU"/>
        </w:rPr>
        <w:t xml:space="preserve"> </w:t>
      </w:r>
      <w:r>
        <w:rPr>
          <w:rFonts w:eastAsia="Times New Roman" w:ascii="Times New Roman" w:hAnsi="Times New Roman"/>
          <w:spacing w:val="-1"/>
          <w:sz w:val="28"/>
          <w:szCs w:val="28"/>
          <w:lang w:val="ru-RU"/>
        </w:rPr>
        <w:t>указанных</w:t>
      </w:r>
      <w:r>
        <w:rPr>
          <w:rFonts w:eastAsia="Times New Roman" w:ascii="Times New Roman" w:hAnsi="Times New Roman"/>
          <w:spacing w:val="-2"/>
          <w:sz w:val="28"/>
          <w:szCs w:val="28"/>
          <w:lang w:val="ru-RU"/>
        </w:rPr>
        <w:t xml:space="preserve"> </w:t>
      </w:r>
      <w:r>
        <w:rPr>
          <w:rFonts w:eastAsia="Times New Roman" w:ascii="Times New Roman" w:hAnsi="Times New Roman"/>
          <w:spacing w:val="-1"/>
          <w:sz w:val="28"/>
          <w:szCs w:val="28"/>
          <w:lang w:val="ru-RU"/>
        </w:rPr>
        <w:t>нарушений.</w:t>
      </w:r>
    </w:p>
    <w:p>
      <w:pPr>
        <w:pStyle w:val="Normal"/>
        <w:widowControl w:val="false"/>
        <w:ind w:firstLine="709"/>
        <w:rPr>
          <w:rFonts w:ascii="Times New Roman" w:hAnsi="Times New Roman" w:eastAsia="Times New Roman"/>
          <w:sz w:val="28"/>
          <w:szCs w:val="28"/>
          <w:lang w:val="ru-RU"/>
        </w:rPr>
      </w:pPr>
      <w:r>
        <w:rPr>
          <w:rFonts w:eastAsia="Times New Roman" w:ascii="Times New Roman" w:hAnsi="Times New Roman"/>
          <w:spacing w:val="-1"/>
          <w:sz w:val="28"/>
          <w:szCs w:val="28"/>
          <w:lang w:val="ru-RU"/>
        </w:rPr>
        <w:t>Данное</w:t>
      </w:r>
      <w:r>
        <w:rPr>
          <w:rFonts w:eastAsia="Times New Roman" w:ascii="Times New Roman" w:hAnsi="Times New Roman"/>
          <w:spacing w:val="4"/>
          <w:sz w:val="28"/>
          <w:szCs w:val="28"/>
          <w:lang w:val="ru-RU"/>
        </w:rPr>
        <w:t xml:space="preserve"> </w:t>
      </w:r>
      <w:r>
        <w:rPr>
          <w:rFonts w:eastAsia="Times New Roman" w:ascii="Times New Roman" w:hAnsi="Times New Roman"/>
          <w:spacing w:val="-3"/>
          <w:sz w:val="28"/>
          <w:szCs w:val="28"/>
          <w:lang w:val="ru-RU"/>
        </w:rPr>
        <w:t>решение</w:t>
      </w:r>
      <w:r>
        <w:rPr>
          <w:rFonts w:eastAsia="Times New Roman" w:ascii="Times New Roman" w:hAnsi="Times New Roman"/>
          <w:spacing w:val="3"/>
          <w:sz w:val="28"/>
          <w:szCs w:val="28"/>
          <w:lang w:val="ru-RU"/>
        </w:rPr>
        <w:t xml:space="preserve"> </w:t>
      </w:r>
      <w:r>
        <w:rPr>
          <w:rFonts w:eastAsia="Times New Roman" w:ascii="Times New Roman" w:hAnsi="Times New Roman"/>
          <w:spacing w:val="-3"/>
          <w:sz w:val="28"/>
          <w:szCs w:val="28"/>
          <w:lang w:val="ru-RU"/>
        </w:rPr>
        <w:t>может</w:t>
      </w:r>
      <w:r>
        <w:rPr>
          <w:rFonts w:eastAsia="Times New Roman" w:ascii="Times New Roman" w:hAnsi="Times New Roman"/>
          <w:spacing w:val="3"/>
          <w:sz w:val="28"/>
          <w:szCs w:val="28"/>
          <w:lang w:val="ru-RU"/>
        </w:rPr>
        <w:t xml:space="preserve"> </w:t>
      </w:r>
      <w:r>
        <w:rPr>
          <w:rFonts w:eastAsia="Times New Roman" w:ascii="Times New Roman" w:hAnsi="Times New Roman"/>
          <w:spacing w:val="-1"/>
          <w:sz w:val="28"/>
          <w:szCs w:val="28"/>
          <w:lang w:val="ru-RU"/>
        </w:rPr>
        <w:t>быть</w:t>
      </w:r>
      <w:r>
        <w:rPr>
          <w:rFonts w:eastAsia="Times New Roman" w:ascii="Times New Roman" w:hAnsi="Times New Roman"/>
          <w:spacing w:val="2"/>
          <w:sz w:val="28"/>
          <w:szCs w:val="28"/>
          <w:lang w:val="ru-RU"/>
        </w:rPr>
        <w:t xml:space="preserve"> </w:t>
      </w:r>
      <w:r>
        <w:rPr>
          <w:rFonts w:eastAsia="Times New Roman" w:ascii="Times New Roman" w:hAnsi="Times New Roman"/>
          <w:spacing w:val="-2"/>
          <w:sz w:val="28"/>
          <w:szCs w:val="28"/>
          <w:lang w:val="ru-RU"/>
        </w:rPr>
        <w:t>обжаловано</w:t>
      </w:r>
      <w:r>
        <w:rPr>
          <w:rFonts w:eastAsia="Times New Roman" w:ascii="Times New Roman" w:hAnsi="Times New Roman"/>
          <w:spacing w:val="2"/>
          <w:sz w:val="28"/>
          <w:szCs w:val="28"/>
          <w:lang w:val="ru-RU"/>
        </w:rPr>
        <w:t xml:space="preserve"> </w:t>
      </w:r>
      <w:r>
        <w:rPr>
          <w:rFonts w:eastAsia="Times New Roman" w:ascii="Times New Roman" w:hAnsi="Times New Roman"/>
          <w:sz w:val="28"/>
          <w:szCs w:val="28"/>
          <w:lang w:val="ru-RU"/>
        </w:rPr>
        <w:t>в</w:t>
      </w:r>
      <w:r>
        <w:rPr>
          <w:rFonts w:eastAsia="Times New Roman" w:ascii="Times New Roman" w:hAnsi="Times New Roman"/>
          <w:spacing w:val="3"/>
          <w:sz w:val="28"/>
          <w:szCs w:val="28"/>
          <w:lang w:val="ru-RU"/>
        </w:rPr>
        <w:t xml:space="preserve"> </w:t>
      </w:r>
      <w:r>
        <w:rPr>
          <w:rFonts w:eastAsia="Times New Roman" w:ascii="Times New Roman" w:hAnsi="Times New Roman"/>
          <w:spacing w:val="-3"/>
          <w:sz w:val="28"/>
          <w:szCs w:val="28"/>
          <w:lang w:val="ru-RU"/>
        </w:rPr>
        <w:t>досудебном</w:t>
      </w:r>
      <w:r>
        <w:rPr>
          <w:rFonts w:eastAsia="Times New Roman" w:ascii="Times New Roman" w:hAnsi="Times New Roman"/>
          <w:spacing w:val="1"/>
          <w:sz w:val="28"/>
          <w:szCs w:val="28"/>
          <w:lang w:val="ru-RU"/>
        </w:rPr>
        <w:t xml:space="preserve"> </w:t>
      </w:r>
      <w:r>
        <w:rPr>
          <w:rFonts w:eastAsia="Times New Roman" w:ascii="Times New Roman" w:hAnsi="Times New Roman"/>
          <w:spacing w:val="-2"/>
          <w:sz w:val="28"/>
          <w:szCs w:val="28"/>
          <w:lang w:val="ru-RU"/>
        </w:rPr>
        <w:t>порядке</w:t>
      </w:r>
      <w:r>
        <w:rPr>
          <w:rFonts w:eastAsia="Times New Roman" w:ascii="Times New Roman" w:hAnsi="Times New Roman"/>
          <w:spacing w:val="1"/>
          <w:sz w:val="28"/>
          <w:szCs w:val="28"/>
          <w:lang w:val="ru-RU"/>
        </w:rPr>
        <w:t xml:space="preserve"> </w:t>
      </w:r>
      <w:r>
        <w:rPr>
          <w:rFonts w:eastAsia="Times New Roman" w:ascii="Times New Roman" w:hAnsi="Times New Roman"/>
          <w:spacing w:val="-1"/>
          <w:sz w:val="28"/>
          <w:szCs w:val="28"/>
          <w:lang w:val="ru-RU"/>
        </w:rPr>
        <w:t>путем</w:t>
      </w:r>
      <w:r>
        <w:rPr>
          <w:rFonts w:eastAsia="Times New Roman" w:ascii="Times New Roman" w:hAnsi="Times New Roman"/>
          <w:spacing w:val="3"/>
          <w:sz w:val="28"/>
          <w:szCs w:val="28"/>
          <w:lang w:val="ru-RU"/>
        </w:rPr>
        <w:t xml:space="preserve"> </w:t>
      </w:r>
      <w:r>
        <w:rPr>
          <w:rFonts w:eastAsia="Times New Roman" w:ascii="Times New Roman" w:hAnsi="Times New Roman"/>
          <w:spacing w:val="-2"/>
          <w:sz w:val="28"/>
          <w:szCs w:val="28"/>
          <w:lang w:val="ru-RU"/>
        </w:rPr>
        <w:t xml:space="preserve">направления </w:t>
      </w:r>
      <w:r>
        <w:rPr>
          <w:rFonts w:eastAsia="Times New Roman" w:ascii="Times New Roman" w:hAnsi="Times New Roman"/>
          <w:spacing w:val="-1"/>
          <w:sz w:val="28"/>
          <w:szCs w:val="28"/>
          <w:lang w:val="ru-RU"/>
        </w:rPr>
        <w:t>жалобы</w:t>
      </w:r>
      <w:r>
        <w:rPr>
          <w:rFonts w:eastAsia="Times New Roman" w:ascii="Times New Roman" w:hAnsi="Times New Roman"/>
          <w:sz w:val="28"/>
          <w:szCs w:val="28"/>
          <w:lang w:val="ru-RU"/>
        </w:rPr>
        <w:t xml:space="preserve"> в</w:t>
      </w:r>
      <w:r>
        <w:rPr>
          <w:rFonts w:eastAsia="Times New Roman" w:ascii="Times New Roman" w:hAnsi="Times New Roman"/>
          <w:spacing w:val="-1"/>
          <w:sz w:val="28"/>
          <w:szCs w:val="28"/>
          <w:lang w:val="ru-RU"/>
        </w:rPr>
        <w:t xml:space="preserve"> орган, </w:t>
      </w:r>
      <w:r>
        <w:rPr>
          <w:rFonts w:eastAsia="Times New Roman" w:ascii="Times New Roman" w:hAnsi="Times New Roman"/>
          <w:spacing w:val="-2"/>
          <w:sz w:val="28"/>
          <w:szCs w:val="28"/>
          <w:lang w:val="ru-RU"/>
        </w:rPr>
        <w:t>уполномоченный</w:t>
      </w:r>
      <w:r>
        <w:rPr>
          <w:rFonts w:eastAsia="Times New Roman" w:ascii="Times New Roman" w:hAnsi="Times New Roman"/>
          <w:sz w:val="28"/>
          <w:szCs w:val="28"/>
          <w:lang w:val="ru-RU"/>
        </w:rPr>
        <w:t xml:space="preserve"> на </w:t>
      </w:r>
      <w:r>
        <w:rPr>
          <w:rFonts w:eastAsia="Times New Roman" w:ascii="Times New Roman" w:hAnsi="Times New Roman"/>
          <w:spacing w:val="-1"/>
          <w:sz w:val="28"/>
          <w:szCs w:val="28"/>
          <w:lang w:val="ru-RU"/>
        </w:rPr>
        <w:t>предоставление</w:t>
      </w:r>
      <w:r>
        <w:rPr>
          <w:rFonts w:eastAsia="Times New Roman" w:ascii="Times New Roman" w:hAnsi="Times New Roman"/>
          <w:sz w:val="28"/>
          <w:szCs w:val="28"/>
          <w:lang w:val="ru-RU"/>
        </w:rPr>
        <w:t xml:space="preserve"> </w:t>
      </w:r>
      <w:r>
        <w:rPr>
          <w:rFonts w:eastAsia="Times New Roman" w:ascii="Times New Roman" w:hAnsi="Times New Roman"/>
          <w:spacing w:val="-1"/>
          <w:sz w:val="28"/>
          <w:szCs w:val="28"/>
          <w:lang w:val="ru-RU"/>
        </w:rPr>
        <w:t>услуги</w:t>
      </w:r>
      <w:r>
        <w:rPr>
          <w:rFonts w:eastAsia="Times New Roman" w:ascii="Times New Roman" w:hAnsi="Times New Roman"/>
          <w:sz w:val="28"/>
          <w:szCs w:val="28"/>
          <w:lang w:val="ru-RU"/>
        </w:rPr>
        <w:t>,</w:t>
      </w:r>
      <w:r>
        <w:rPr>
          <w:rFonts w:eastAsia="Times New Roman" w:ascii="Times New Roman" w:hAnsi="Times New Roman"/>
          <w:spacing w:val="-1"/>
          <w:sz w:val="28"/>
          <w:szCs w:val="28"/>
          <w:lang w:val="ru-RU"/>
        </w:rPr>
        <w:t xml:space="preserve"> </w:t>
      </w:r>
      <w:r>
        <w:rPr>
          <w:rFonts w:eastAsia="Times New Roman" w:ascii="Times New Roman" w:hAnsi="Times New Roman"/>
          <w:sz w:val="28"/>
          <w:szCs w:val="28"/>
          <w:lang w:val="ru-RU"/>
        </w:rPr>
        <w:t>а</w:t>
      </w:r>
      <w:r>
        <w:rPr>
          <w:rFonts w:eastAsia="Times New Roman" w:ascii="Times New Roman" w:hAnsi="Times New Roman"/>
          <w:spacing w:val="29"/>
          <w:sz w:val="28"/>
          <w:szCs w:val="28"/>
          <w:lang w:val="ru-RU"/>
        </w:rPr>
        <w:t xml:space="preserve"> </w:t>
      </w:r>
      <w:r>
        <w:rPr>
          <w:rFonts w:eastAsia="Times New Roman" w:ascii="Times New Roman" w:hAnsi="Times New Roman"/>
          <w:spacing w:val="-1"/>
          <w:sz w:val="28"/>
          <w:szCs w:val="28"/>
          <w:lang w:val="ru-RU"/>
        </w:rPr>
        <w:t>также</w:t>
      </w:r>
      <w:r>
        <w:rPr>
          <w:rFonts w:eastAsia="Times New Roman" w:ascii="Times New Roman" w:hAnsi="Times New Roman"/>
          <w:sz w:val="28"/>
          <w:szCs w:val="28"/>
          <w:lang w:val="ru-RU"/>
        </w:rPr>
        <w:t xml:space="preserve"> в</w:t>
      </w:r>
      <w:r>
        <w:rPr>
          <w:rFonts w:eastAsia="Times New Roman" w:ascii="Times New Roman" w:hAnsi="Times New Roman"/>
          <w:spacing w:val="-1"/>
          <w:sz w:val="28"/>
          <w:szCs w:val="28"/>
          <w:lang w:val="ru-RU"/>
        </w:rPr>
        <w:t xml:space="preserve"> </w:t>
      </w:r>
      <w:r>
        <w:rPr>
          <w:rFonts w:eastAsia="Times New Roman" w:ascii="Times New Roman" w:hAnsi="Times New Roman"/>
          <w:spacing w:val="-5"/>
          <w:sz w:val="28"/>
          <w:szCs w:val="28"/>
          <w:lang w:val="ru-RU"/>
        </w:rPr>
        <w:t>судебном</w:t>
      </w:r>
      <w:r>
        <w:rPr>
          <w:rFonts w:eastAsia="Times New Roman" w:ascii="Times New Roman" w:hAnsi="Times New Roman"/>
          <w:sz w:val="28"/>
          <w:szCs w:val="28"/>
          <w:lang w:val="ru-RU"/>
        </w:rPr>
        <w:t xml:space="preserve"> порядке</w:t>
      </w:r>
      <w:r>
        <w:rPr>
          <w:rFonts w:eastAsia="Times New Roman" w:ascii="Times New Roman" w:hAnsi="Times New Roman"/>
          <w:spacing w:val="-2"/>
          <w:sz w:val="28"/>
          <w:szCs w:val="28"/>
          <w:lang w:val="ru-RU"/>
        </w:rPr>
        <w:t>.</w:t>
      </w:r>
    </w:p>
    <w:p>
      <w:pPr>
        <w:pStyle w:val="Normal"/>
        <w:widowControl w:val="false"/>
        <w:jc w:val="left"/>
        <w:rPr>
          <w:rFonts w:ascii="Times New Roman" w:hAnsi="Times New Roman" w:eastAsia="Times New Roman" w:cs="Times New Roman"/>
          <w:sz w:val="20"/>
          <w:szCs w:val="20"/>
          <w:lang w:val="ru-RU"/>
        </w:rPr>
      </w:pPr>
      <w:r>
        <w:rPr>
          <w:rFonts w:eastAsia="Times New Roman" w:cs="Times New Roman" w:ascii="Times New Roman" w:hAnsi="Times New Roman"/>
          <w:sz w:val="20"/>
          <w:szCs w:val="20"/>
          <w:lang w:val="ru-RU"/>
        </w:rPr>
      </w:r>
    </w:p>
    <w:p>
      <w:pPr>
        <w:pStyle w:val="Normal"/>
        <w:widowControl w:val="false"/>
        <w:ind w:firstLine="709"/>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drawing>
          <wp:anchor behindDoc="1" distT="0" distB="0" distL="0" distR="0" simplePos="0" locked="0" layoutInCell="1" allowOverlap="1" relativeHeight="7">
            <wp:simplePos x="0" y="0"/>
            <wp:positionH relativeFrom="column">
              <wp:posOffset>2664460</wp:posOffset>
            </wp:positionH>
            <wp:positionV relativeFrom="paragraph">
              <wp:posOffset>168275</wp:posOffset>
            </wp:positionV>
            <wp:extent cx="2352040" cy="1036955"/>
            <wp:effectExtent l="0" t="0" r="0" b="0"/>
            <wp:wrapNone/>
            <wp:docPr id="20" name="Рисунок 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Рисунок 29" descr=""/>
                    <pic:cNvPicPr>
                      <a:picLocks noChangeAspect="1" noChangeArrowheads="1"/>
                    </pic:cNvPicPr>
                  </pic:nvPicPr>
                  <pic:blipFill>
                    <a:blip r:embed="rId5"/>
                    <a:stretch>
                      <a:fillRect/>
                    </a:stretch>
                  </pic:blipFill>
                  <pic:spPr bwMode="auto">
                    <a:xfrm>
                      <a:off x="0" y="0"/>
                      <a:ext cx="2352040" cy="1036955"/>
                    </a:xfrm>
                    <a:prstGeom prst="rect">
                      <a:avLst/>
                    </a:prstGeom>
                  </pic:spPr>
                </pic:pic>
              </a:graphicData>
            </a:graphic>
          </wp:anchor>
        </w:drawing>
      </w:r>
    </w:p>
    <w:p>
      <w:pPr>
        <w:pStyle w:val="Normal"/>
        <w:widowControl w:val="false"/>
        <w:ind w:firstLine="709"/>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r>
    </w:p>
    <w:p>
      <w:pPr>
        <w:pStyle w:val="Normal"/>
        <w:ind w:left="112" w:hanging="0"/>
        <w:rPr>
          <w:rFonts w:ascii="Times New Roman" w:hAnsi="Times New Roman" w:eastAsia="Times New Roman" w:cs="Times New Roman"/>
          <w:spacing w:val="-1"/>
          <w:sz w:val="28"/>
          <w:szCs w:val="28"/>
          <w:lang w:val="ru-RU"/>
        </w:rPr>
      </w:pPr>
      <w:r>
        <mc:AlternateContent>
          <mc:Choice Requires="wps">
            <w:drawing>
              <wp:anchor behindDoc="0" distT="0" distB="0" distL="0" distR="0" simplePos="0" locked="0" layoutInCell="1" allowOverlap="1" relativeHeight="6" wp14:anchorId="31F44CF7">
                <wp:simplePos x="0" y="0"/>
                <wp:positionH relativeFrom="column">
                  <wp:posOffset>2695575</wp:posOffset>
                </wp:positionH>
                <wp:positionV relativeFrom="paragraph">
                  <wp:posOffset>20320</wp:posOffset>
                </wp:positionV>
                <wp:extent cx="2352675" cy="690880"/>
                <wp:effectExtent l="0" t="0" r="0" b="0"/>
                <wp:wrapNone/>
                <wp:docPr id="21" name="Text Box 46"/>
                <a:graphic xmlns:a="http://schemas.openxmlformats.org/drawingml/2006/main">
                  <a:graphicData uri="http://schemas.microsoft.com/office/word/2010/wordprocessingShape">
                    <wps:wsp>
                      <wps:cNvSpPr/>
                      <wps:spPr>
                        <a:xfrm>
                          <a:off x="0" y="0"/>
                          <a:ext cx="2351880" cy="690120"/>
                        </a:xfrm>
                        <a:prstGeom prst="rect">
                          <a:avLst/>
                        </a:prstGeom>
                        <a:noFill/>
                        <a:ln>
                          <a:noFill/>
                        </a:ln>
                      </wps:spPr>
                      <wps:style>
                        <a:lnRef idx="0"/>
                        <a:fillRef idx="0"/>
                        <a:effectRef idx="0"/>
                        <a:fontRef idx="minor"/>
                      </wps:style>
                      <wps:txbx>
                        <w:txbxContent>
                          <w:p>
                            <w:pPr>
                              <w:pStyle w:val="Style24"/>
                              <w:spacing w:before="5" w:after="0"/>
                              <w:rPr>
                                <w:rFonts w:ascii="Times New Roman" w:hAnsi="Times New Roman" w:eastAsia="Times New Roman" w:cs="Times New Roman"/>
                                <w:sz w:val="17"/>
                                <w:szCs w:val="17"/>
                              </w:rPr>
                            </w:pPr>
                            <w:r>
                              <w:rPr>
                                <w:rFonts w:eastAsia="Times New Roman" w:cs="Times New Roman" w:ascii="Times New Roman" w:hAnsi="Times New Roman"/>
                                <w:sz w:val="17"/>
                                <w:szCs w:val="17"/>
                              </w:rPr>
                            </w:r>
                          </w:p>
                          <w:p>
                            <w:pPr>
                              <w:pStyle w:val="Style24"/>
                              <w:ind w:right="88" w:hanging="0"/>
                              <w:jc w:val="center"/>
                              <w:rPr>
                                <w:rFonts w:ascii="Times New Roman" w:hAnsi="Times New Roman" w:eastAsia="Calibri" w:cs="Times New Roman"/>
                                <w:sz w:val="23"/>
                                <w:szCs w:val="23"/>
                              </w:rPr>
                            </w:pPr>
                            <w:r>
                              <w:rPr>
                                <w:rFonts w:cs="Times New Roman" w:ascii="Times New Roman" w:hAnsi="Times New Roman"/>
                                <w:spacing w:val="-1"/>
                                <w:sz w:val="23"/>
                              </w:rPr>
                              <w:t>Сведения</w:t>
                            </w:r>
                            <w:r>
                              <w:rPr>
                                <w:rFonts w:cs="Times New Roman" w:ascii="Times New Roman" w:hAnsi="Times New Roman"/>
                                <w:spacing w:val="1"/>
                                <w:sz w:val="23"/>
                              </w:rPr>
                              <w:t xml:space="preserve"> </w:t>
                            </w:r>
                            <w:r>
                              <w:rPr>
                                <w:rFonts w:cs="Times New Roman" w:ascii="Times New Roman" w:hAnsi="Times New Roman"/>
                                <w:sz w:val="23"/>
                              </w:rPr>
                              <w:t>об</w:t>
                            </w:r>
                            <w:r>
                              <w:rPr>
                                <w:rFonts w:cs="Times New Roman" w:ascii="Times New Roman" w:hAnsi="Times New Roman"/>
                                <w:spacing w:val="25"/>
                                <w:sz w:val="23"/>
                              </w:rPr>
                              <w:t xml:space="preserve"> </w:t>
                            </w:r>
                            <w:r>
                              <w:rPr>
                                <w:rFonts w:cs="Times New Roman" w:ascii="Times New Roman" w:hAnsi="Times New Roman"/>
                                <w:spacing w:val="-1"/>
                                <w:sz w:val="23"/>
                              </w:rPr>
                              <w:t>электронной</w:t>
                            </w:r>
                            <w:r>
                              <w:rPr>
                                <w:rFonts w:cs="Times New Roman" w:ascii="Times New Roman" w:hAnsi="Times New Roman"/>
                                <w:spacing w:val="26"/>
                                <w:sz w:val="23"/>
                              </w:rPr>
                              <w:t xml:space="preserve"> </w:t>
                            </w:r>
                            <w:r>
                              <w:rPr>
                                <w:rFonts w:cs="Times New Roman" w:ascii="Times New Roman" w:hAnsi="Times New Roman"/>
                                <w:spacing w:val="-1"/>
                                <w:sz w:val="23"/>
                              </w:rPr>
                              <w:t>подписи</w:t>
                            </w:r>
                          </w:p>
                        </w:txbxContent>
                      </wps:txbx>
                      <wps:bodyPr lIns="0" rIns="0" tIns="0" bIns="0">
                        <a:noAutofit/>
                      </wps:bodyPr>
                    </wps:wsp>
                  </a:graphicData>
                </a:graphic>
              </wp:anchor>
            </w:drawing>
          </mc:Choice>
          <mc:Fallback>
            <w:pict>
              <v:rect id="shape_0" ID="Text Box 46" stroked="f" style="position:absolute;margin-left:212.25pt;margin-top:1.6pt;width:185.15pt;height:54.3pt" wp14:anchorId="31F44CF7">
                <w10:wrap type="square"/>
                <v:fill o:detectmouseclick="t" on="false"/>
                <v:stroke color="#3465a4" joinstyle="round" endcap="flat"/>
                <v:textbox>
                  <w:txbxContent>
                    <w:p>
                      <w:pPr>
                        <w:pStyle w:val="Style24"/>
                        <w:spacing w:before="5" w:after="0"/>
                        <w:rPr>
                          <w:rFonts w:ascii="Times New Roman" w:hAnsi="Times New Roman" w:eastAsia="Times New Roman" w:cs="Times New Roman"/>
                          <w:sz w:val="17"/>
                          <w:szCs w:val="17"/>
                        </w:rPr>
                      </w:pPr>
                      <w:r>
                        <w:rPr>
                          <w:rFonts w:eastAsia="Times New Roman" w:cs="Times New Roman" w:ascii="Times New Roman" w:hAnsi="Times New Roman"/>
                          <w:sz w:val="17"/>
                          <w:szCs w:val="17"/>
                        </w:rPr>
                      </w:r>
                    </w:p>
                    <w:p>
                      <w:pPr>
                        <w:pStyle w:val="Style24"/>
                        <w:ind w:right="88" w:hanging="0"/>
                        <w:jc w:val="center"/>
                        <w:rPr>
                          <w:rFonts w:ascii="Times New Roman" w:hAnsi="Times New Roman" w:eastAsia="Calibri" w:cs="Times New Roman"/>
                          <w:sz w:val="23"/>
                          <w:szCs w:val="23"/>
                        </w:rPr>
                      </w:pPr>
                      <w:r>
                        <w:rPr>
                          <w:rFonts w:cs="Times New Roman" w:ascii="Times New Roman" w:hAnsi="Times New Roman"/>
                          <w:spacing w:val="-1"/>
                          <w:sz w:val="23"/>
                        </w:rPr>
                        <w:t>Сведения</w:t>
                      </w:r>
                      <w:r>
                        <w:rPr>
                          <w:rFonts w:cs="Times New Roman" w:ascii="Times New Roman" w:hAnsi="Times New Roman"/>
                          <w:spacing w:val="1"/>
                          <w:sz w:val="23"/>
                        </w:rPr>
                        <w:t xml:space="preserve"> </w:t>
                      </w:r>
                      <w:r>
                        <w:rPr>
                          <w:rFonts w:cs="Times New Roman" w:ascii="Times New Roman" w:hAnsi="Times New Roman"/>
                          <w:sz w:val="23"/>
                        </w:rPr>
                        <w:t>об</w:t>
                      </w:r>
                      <w:r>
                        <w:rPr>
                          <w:rFonts w:cs="Times New Roman" w:ascii="Times New Roman" w:hAnsi="Times New Roman"/>
                          <w:spacing w:val="25"/>
                          <w:sz w:val="23"/>
                        </w:rPr>
                        <w:t xml:space="preserve"> </w:t>
                      </w:r>
                      <w:r>
                        <w:rPr>
                          <w:rFonts w:cs="Times New Roman" w:ascii="Times New Roman" w:hAnsi="Times New Roman"/>
                          <w:spacing w:val="-1"/>
                          <w:sz w:val="23"/>
                        </w:rPr>
                        <w:t>электронной</w:t>
                      </w:r>
                      <w:r>
                        <w:rPr>
                          <w:rFonts w:cs="Times New Roman" w:ascii="Times New Roman" w:hAnsi="Times New Roman"/>
                          <w:spacing w:val="26"/>
                          <w:sz w:val="23"/>
                        </w:rPr>
                        <w:t xml:space="preserve"> </w:t>
                      </w:r>
                      <w:r>
                        <w:rPr>
                          <w:rFonts w:cs="Times New Roman" w:ascii="Times New Roman" w:hAnsi="Times New Roman"/>
                          <w:spacing w:val="-1"/>
                          <w:sz w:val="23"/>
                        </w:rPr>
                        <w:t>подписи</w:t>
                      </w:r>
                    </w:p>
                  </w:txbxContent>
                </v:textbox>
              </v:rect>
            </w:pict>
          </mc:Fallback>
        </mc:AlternateContent>
      </w:r>
      <w:r>
        <w:rPr>
          <w:rFonts w:eastAsia="Times New Roman" w:cs="Times New Roman" w:ascii="Times New Roman" w:hAnsi="Times New Roman"/>
          <w:spacing w:val="-1"/>
          <w:sz w:val="28"/>
          <w:szCs w:val="28"/>
          <w:lang w:val="ru-RU"/>
        </w:rPr>
        <w:t>Должность сотрудника,</w:t>
      </w:r>
    </w:p>
    <w:p>
      <w:pPr>
        <w:pStyle w:val="Normal"/>
        <w:ind w:left="112" w:hanging="0"/>
        <w:rPr>
          <w:rFonts w:ascii="Times New Roman" w:hAnsi="Times New Roman" w:eastAsia="Times New Roman" w:cs="Times New Roman"/>
          <w:spacing w:val="-1"/>
          <w:sz w:val="28"/>
          <w:szCs w:val="28"/>
          <w:lang w:val="ru-RU"/>
        </w:rPr>
      </w:pPr>
      <w:r>
        <w:rPr>
          <w:rFonts w:eastAsia="Times New Roman" w:cs="Times New Roman" w:ascii="Times New Roman" w:hAnsi="Times New Roman"/>
          <w:spacing w:val="-1"/>
          <w:sz w:val="28"/>
          <w:szCs w:val="28"/>
          <w:lang w:val="ru-RU"/>
        </w:rPr>
        <w:t>принявшего</w:t>
      </w:r>
      <w:r>
        <w:rPr>
          <w:rFonts w:eastAsia="Times New Roman" w:cs="Times New Roman" w:ascii="Times New Roman" w:hAnsi="Times New Roman"/>
          <w:spacing w:val="1"/>
          <w:sz w:val="28"/>
          <w:szCs w:val="28"/>
          <w:lang w:val="ru-RU"/>
        </w:rPr>
        <w:t xml:space="preserve"> </w:t>
      </w:r>
      <w:r>
        <w:rPr>
          <w:rFonts w:eastAsia="Times New Roman" w:cs="Times New Roman" w:ascii="Times New Roman" w:hAnsi="Times New Roman"/>
          <w:spacing w:val="-1"/>
          <w:sz w:val="28"/>
          <w:szCs w:val="28"/>
          <w:lang w:val="ru-RU"/>
        </w:rPr>
        <w:t>решение                                                                                      И.О. Фамилия</w:t>
      </w:r>
    </w:p>
    <w:p>
      <w:pPr>
        <w:pStyle w:val="Normal"/>
        <w:ind w:left="112" w:hanging="0"/>
        <w:rPr>
          <w:rFonts w:ascii="Times New Roman" w:hAnsi="Times New Roman" w:eastAsia="Times New Roman" w:cs="Times New Roman"/>
          <w:spacing w:val="-1"/>
          <w:sz w:val="28"/>
          <w:szCs w:val="28"/>
          <w:lang w:val="ru-RU"/>
        </w:rPr>
      </w:pPr>
      <w:r>
        <w:rPr>
          <w:rFonts w:eastAsia="Times New Roman" w:cs="Times New Roman" w:ascii="Times New Roman" w:hAnsi="Times New Roman"/>
          <w:spacing w:val="-1"/>
          <w:sz w:val="28"/>
          <w:szCs w:val="28"/>
          <w:lang w:val="ru-RU"/>
        </w:rPr>
      </w:r>
    </w:p>
    <w:p>
      <w:pPr>
        <w:pStyle w:val="Normal"/>
        <w:ind w:left="112" w:hanging="0"/>
        <w:rPr>
          <w:rFonts w:ascii="Times New Roman" w:hAnsi="Times New Roman" w:eastAsia="Times New Roman" w:cs="Times New Roman"/>
          <w:spacing w:val="-1"/>
          <w:sz w:val="28"/>
          <w:szCs w:val="28"/>
          <w:lang w:val="ru-RU"/>
        </w:rPr>
      </w:pPr>
      <w:r>
        <w:rPr>
          <w:rFonts w:eastAsia="Times New Roman" w:cs="Times New Roman" w:ascii="Times New Roman" w:hAnsi="Times New Roman"/>
          <w:spacing w:val="-1"/>
          <w:sz w:val="28"/>
          <w:szCs w:val="28"/>
          <w:lang w:val="ru-RU"/>
        </w:rPr>
      </w:r>
    </w:p>
    <w:p>
      <w:pPr>
        <w:pStyle w:val="Style17"/>
        <w:ind w:left="4395" w:hanging="0"/>
        <w:rPr>
          <w:spacing w:val="-1"/>
          <w:sz w:val="24"/>
          <w:szCs w:val="24"/>
          <w:lang w:val="ru-RU"/>
        </w:rPr>
      </w:pPr>
      <w:r>
        <w:rPr>
          <w:spacing w:val="-1"/>
          <w:sz w:val="24"/>
          <w:szCs w:val="24"/>
          <w:lang w:val="ru-RU"/>
        </w:rPr>
      </w:r>
    </w:p>
    <w:p>
      <w:pPr>
        <w:pStyle w:val="Style17"/>
        <w:ind w:left="4395" w:hanging="0"/>
        <w:rPr>
          <w:rFonts w:cs="Times New Roman"/>
          <w:sz w:val="24"/>
          <w:szCs w:val="24"/>
          <w:lang w:val="ru-RU"/>
        </w:rPr>
      </w:pPr>
      <w:r>
        <w:rPr>
          <w:spacing w:val="-1"/>
          <w:sz w:val="24"/>
          <w:szCs w:val="24"/>
          <w:lang w:val="ru-RU"/>
        </w:rPr>
        <w:t xml:space="preserve">Приложение </w:t>
      </w:r>
      <w:r>
        <w:rPr>
          <w:sz w:val="24"/>
          <w:szCs w:val="24"/>
          <w:lang w:val="ru-RU"/>
        </w:rPr>
        <w:t xml:space="preserve">№ </w:t>
      </w:r>
      <w:r>
        <w:rPr>
          <w:rFonts w:cs="Times New Roman"/>
          <w:sz w:val="24"/>
          <w:szCs w:val="24"/>
          <w:lang w:val="ru-RU"/>
        </w:rPr>
        <w:t>6</w:t>
      </w:r>
    </w:p>
    <w:p>
      <w:pPr>
        <w:pStyle w:val="Style17"/>
        <w:ind w:left="4395" w:right="110" w:hanging="0"/>
        <w:rPr>
          <w:spacing w:val="-1"/>
          <w:sz w:val="24"/>
          <w:szCs w:val="24"/>
          <w:lang w:val="ru-RU"/>
        </w:rPr>
      </w:pPr>
      <w:r>
        <w:rPr>
          <w:sz w:val="24"/>
          <w:szCs w:val="24"/>
          <w:lang w:val="ru-RU"/>
        </w:rPr>
        <w:t>к</w:t>
      </w:r>
      <w:r>
        <w:rPr>
          <w:spacing w:val="-1"/>
          <w:sz w:val="24"/>
          <w:szCs w:val="24"/>
          <w:lang w:val="ru-RU"/>
        </w:rPr>
        <w:t xml:space="preserve"> Административному</w:t>
      </w:r>
    </w:p>
    <w:p>
      <w:pPr>
        <w:pStyle w:val="Style17"/>
        <w:ind w:left="4395" w:right="110" w:hanging="0"/>
        <w:rPr>
          <w:spacing w:val="-1"/>
          <w:sz w:val="24"/>
          <w:szCs w:val="24"/>
          <w:lang w:val="ru-RU"/>
        </w:rPr>
      </w:pPr>
      <w:r>
        <w:rPr>
          <w:spacing w:val="-1"/>
          <w:sz w:val="24"/>
          <w:szCs w:val="24"/>
          <w:lang w:val="ru-RU"/>
        </w:rPr>
        <w:t>регламенту муниципальной</w:t>
      </w:r>
    </w:p>
    <w:p>
      <w:pPr>
        <w:pStyle w:val="Style17"/>
        <w:ind w:left="4395" w:right="110" w:hanging="0"/>
        <w:rPr>
          <w:sz w:val="24"/>
          <w:szCs w:val="24"/>
          <w:lang w:val="ru-RU"/>
        </w:rPr>
      </w:pPr>
      <w:r>
        <w:rPr>
          <w:spacing w:val="-1"/>
          <w:sz w:val="24"/>
          <w:szCs w:val="24"/>
          <w:lang w:val="ru-RU"/>
        </w:rPr>
        <w:t>услуги "Предоставление гражданам в безвозмездное пользование земельных участков в случаях, предусмотренных Федеральным законом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pPr>
        <w:pStyle w:val="Normal"/>
        <w:widowControl w:val="false"/>
        <w:ind w:left="6073" w:right="38" w:firstLine="2079"/>
        <w:jc w:val="right"/>
        <w:rPr>
          <w:rFonts w:ascii="Times New Roman" w:hAnsi="Times New Roman" w:eastAsia="Times New Roman"/>
          <w:b/>
          <w:b/>
          <w:bCs/>
          <w:spacing w:val="-2"/>
          <w:sz w:val="28"/>
          <w:szCs w:val="28"/>
          <w:lang w:val="ru-RU"/>
        </w:rPr>
      </w:pPr>
      <w:r>
        <w:rPr>
          <w:rFonts w:eastAsia="Times New Roman" w:ascii="Times New Roman" w:hAnsi="Times New Roman"/>
          <w:b/>
          <w:bCs/>
          <w:spacing w:val="-2"/>
          <w:sz w:val="24"/>
          <w:szCs w:val="24"/>
          <w:lang w:val="ru-RU"/>
        </w:rPr>
        <w:t>ФОРМА</w:t>
      </w:r>
    </w:p>
    <w:p>
      <w:pPr>
        <w:pStyle w:val="Normal"/>
        <w:widowControl w:val="false"/>
        <w:ind w:left="5429" w:hanging="0"/>
        <w:jc w:val="left"/>
        <w:rPr>
          <w:rFonts w:ascii="Times New Roman" w:hAnsi="Times New Roman" w:cs="Times New Roman"/>
          <w:i/>
          <w:i/>
          <w:spacing w:val="-1"/>
          <w:sz w:val="20"/>
          <w:szCs w:val="20"/>
          <w:lang w:val="ru-RU"/>
        </w:rPr>
      </w:pPr>
      <w:r>
        <w:rPr>
          <w:rFonts w:cs="Times New Roman" w:ascii="Times New Roman" w:hAnsi="Times New Roman"/>
          <w:iCs/>
          <w:spacing w:val="-1"/>
          <w:sz w:val="20"/>
          <w:szCs w:val="20"/>
          <w:lang w:val="ru-RU"/>
        </w:rPr>
        <w:t>кому</w:t>
      </w:r>
      <w:r>
        <w:rPr>
          <w:rFonts w:cs="Times New Roman" w:ascii="Times New Roman" w:hAnsi="Times New Roman"/>
          <w:i/>
          <w:spacing w:val="-1"/>
          <w:sz w:val="20"/>
          <w:szCs w:val="20"/>
          <w:lang w:val="ru-RU"/>
        </w:rPr>
        <w:t xml:space="preserve"> ____________________________________________</w:t>
      </w:r>
    </w:p>
    <w:p>
      <w:pPr>
        <w:pStyle w:val="Normal"/>
        <w:widowControl w:val="false"/>
        <w:ind w:left="5429" w:hanging="0"/>
        <w:jc w:val="left"/>
        <w:rPr>
          <w:rFonts w:ascii="Times New Roman" w:hAnsi="Times New Roman" w:cs="Times New Roman"/>
          <w:i/>
          <w:i/>
          <w:spacing w:val="-1"/>
          <w:sz w:val="16"/>
          <w:szCs w:val="16"/>
          <w:lang w:val="ru-RU"/>
        </w:rPr>
      </w:pPr>
      <w:r>
        <w:rPr>
          <w:rFonts w:cs="Times New Roman" w:ascii="Times New Roman" w:hAnsi="Times New Roman"/>
          <w:i/>
          <w:spacing w:val="-1"/>
          <w:sz w:val="16"/>
          <w:szCs w:val="16"/>
          <w:lang w:val="ru-RU"/>
        </w:rPr>
        <w:t xml:space="preserve">                    </w:t>
      </w:r>
      <w:r>
        <w:rPr>
          <w:rFonts w:cs="Times New Roman" w:ascii="Times New Roman" w:hAnsi="Times New Roman"/>
          <w:i/>
          <w:spacing w:val="-1"/>
          <w:sz w:val="16"/>
          <w:szCs w:val="16"/>
          <w:lang w:val="ru-RU"/>
        </w:rPr>
        <w:t>(наименование уполномоченного органа)</w:t>
      </w:r>
    </w:p>
    <w:p>
      <w:pPr>
        <w:pStyle w:val="Normal"/>
        <w:widowControl w:val="false"/>
        <w:ind w:left="5429" w:hanging="0"/>
        <w:jc w:val="left"/>
        <w:rPr>
          <w:rFonts w:ascii="Times New Roman" w:hAnsi="Times New Roman" w:cs="Times New Roman"/>
          <w:i/>
          <w:i/>
          <w:spacing w:val="-1"/>
          <w:sz w:val="16"/>
          <w:szCs w:val="16"/>
          <w:lang w:val="ru-RU"/>
        </w:rPr>
      </w:pPr>
      <w:r>
        <w:rPr>
          <w:rFonts w:cs="Times New Roman" w:ascii="Times New Roman" w:hAnsi="Times New Roman"/>
          <w:i/>
          <w:spacing w:val="-1"/>
          <w:sz w:val="16"/>
          <w:szCs w:val="16"/>
          <w:lang w:val="ru-RU"/>
        </w:rPr>
      </w:r>
    </w:p>
    <w:p>
      <w:pPr>
        <w:pStyle w:val="Normal"/>
        <w:widowControl w:val="false"/>
        <w:ind w:left="5429" w:hanging="0"/>
        <w:jc w:val="left"/>
        <w:rPr>
          <w:rFonts w:ascii="Times New Roman" w:hAnsi="Times New Roman" w:cs="Times New Roman"/>
          <w:i/>
          <w:i/>
          <w:spacing w:val="-1"/>
          <w:sz w:val="20"/>
          <w:szCs w:val="20"/>
          <w:lang w:val="ru-RU"/>
        </w:rPr>
      </w:pPr>
      <w:r>
        <w:rPr>
          <w:rFonts w:cs="Times New Roman" w:ascii="Times New Roman" w:hAnsi="Times New Roman"/>
          <w:iCs/>
          <w:spacing w:val="-1"/>
          <w:sz w:val="20"/>
          <w:szCs w:val="20"/>
          <w:lang w:val="ru-RU"/>
        </w:rPr>
        <w:t>от кого</w:t>
      </w:r>
      <w:r>
        <w:rPr>
          <w:rFonts w:cs="Times New Roman" w:ascii="Times New Roman" w:hAnsi="Times New Roman"/>
          <w:i/>
          <w:spacing w:val="-1"/>
          <w:sz w:val="20"/>
          <w:szCs w:val="20"/>
          <w:lang w:val="ru-RU"/>
        </w:rPr>
        <w:t xml:space="preserve"> __________________________________________</w:t>
      </w:r>
    </w:p>
    <w:p>
      <w:pPr>
        <w:pStyle w:val="Normal"/>
        <w:widowControl w:val="false"/>
        <w:ind w:left="5443" w:right="339" w:hanging="0"/>
        <w:jc w:val="center"/>
        <w:rPr>
          <w:rFonts w:ascii="Times New Roman" w:hAnsi="Times New Roman" w:eastAsia="Times New Roman" w:cs="Times New Roman"/>
          <w:sz w:val="16"/>
          <w:szCs w:val="16"/>
          <w:lang w:val="ru-RU"/>
        </w:rPr>
      </w:pPr>
      <w:r>
        <w:rPr>
          <w:rFonts w:cs="Times New Roman" w:ascii="Times New Roman" w:hAnsi="Times New Roman"/>
          <w:i/>
          <w:spacing w:val="-1"/>
          <w:sz w:val="16"/>
          <w:szCs w:val="16"/>
          <w:lang w:val="ru-RU"/>
        </w:rPr>
        <w:t>(фамилия,</w:t>
      </w:r>
      <w:r>
        <w:rPr>
          <w:rFonts w:cs="Times New Roman" w:ascii="Times New Roman" w:hAnsi="Times New Roman"/>
          <w:i/>
          <w:spacing w:val="-2"/>
          <w:sz w:val="16"/>
          <w:szCs w:val="16"/>
          <w:lang w:val="ru-RU"/>
        </w:rPr>
        <w:t xml:space="preserve"> </w:t>
      </w:r>
      <w:r>
        <w:rPr>
          <w:rFonts w:cs="Times New Roman" w:ascii="Times New Roman" w:hAnsi="Times New Roman"/>
          <w:i/>
          <w:sz w:val="16"/>
          <w:szCs w:val="16"/>
          <w:lang w:val="ru-RU"/>
        </w:rPr>
        <w:t>имя,</w:t>
      </w:r>
      <w:r>
        <w:rPr>
          <w:rFonts w:cs="Times New Roman" w:ascii="Times New Roman" w:hAnsi="Times New Roman"/>
          <w:i/>
          <w:spacing w:val="-2"/>
          <w:sz w:val="16"/>
          <w:szCs w:val="16"/>
          <w:lang w:val="ru-RU"/>
        </w:rPr>
        <w:t xml:space="preserve"> </w:t>
      </w:r>
      <w:r>
        <w:rPr>
          <w:rFonts w:cs="Times New Roman" w:ascii="Times New Roman" w:hAnsi="Times New Roman"/>
          <w:i/>
          <w:spacing w:val="-1"/>
          <w:sz w:val="16"/>
          <w:szCs w:val="16"/>
          <w:lang w:val="ru-RU"/>
        </w:rPr>
        <w:t>отчество (последнее</w:t>
      </w:r>
      <w:r>
        <w:rPr>
          <w:rFonts w:cs="Times New Roman" w:ascii="Times New Roman" w:hAnsi="Times New Roman"/>
          <w:i/>
          <w:spacing w:val="2"/>
          <w:sz w:val="16"/>
          <w:szCs w:val="16"/>
          <w:lang w:val="ru-RU"/>
        </w:rPr>
        <w:t xml:space="preserve"> </w:t>
      </w:r>
      <w:r>
        <w:rPr>
          <w:rFonts w:cs="Times New Roman" w:ascii="Times New Roman" w:hAnsi="Times New Roman"/>
          <w:i/>
          <w:sz w:val="16"/>
          <w:szCs w:val="16"/>
          <w:lang w:val="ru-RU"/>
        </w:rPr>
        <w:t>- при</w:t>
      </w:r>
      <w:r>
        <w:rPr>
          <w:rFonts w:cs="Times New Roman" w:ascii="Times New Roman" w:hAnsi="Times New Roman"/>
          <w:i/>
          <w:spacing w:val="1"/>
          <w:sz w:val="16"/>
          <w:szCs w:val="16"/>
          <w:lang w:val="ru-RU"/>
        </w:rPr>
        <w:t xml:space="preserve"> </w:t>
      </w:r>
      <w:r>
        <w:rPr>
          <w:rFonts w:cs="Times New Roman" w:ascii="Times New Roman" w:hAnsi="Times New Roman"/>
          <w:i/>
          <w:spacing w:val="-1"/>
          <w:sz w:val="16"/>
          <w:szCs w:val="16"/>
          <w:lang w:val="ru-RU"/>
        </w:rPr>
        <w:t>наличии),</w:t>
      </w:r>
      <w:r>
        <w:rPr>
          <w:rFonts w:cs="Times New Roman" w:ascii="Times New Roman" w:hAnsi="Times New Roman"/>
          <w:i/>
          <w:sz w:val="16"/>
          <w:szCs w:val="16"/>
          <w:lang w:val="ru-RU"/>
        </w:rPr>
        <w:t xml:space="preserve"> </w:t>
      </w:r>
      <w:r>
        <w:rPr>
          <w:rFonts w:cs="Times New Roman" w:ascii="Times New Roman" w:hAnsi="Times New Roman"/>
          <w:i/>
          <w:spacing w:val="-1"/>
          <w:sz w:val="16"/>
          <w:szCs w:val="16"/>
          <w:lang w:val="ru-RU"/>
        </w:rPr>
        <w:t>данные</w:t>
      </w:r>
    </w:p>
    <w:p>
      <w:pPr>
        <w:pStyle w:val="Normal"/>
        <w:widowControl w:val="false"/>
        <w:ind w:left="5273" w:right="166" w:hanging="0"/>
        <w:jc w:val="center"/>
        <w:rPr>
          <w:rFonts w:ascii="Times New Roman" w:hAnsi="Times New Roman" w:eastAsia="Times New Roman" w:cs="Times New Roman"/>
          <w:sz w:val="16"/>
          <w:szCs w:val="16"/>
          <w:lang w:val="ru-RU"/>
        </w:rPr>
      </w:pPr>
      <w:r>
        <w:rPr>
          <w:rFonts w:cs="Times New Roman" w:ascii="Times New Roman" w:hAnsi="Times New Roman"/>
          <w:i/>
          <w:spacing w:val="-1"/>
          <w:sz w:val="16"/>
          <w:szCs w:val="16"/>
          <w:lang w:val="ru-RU"/>
        </w:rPr>
        <w:t>документа,</w:t>
      </w:r>
      <w:r>
        <w:rPr>
          <w:rFonts w:cs="Times New Roman" w:ascii="Times New Roman" w:hAnsi="Times New Roman"/>
          <w:i/>
          <w:sz w:val="16"/>
          <w:szCs w:val="16"/>
          <w:lang w:val="ru-RU"/>
        </w:rPr>
        <w:t xml:space="preserve"> </w:t>
      </w:r>
      <w:r>
        <w:rPr>
          <w:rFonts w:cs="Times New Roman" w:ascii="Times New Roman" w:hAnsi="Times New Roman"/>
          <w:i/>
          <w:spacing w:val="-1"/>
          <w:sz w:val="16"/>
          <w:szCs w:val="16"/>
          <w:lang w:val="ru-RU"/>
        </w:rPr>
        <w:t xml:space="preserve">удостоверяющего </w:t>
      </w:r>
      <w:r>
        <w:rPr>
          <w:rFonts w:cs="Times New Roman" w:ascii="Times New Roman" w:hAnsi="Times New Roman"/>
          <w:i/>
          <w:sz w:val="16"/>
          <w:szCs w:val="16"/>
          <w:lang w:val="ru-RU"/>
        </w:rPr>
        <w:t xml:space="preserve">личность, СНИЛС, </w:t>
      </w:r>
      <w:r>
        <w:rPr>
          <w:rFonts w:cs="Times New Roman" w:ascii="Times New Roman" w:hAnsi="Times New Roman"/>
          <w:i/>
          <w:spacing w:val="-1"/>
          <w:sz w:val="16"/>
          <w:szCs w:val="16"/>
          <w:lang w:val="ru-RU"/>
        </w:rPr>
        <w:t>контактный</w:t>
      </w:r>
      <w:r>
        <w:rPr>
          <w:rFonts w:cs="Times New Roman" w:ascii="Times New Roman" w:hAnsi="Times New Roman"/>
          <w:i/>
          <w:spacing w:val="1"/>
          <w:sz w:val="16"/>
          <w:szCs w:val="16"/>
          <w:lang w:val="ru-RU"/>
        </w:rPr>
        <w:t xml:space="preserve"> </w:t>
      </w:r>
      <w:r>
        <w:rPr>
          <w:rFonts w:cs="Times New Roman" w:ascii="Times New Roman" w:hAnsi="Times New Roman"/>
          <w:i/>
          <w:spacing w:val="-1"/>
          <w:sz w:val="16"/>
          <w:szCs w:val="16"/>
          <w:lang w:val="ru-RU"/>
        </w:rPr>
        <w:t>телефон,</w:t>
      </w:r>
      <w:r>
        <w:rPr>
          <w:rFonts w:cs="Times New Roman" w:ascii="Times New Roman" w:hAnsi="Times New Roman"/>
          <w:i/>
          <w:spacing w:val="55"/>
          <w:sz w:val="16"/>
          <w:szCs w:val="16"/>
          <w:lang w:val="ru-RU"/>
        </w:rPr>
        <w:t xml:space="preserve"> </w:t>
      </w:r>
      <w:r>
        <w:rPr>
          <w:rFonts w:cs="Times New Roman" w:ascii="Times New Roman" w:hAnsi="Times New Roman"/>
          <w:i/>
          <w:sz w:val="16"/>
          <w:szCs w:val="16"/>
          <w:lang w:val="ru-RU"/>
        </w:rPr>
        <w:t>адрес</w:t>
      </w:r>
      <w:r>
        <w:rPr>
          <w:rFonts w:cs="Times New Roman" w:ascii="Times New Roman" w:hAnsi="Times New Roman"/>
          <w:i/>
          <w:spacing w:val="-1"/>
          <w:sz w:val="16"/>
          <w:szCs w:val="16"/>
          <w:lang w:val="ru-RU"/>
        </w:rPr>
        <w:t xml:space="preserve"> электронной </w:t>
      </w:r>
      <w:r>
        <w:rPr>
          <w:rFonts w:cs="Times New Roman" w:ascii="Times New Roman" w:hAnsi="Times New Roman"/>
          <w:i/>
          <w:sz w:val="16"/>
          <w:szCs w:val="16"/>
          <w:lang w:val="ru-RU"/>
        </w:rPr>
        <w:t>почты,</w:t>
      </w:r>
      <w:r>
        <w:rPr>
          <w:rFonts w:cs="Times New Roman" w:ascii="Times New Roman" w:hAnsi="Times New Roman"/>
          <w:i/>
          <w:spacing w:val="17"/>
          <w:sz w:val="16"/>
          <w:szCs w:val="16"/>
          <w:lang w:val="ru-RU"/>
        </w:rPr>
        <w:t xml:space="preserve"> </w:t>
      </w:r>
      <w:r>
        <w:rPr>
          <w:rFonts w:cs="Times New Roman" w:ascii="Times New Roman" w:hAnsi="Times New Roman"/>
          <w:i/>
          <w:spacing w:val="-1"/>
          <w:sz w:val="16"/>
          <w:szCs w:val="16"/>
          <w:lang w:val="ru-RU"/>
        </w:rPr>
        <w:t xml:space="preserve">адрес </w:t>
      </w:r>
      <w:r>
        <w:rPr>
          <w:rFonts w:cs="Times New Roman" w:ascii="Times New Roman" w:hAnsi="Times New Roman"/>
          <w:i/>
          <w:sz w:val="16"/>
          <w:szCs w:val="16"/>
          <w:lang w:val="ru-RU"/>
        </w:rPr>
        <w:t>регистрации,</w:t>
      </w:r>
      <w:r>
        <w:rPr>
          <w:rFonts w:cs="Times New Roman" w:ascii="Times New Roman" w:hAnsi="Times New Roman"/>
          <w:i/>
          <w:spacing w:val="-2"/>
          <w:sz w:val="16"/>
          <w:szCs w:val="16"/>
          <w:lang w:val="ru-RU"/>
        </w:rPr>
        <w:t xml:space="preserve"> </w:t>
      </w:r>
      <w:r>
        <w:rPr>
          <w:rFonts w:cs="Times New Roman" w:ascii="Times New Roman" w:hAnsi="Times New Roman"/>
          <w:i/>
          <w:spacing w:val="-1"/>
          <w:sz w:val="16"/>
          <w:szCs w:val="16"/>
          <w:lang w:val="ru-RU"/>
        </w:rPr>
        <w:t>адрес</w:t>
      </w:r>
      <w:r>
        <w:rPr>
          <w:rFonts w:cs="Times New Roman" w:ascii="Times New Roman" w:hAnsi="Times New Roman"/>
          <w:i/>
          <w:spacing w:val="25"/>
          <w:sz w:val="16"/>
          <w:szCs w:val="16"/>
          <w:lang w:val="ru-RU"/>
        </w:rPr>
        <w:t xml:space="preserve"> </w:t>
      </w:r>
      <w:r>
        <w:rPr>
          <w:rFonts w:cs="Times New Roman" w:ascii="Times New Roman" w:hAnsi="Times New Roman"/>
          <w:i/>
          <w:spacing w:val="-1"/>
          <w:sz w:val="16"/>
          <w:szCs w:val="16"/>
          <w:lang w:val="ru-RU"/>
        </w:rPr>
        <w:t>фактического проживания</w:t>
      </w:r>
      <w:r>
        <w:rPr>
          <w:rFonts w:cs="Times New Roman" w:ascii="Times New Roman" w:hAnsi="Times New Roman"/>
          <w:i/>
          <w:sz w:val="16"/>
          <w:szCs w:val="16"/>
          <w:lang w:val="ru-RU"/>
        </w:rPr>
        <w:t xml:space="preserve"> </w:t>
      </w:r>
      <w:r>
        <w:rPr>
          <w:rFonts w:cs="Times New Roman" w:ascii="Times New Roman" w:hAnsi="Times New Roman"/>
          <w:i/>
          <w:spacing w:val="-1"/>
          <w:sz w:val="16"/>
          <w:szCs w:val="16"/>
          <w:lang w:val="ru-RU"/>
        </w:rPr>
        <w:t>уполномоченного лица)</w:t>
      </w:r>
    </w:p>
    <w:p>
      <w:pPr>
        <w:pStyle w:val="Normal"/>
        <w:widowControl w:val="false"/>
        <w:ind w:left="6351" w:hanging="0"/>
        <w:jc w:val="left"/>
        <w:rPr>
          <w:rFonts w:ascii="Times New Roman" w:hAnsi="Times New Roman" w:eastAsia="Times New Roman" w:cs="Times New Roman"/>
          <w:sz w:val="16"/>
          <w:szCs w:val="16"/>
          <w:lang w:val="ru-RU"/>
        </w:rPr>
      </w:pPr>
      <w:r>
        <w:rPr>
          <w:rFonts w:cs="Times New Roman" w:ascii="Times New Roman" w:hAnsi="Times New Roman"/>
          <w:i/>
          <w:spacing w:val="-1"/>
          <w:sz w:val="16"/>
          <w:szCs w:val="16"/>
          <w:lang w:val="ru-RU"/>
        </w:rPr>
        <w:t>(данные представителя</w:t>
      </w:r>
      <w:r>
        <w:rPr>
          <w:rFonts w:cs="Times New Roman" w:ascii="Times New Roman" w:hAnsi="Times New Roman"/>
          <w:i/>
          <w:sz w:val="16"/>
          <w:szCs w:val="16"/>
          <w:lang w:val="ru-RU"/>
        </w:rPr>
        <w:t xml:space="preserve"> </w:t>
      </w:r>
      <w:r>
        <w:rPr>
          <w:rFonts w:cs="Times New Roman" w:ascii="Times New Roman" w:hAnsi="Times New Roman"/>
          <w:i/>
          <w:spacing w:val="-1"/>
          <w:sz w:val="16"/>
          <w:szCs w:val="16"/>
          <w:lang w:val="ru-RU"/>
        </w:rPr>
        <w:t>заявителя)</w:t>
      </w:r>
    </w:p>
    <w:p>
      <w:pPr>
        <w:pStyle w:val="Normal"/>
        <w:widowControl w:val="false"/>
        <w:ind w:left="6073" w:right="38" w:firstLine="2079"/>
        <w:jc w:val="right"/>
        <w:rPr>
          <w:rFonts w:ascii="Times New Roman" w:hAnsi="Times New Roman" w:eastAsia="Times New Roman" w:cs="Times New Roman"/>
          <w:b/>
          <w:b/>
          <w:bCs/>
          <w:spacing w:val="-2"/>
          <w:sz w:val="24"/>
          <w:szCs w:val="24"/>
          <w:lang w:val="ru-RU"/>
        </w:rPr>
      </w:pPr>
      <w:r>
        <w:rPr>
          <w:rFonts w:eastAsia="Times New Roman" w:cs="Times New Roman" w:ascii="Times New Roman" w:hAnsi="Times New Roman"/>
          <w:b/>
          <w:bCs/>
          <w:spacing w:val="-2"/>
          <w:sz w:val="24"/>
          <w:szCs w:val="24"/>
          <w:lang w:val="ru-RU"/>
        </w:rPr>
      </w:r>
    </w:p>
    <w:p>
      <w:pPr>
        <w:pStyle w:val="Normal"/>
        <w:jc w:val="center"/>
        <w:rPr>
          <w:rFonts w:ascii="Times New Roman" w:hAnsi="Times New Roman" w:eastAsia="Times New Roman" w:cs="Times New Roman"/>
          <w:b/>
          <w:b/>
          <w:bCs/>
          <w:spacing w:val="-1"/>
          <w:sz w:val="24"/>
          <w:szCs w:val="24"/>
          <w:lang w:val="ru-RU"/>
        </w:rPr>
      </w:pPr>
      <w:r>
        <w:rPr>
          <w:rFonts w:eastAsia="Times New Roman" w:cs="Times New Roman" w:ascii="Times New Roman" w:hAnsi="Times New Roman"/>
          <w:b/>
          <w:bCs/>
          <w:spacing w:val="-1"/>
          <w:sz w:val="24"/>
          <w:szCs w:val="24"/>
          <w:lang w:val="ru-RU"/>
        </w:rPr>
        <w:t>УВЕДОМЛЕНИЕ</w:t>
      </w:r>
    </w:p>
    <w:p>
      <w:pPr>
        <w:pStyle w:val="Normal"/>
        <w:jc w:val="center"/>
        <w:rPr>
          <w:rFonts w:ascii="Times New Roman" w:hAnsi="Times New Roman" w:eastAsia="Times New Roman" w:cs="Times New Roman"/>
          <w:b/>
          <w:b/>
          <w:bCs/>
          <w:spacing w:val="-1"/>
          <w:sz w:val="24"/>
          <w:szCs w:val="24"/>
          <w:lang w:val="ru-RU"/>
        </w:rPr>
      </w:pPr>
      <w:r>
        <w:rPr>
          <w:rFonts w:eastAsia="Times New Roman" w:cs="Times New Roman" w:ascii="Times New Roman" w:hAnsi="Times New Roman"/>
          <w:b/>
          <w:bCs/>
          <w:spacing w:val="-1"/>
          <w:sz w:val="24"/>
          <w:szCs w:val="24"/>
          <w:lang w:val="ru-RU"/>
        </w:rPr>
        <w:t>о выбранном виде или видах разрешенного использования</w:t>
      </w:r>
    </w:p>
    <w:p>
      <w:pPr>
        <w:pStyle w:val="Normal"/>
        <w:ind w:left="112" w:hanging="0"/>
        <w:rPr>
          <w:rFonts w:ascii="Times New Roman" w:hAnsi="Times New Roman" w:eastAsia="Times New Roman" w:cs="Times New Roman"/>
          <w:spacing w:val="-1"/>
          <w:sz w:val="24"/>
          <w:szCs w:val="24"/>
          <w:lang w:val="ru-RU"/>
        </w:rPr>
      </w:pPr>
      <w:r>
        <w:rPr>
          <w:rFonts w:eastAsia="Times New Roman" w:cs="Times New Roman" w:ascii="Times New Roman" w:hAnsi="Times New Roman"/>
          <w:spacing w:val="-1"/>
          <w:sz w:val="24"/>
          <w:szCs w:val="24"/>
          <w:lang w:val="ru-RU"/>
        </w:rPr>
      </w:r>
    </w:p>
    <w:p>
      <w:pPr>
        <w:pStyle w:val="Normal"/>
        <w:numPr>
          <w:ilvl w:val="0"/>
          <w:numId w:val="0"/>
        </w:numPr>
        <w:ind w:firstLine="720"/>
        <w:outlineLvl w:val="0"/>
        <w:rPr>
          <w:rFonts w:ascii="Times New Roman" w:hAnsi="Times New Roman" w:cs="Times New Roman"/>
          <w:sz w:val="24"/>
          <w:szCs w:val="24"/>
          <w:lang w:val="ru-RU"/>
        </w:rPr>
      </w:pPr>
      <w:r>
        <w:rPr>
          <w:rFonts w:cs="Times New Roman" w:ascii="Times New Roman" w:hAnsi="Times New Roman"/>
          <w:sz w:val="24"/>
          <w:szCs w:val="24"/>
          <w:lang w:val="ru-RU"/>
        </w:rPr>
        <w:t xml:space="preserve">Я, гражданин(ка) Российской Федерации (Ф.И.О.) _______________________, Землепользователь по договору безвозмездного пользования земельным участком № __ от "__" ________ 20__ года, предметом которого является предоставление в безвозмездное пользование земельного участка площадью __________ кв. м, с кадастровым номером _________________________ (далее - земельным участком), настоящим уведомляю [название уполномоченного  органа,  подписавшего  договор  безвозмездного пользования  земельным  участником] (Уполномоченный орган) о выбранном мной виде (видах) разрешенного использования земельного участка в соответствии с Классификатором видов  разрешенного использования  земельных  участков ____________________________________________________________________ </w:t>
      </w:r>
    </w:p>
    <w:p>
      <w:pPr>
        <w:pStyle w:val="Normal"/>
        <w:numPr>
          <w:ilvl w:val="0"/>
          <w:numId w:val="0"/>
        </w:numPr>
        <w:ind w:firstLine="720"/>
        <w:outlineLvl w:val="0"/>
        <w:rPr>
          <w:rFonts w:ascii="Times New Roman" w:hAnsi="Times New Roman" w:cs="Times New Roman"/>
          <w:sz w:val="20"/>
          <w:szCs w:val="20"/>
          <w:lang w:val="ru-RU"/>
        </w:rPr>
      </w:pPr>
      <w:r>
        <w:rPr>
          <w:rFonts w:cs="Times New Roman" w:ascii="Times New Roman" w:hAnsi="Times New Roman"/>
          <w:sz w:val="24"/>
          <w:szCs w:val="24"/>
          <w:lang w:val="ru-RU"/>
        </w:rPr>
        <w:t xml:space="preserve">         </w:t>
      </w:r>
      <w:r>
        <w:rPr>
          <w:rFonts w:cs="Times New Roman" w:ascii="Times New Roman" w:hAnsi="Times New Roman"/>
          <w:sz w:val="20"/>
          <w:szCs w:val="20"/>
          <w:lang w:val="ru-RU"/>
        </w:rPr>
        <w:t>(указываются выбранный вид (виды) разрешенного использования земельным участком конечного уровня)</w:t>
      </w:r>
    </w:p>
    <w:p>
      <w:pPr>
        <w:pStyle w:val="Normal"/>
        <w:numPr>
          <w:ilvl w:val="0"/>
          <w:numId w:val="0"/>
        </w:numPr>
        <w:ind w:firstLine="720"/>
        <w:outlineLvl w:val="0"/>
        <w:rPr>
          <w:rFonts w:ascii="Times New Roman" w:hAnsi="Times New Roman" w:cs="Times New Roman"/>
          <w:sz w:val="24"/>
          <w:szCs w:val="24"/>
          <w:lang w:val="ru-RU"/>
        </w:rPr>
      </w:pPr>
      <w:r>
        <w:rPr>
          <w:rFonts w:cs="Times New Roman" w:ascii="Times New Roman" w:hAnsi="Times New Roman"/>
          <w:sz w:val="24"/>
          <w:szCs w:val="24"/>
          <w:lang w:val="ru-RU"/>
        </w:rPr>
        <w:t xml:space="preserve">Настоящее уведомление вступает в силу с момента его подписания сторонами. </w:t>
      </w:r>
    </w:p>
    <w:p>
      <w:pPr>
        <w:pStyle w:val="Normal"/>
        <w:numPr>
          <w:ilvl w:val="0"/>
          <w:numId w:val="0"/>
        </w:numPr>
        <w:ind w:firstLine="720"/>
        <w:outlineLvl w:val="0"/>
        <w:rPr>
          <w:rFonts w:ascii="Times New Roman" w:hAnsi="Times New Roman" w:cs="Times New Roman"/>
          <w:sz w:val="24"/>
          <w:szCs w:val="24"/>
          <w:lang w:val="ru-RU"/>
        </w:rPr>
      </w:pPr>
      <w:r>
        <w:rPr>
          <w:rFonts w:cs="Times New Roman" w:ascii="Times New Roman" w:hAnsi="Times New Roman"/>
          <w:sz w:val="24"/>
          <w:szCs w:val="24"/>
          <w:lang w:val="ru-RU"/>
        </w:rPr>
        <w:t>Настоящее уведомление составлено в 2 (двух) экземплярах, которые имеют равную юридическую силу. Один экземпляр для Землепользователя, второй экземпляр для Уполномоченного органа.</w:t>
      </w:r>
    </w:p>
    <w:p>
      <w:pPr>
        <w:pStyle w:val="Normal"/>
        <w:numPr>
          <w:ilvl w:val="0"/>
          <w:numId w:val="0"/>
        </w:numPr>
        <w:ind w:firstLine="720"/>
        <w:outlineLvl w:val="0"/>
        <w:rPr>
          <w:rFonts w:ascii="Times New Roman" w:hAnsi="Times New Roman" w:cs="Times New Roman"/>
          <w:sz w:val="24"/>
          <w:szCs w:val="24"/>
          <w:lang w:val="ru-RU"/>
        </w:rPr>
      </w:pPr>
      <w:r>
        <w:rPr>
          <w:rFonts w:cs="Times New Roman" w:ascii="Times New Roman" w:hAnsi="Times New Roman"/>
          <w:sz w:val="24"/>
          <w:szCs w:val="24"/>
          <w:lang w:val="ru-RU"/>
        </w:rPr>
        <w:t>Настоящее уведомление имеет силу дополнительного соглашения к договору безвозмездного пользования земельным участком № _____ от "___" _________ 20____ года, не подлежит государственной регистрации и является основанием для внесения изменений в сведения единого государственного реестра недвижимости о разрешенном использовании земельного участка.</w:t>
      </w:r>
    </w:p>
    <w:p>
      <w:pPr>
        <w:pStyle w:val="Normal"/>
        <w:numPr>
          <w:ilvl w:val="0"/>
          <w:numId w:val="0"/>
        </w:numPr>
        <w:outlineLvl w:val="0"/>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numPr>
          <w:ilvl w:val="0"/>
          <w:numId w:val="0"/>
        </w:numPr>
        <w:jc w:val="center"/>
        <w:outlineLvl w:val="0"/>
        <w:rPr>
          <w:rFonts w:ascii="Times New Roman" w:hAnsi="Times New Roman" w:cs="Times New Roman"/>
          <w:b/>
          <w:b/>
          <w:bCs/>
          <w:sz w:val="20"/>
          <w:szCs w:val="20"/>
          <w:lang w:val="ru-RU"/>
        </w:rPr>
      </w:pPr>
      <w:r>
        <w:rPr>
          <w:rFonts w:cs="Times New Roman" w:ascii="Times New Roman" w:hAnsi="Times New Roman"/>
          <w:b/>
          <w:bCs/>
          <w:sz w:val="20"/>
          <w:szCs w:val="20"/>
          <w:lang w:val="ru-RU"/>
        </w:rPr>
        <w:t>РЕКВИЗИТЫ СТОРОН</w:t>
      </w:r>
    </w:p>
    <w:p>
      <w:pPr>
        <w:pStyle w:val="Normal"/>
        <w:numPr>
          <w:ilvl w:val="0"/>
          <w:numId w:val="0"/>
        </w:numPr>
        <w:outlineLvl w:val="0"/>
        <w:rPr>
          <w:rFonts w:ascii="Times New Roman" w:hAnsi="Times New Roman" w:cs="Times New Roman"/>
          <w:sz w:val="24"/>
          <w:szCs w:val="24"/>
          <w:lang w:val="ru-RU"/>
        </w:rPr>
      </w:pPr>
      <w:r>
        <w:rPr>
          <w:rFonts w:cs="Times New Roman" w:ascii="Times New Roman" w:hAnsi="Times New Roman"/>
          <w:sz w:val="24"/>
          <w:szCs w:val="24"/>
          <w:lang w:val="ru-RU"/>
        </w:rPr>
        <w:t>Землепользователь: Ф.И.О. [дата рождения, СНИЛС, документ, удостоверяющий личность и его реквизиты, адрес проживания, почтовый адрес, адрес электронной почты для связи, телефон]</w:t>
      </w:r>
    </w:p>
    <w:p>
      <w:pPr>
        <w:pStyle w:val="Normal"/>
        <w:numPr>
          <w:ilvl w:val="0"/>
          <w:numId w:val="0"/>
        </w:numPr>
        <w:outlineLvl w:val="0"/>
        <w:rPr>
          <w:rFonts w:ascii="Times New Roman" w:hAnsi="Times New Roman" w:cs="Times New Roman"/>
          <w:sz w:val="24"/>
          <w:szCs w:val="24"/>
          <w:lang w:val="ru-RU"/>
        </w:rPr>
      </w:pPr>
      <w:r>
        <w:rPr>
          <w:rFonts w:cs="Times New Roman" w:ascii="Times New Roman" w:hAnsi="Times New Roman"/>
          <w:sz w:val="24"/>
          <w:szCs w:val="24"/>
          <w:lang w:val="ru-RU"/>
        </w:rPr>
        <w:t>Уполномоченный орган: [Реквизиты уполномоченного органа].</w:t>
      </w:r>
    </w:p>
    <w:p>
      <w:pPr>
        <w:pStyle w:val="Normal"/>
        <w:numPr>
          <w:ilvl w:val="0"/>
          <w:numId w:val="0"/>
        </w:numPr>
        <w:outlineLvl w:val="0"/>
        <w:rPr>
          <w:rFonts w:ascii="Times New Roman" w:hAnsi="Times New Roman" w:cs="Times New Roman"/>
          <w:sz w:val="24"/>
          <w:szCs w:val="24"/>
          <w:lang w:val="ru-RU"/>
        </w:rPr>
      </w:pPr>
      <w:r>
        <w:rPr>
          <w:rFonts w:cs="Times New Roman" w:ascii="Times New Roman" w:hAnsi="Times New Roman"/>
          <w:sz w:val="24"/>
          <w:szCs w:val="24"/>
          <w:lang w:val="ru-RU"/>
        </w:rPr>
        <w:t>Сведения о лице, подписывающем уведомление (заполняется уполномоченным органом) ________________________________ [должность, Ф.И.О, представителя уполномоченного органа], действующего на основании ________________________ [документ, подтверждающий полномочия]</w:t>
      </w:r>
    </w:p>
    <w:p>
      <w:pPr>
        <w:pStyle w:val="Normal"/>
        <w:numPr>
          <w:ilvl w:val="0"/>
          <w:numId w:val="0"/>
        </w:numPr>
        <w:outlineLvl w:val="0"/>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numPr>
          <w:ilvl w:val="0"/>
          <w:numId w:val="0"/>
        </w:numPr>
        <w:jc w:val="center"/>
        <w:outlineLvl w:val="0"/>
        <w:rPr>
          <w:rFonts w:ascii="Times New Roman" w:hAnsi="Times New Roman" w:cs="Times New Roman"/>
          <w:b/>
          <w:b/>
          <w:bCs/>
          <w:sz w:val="20"/>
          <w:szCs w:val="20"/>
          <w:lang w:val="ru-RU"/>
        </w:rPr>
      </w:pPr>
      <w:r>
        <w:rPr>
          <w:rFonts w:cs="Times New Roman" w:ascii="Times New Roman" w:hAnsi="Times New Roman"/>
          <w:b/>
          <w:bCs/>
          <w:sz w:val="20"/>
          <w:szCs w:val="20"/>
          <w:lang w:val="ru-RU"/>
        </w:rPr>
        <w:t>ПОДПИСИ СТОРОН</w:t>
      </w:r>
    </w:p>
    <w:p>
      <w:pPr>
        <w:pStyle w:val="Normal"/>
        <w:numPr>
          <w:ilvl w:val="0"/>
          <w:numId w:val="0"/>
        </w:numPr>
        <w:outlineLvl w:val="0"/>
        <w:rPr>
          <w:rFonts w:ascii="Times New Roman" w:hAnsi="Times New Roman" w:cs="Times New Roman"/>
          <w:sz w:val="24"/>
          <w:szCs w:val="24"/>
          <w:lang w:val="ru-RU"/>
        </w:rPr>
      </w:pPr>
      <w:r>
        <w:rPr>
          <w:rFonts w:cs="Times New Roman" w:ascii="Times New Roman" w:hAnsi="Times New Roman"/>
          <w:sz w:val="24"/>
          <w:szCs w:val="24"/>
          <w:lang w:val="ru-RU"/>
        </w:rPr>
        <w:t>Уполномоченный орган:                                                                                     Землепользователь:</w:t>
      </w:r>
    </w:p>
    <w:p>
      <w:pPr>
        <w:pStyle w:val="Normal"/>
        <w:numPr>
          <w:ilvl w:val="0"/>
          <w:numId w:val="0"/>
        </w:numPr>
        <w:outlineLvl w:val="0"/>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numPr>
          <w:ilvl w:val="0"/>
          <w:numId w:val="0"/>
        </w:numPr>
        <w:outlineLvl w:val="0"/>
        <w:rPr>
          <w:rFonts w:ascii="Times New Roman" w:hAnsi="Times New Roman" w:cs="Times New Roman"/>
          <w:sz w:val="24"/>
          <w:szCs w:val="24"/>
          <w:lang w:val="ru-RU"/>
        </w:rPr>
      </w:pPr>
      <w:r>
        <w:rPr>
          <w:rFonts w:cs="Times New Roman" w:ascii="Times New Roman" w:hAnsi="Times New Roman"/>
          <w:sz w:val="24"/>
          <w:szCs w:val="24"/>
          <w:lang w:val="ru-RU"/>
        </w:rPr>
        <w:t>______________/______________                                                 __________________/_____________</w:t>
      </w:r>
    </w:p>
    <w:sectPr>
      <w:type w:val="nextPage"/>
      <w:pgSz w:w="11906" w:h="16838"/>
      <w:pgMar w:left="1020" w:right="460" w:header="0" w:top="709" w:footer="0" w:bottom="851" w:gutter="0"/>
      <w:pgNumType w:fmt="decimal"/>
      <w:formProt w:val="false"/>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Times New Roman">
    <w:charset w:val="01"/>
    <w:family w:val="swiss"/>
    <w:pitch w:val="default"/>
  </w:font>
  <w:font w:name="PT Sans">
    <w:charset w:val="01"/>
    <w:family w:val="swiss"/>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rPr>
        <w:sz w:val="12"/>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4.%1."/>
      <w:lvlJc w:val="left"/>
      <w:pPr>
        <w:ind w:left="0" w:hanging="0"/>
      </w:pPr>
      <w:rPr>
        <w:smallCaps w:val="false"/>
        <w:caps w:val="false"/>
        <w:dstrike w:val="false"/>
        <w:strike w:val="false"/>
        <w:sz w:val="28"/>
        <w:spacing w:val="0"/>
        <w:i w:val="false"/>
        <w:u w:val="none"/>
        <w:b w:val="false"/>
        <w:szCs w:val="28"/>
        <w:iCs w:val="false"/>
        <w:bCs w:val="false"/>
        <w:w w:val="100"/>
        <w:rFonts w:eastAsia="Times New Roman" w:cs="Times New Roman"/>
        <w:color w:val="000000"/>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2"/>
      <w:numFmt w:val="decimal"/>
      <w:lvlText w:val="5.%1."/>
      <w:lvlJc w:val="left"/>
      <w:pPr>
        <w:ind w:left="0" w:hanging="0"/>
      </w:pPr>
      <w:rPr>
        <w:smallCaps w:val="false"/>
        <w:caps w:val="false"/>
        <w:dstrike w:val="false"/>
        <w:strike w:val="false"/>
        <w:sz w:val="28"/>
        <w:spacing w:val="0"/>
        <w:i w:val="false"/>
        <w:u w:val="none"/>
        <w:b w:val="false"/>
        <w:szCs w:val="28"/>
        <w:iCs w:val="false"/>
        <w:bCs w:val="false"/>
        <w:w w:val="100"/>
        <w:rFonts w:eastAsia="Times New Roman" w:cs="Times New Roman"/>
        <w:color w:val="000000"/>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4">
    <w:lvl w:ilvl="0">
      <w:start w:val="2"/>
      <w:numFmt w:val="decimal"/>
      <w:lvlText w:val="6.%1."/>
      <w:lvlJc w:val="left"/>
      <w:pPr>
        <w:ind w:left="0" w:hanging="0"/>
      </w:pPr>
      <w:rPr>
        <w:smallCaps w:val="false"/>
        <w:caps w:val="false"/>
        <w:dstrike w:val="false"/>
        <w:strike w:val="false"/>
        <w:sz w:val="28"/>
        <w:spacing w:val="0"/>
        <w:i w:val="false"/>
        <w:u w:val="none"/>
        <w:b w:val="false"/>
        <w:szCs w:val="28"/>
        <w:iCs w:val="false"/>
        <w:bCs w:val="false"/>
        <w:w w:val="100"/>
        <w:rFonts w:eastAsia="Times New Roman" w:cs="Times New Roman"/>
        <w:color w:val="000000"/>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b3829"/>
    <w:pPr>
      <w:widowControl/>
      <w:bidi w:val="0"/>
      <w:spacing w:before="0" w:after="0"/>
      <w:jc w:val="both"/>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1">
    <w:name w:val="Heading 1"/>
    <w:basedOn w:val="Normal"/>
    <w:uiPriority w:val="9"/>
    <w:qFormat/>
    <w:pPr>
      <w:ind w:left="231" w:hanging="0"/>
      <w:outlineLvl w:val="0"/>
    </w:pPr>
    <w:rPr>
      <w:rFonts w:ascii="Times New Roman" w:hAnsi="Times New Roman" w:eastAsia="Times New Roman"/>
      <w:b/>
      <w:bCs/>
      <w:sz w:val="28"/>
      <w:szCs w:val="28"/>
    </w:rPr>
  </w:style>
  <w:style w:type="character" w:styleId="DefaultParagraphFont" w:default="1">
    <w:name w:val="Default Paragraph Font"/>
    <w:uiPriority w:val="1"/>
    <w:semiHidden/>
    <w:unhideWhenUsed/>
    <w:qFormat/>
    <w:rPr/>
  </w:style>
  <w:style w:type="character" w:styleId="Style13" w:customStyle="1">
    <w:name w:val="Верхний колонтитул Знак"/>
    <w:basedOn w:val="DefaultParagraphFont"/>
    <w:link w:val="a6"/>
    <w:uiPriority w:val="99"/>
    <w:qFormat/>
    <w:rsid w:val="0087281c"/>
    <w:rPr/>
  </w:style>
  <w:style w:type="character" w:styleId="Style14" w:customStyle="1">
    <w:name w:val="Нижний колонтитул Знак"/>
    <w:basedOn w:val="DefaultParagraphFont"/>
    <w:link w:val="a8"/>
    <w:uiPriority w:val="99"/>
    <w:qFormat/>
    <w:rsid w:val="0087281c"/>
    <w:rPr/>
  </w:style>
  <w:style w:type="character" w:styleId="Style15" w:customStyle="1">
    <w:name w:val="Основной текст Знак"/>
    <w:basedOn w:val="DefaultParagraphFont"/>
    <w:link w:val="a3"/>
    <w:uiPriority w:val="1"/>
    <w:qFormat/>
    <w:rsid w:val="00f51fb4"/>
    <w:rPr>
      <w:rFonts w:ascii="Times New Roman" w:hAnsi="Times New Roman" w:eastAsia="Times New Roman"/>
      <w:sz w:val="28"/>
      <w:szCs w:val="28"/>
    </w:rPr>
  </w:style>
  <w:style w:type="paragraph" w:styleId="Style16">
    <w:name w:val="Заголовок"/>
    <w:basedOn w:val="Normal"/>
    <w:next w:val="Style17"/>
    <w:qFormat/>
    <w:pPr>
      <w:keepNext w:val="true"/>
      <w:spacing w:before="240" w:after="120"/>
    </w:pPr>
    <w:rPr>
      <w:rFonts w:ascii="PT Sans" w:hAnsi="PT Sans" w:eastAsia="Tahoma" w:cs="Noto Sans Devanagari"/>
      <w:sz w:val="28"/>
      <w:szCs w:val="28"/>
    </w:rPr>
  </w:style>
  <w:style w:type="paragraph" w:styleId="Style17">
    <w:name w:val="Body Text"/>
    <w:basedOn w:val="Normal"/>
    <w:link w:val="a4"/>
    <w:uiPriority w:val="1"/>
    <w:qFormat/>
    <w:pPr>
      <w:ind w:left="112" w:hanging="0"/>
    </w:pPr>
    <w:rPr>
      <w:rFonts w:ascii="Times New Roman" w:hAnsi="Times New Roman" w:eastAsia="Times New Roman"/>
      <w:sz w:val="28"/>
      <w:szCs w:val="28"/>
    </w:rPr>
  </w:style>
  <w:style w:type="paragraph" w:styleId="Style18">
    <w:name w:val="List"/>
    <w:basedOn w:val="Style17"/>
    <w:pPr/>
    <w:rPr>
      <w:rFonts w:ascii="PT Sans" w:hAnsi="PT Sans" w:cs="Noto Sans Devanagari"/>
    </w:rPr>
  </w:style>
  <w:style w:type="paragraph" w:styleId="Style19">
    <w:name w:val="Caption"/>
    <w:basedOn w:val="Normal"/>
    <w:qFormat/>
    <w:pPr>
      <w:suppressLineNumbers/>
      <w:spacing w:before="120" w:after="120"/>
    </w:pPr>
    <w:rPr>
      <w:rFonts w:ascii="PT Sans" w:hAnsi="PT Sans" w:cs="Noto Sans Devanagari"/>
      <w:i/>
      <w:iCs/>
      <w:sz w:val="24"/>
      <w:szCs w:val="24"/>
    </w:rPr>
  </w:style>
  <w:style w:type="paragraph" w:styleId="Style20">
    <w:name w:val="Указатель"/>
    <w:basedOn w:val="Normal"/>
    <w:qFormat/>
    <w:pPr>
      <w:suppressLineNumbers/>
    </w:pPr>
    <w:rPr>
      <w:rFonts w:ascii="PT Sans" w:hAnsi="PT Sans" w:cs="Noto Sans Devanagari"/>
    </w:rPr>
  </w:style>
  <w:style w:type="paragraph" w:styleId="ListParagraph">
    <w:name w:val="List Paragraph"/>
    <w:basedOn w:val="Normal"/>
    <w:uiPriority w:val="1"/>
    <w:qFormat/>
    <w:pPr/>
    <w:rPr/>
  </w:style>
  <w:style w:type="paragraph" w:styleId="TableParagraph" w:customStyle="1">
    <w:name w:val="Table Paragraph"/>
    <w:basedOn w:val="Normal"/>
    <w:uiPriority w:val="1"/>
    <w:qFormat/>
    <w:pPr/>
    <w:rPr/>
  </w:style>
  <w:style w:type="paragraph" w:styleId="Style21">
    <w:name w:val="Верхний и нижний колонтитулы"/>
    <w:basedOn w:val="Normal"/>
    <w:qFormat/>
    <w:pPr/>
    <w:rPr/>
  </w:style>
  <w:style w:type="paragraph" w:styleId="Style22">
    <w:name w:val="Header"/>
    <w:basedOn w:val="Normal"/>
    <w:link w:val="a7"/>
    <w:uiPriority w:val="99"/>
    <w:unhideWhenUsed/>
    <w:rsid w:val="0087281c"/>
    <w:pPr>
      <w:tabs>
        <w:tab w:val="clear" w:pos="720"/>
        <w:tab w:val="center" w:pos="4677" w:leader="none"/>
        <w:tab w:val="right" w:pos="9355" w:leader="none"/>
      </w:tabs>
    </w:pPr>
    <w:rPr/>
  </w:style>
  <w:style w:type="paragraph" w:styleId="Style23">
    <w:name w:val="Footer"/>
    <w:basedOn w:val="Normal"/>
    <w:link w:val="a9"/>
    <w:uiPriority w:val="99"/>
    <w:unhideWhenUsed/>
    <w:rsid w:val="0087281c"/>
    <w:pPr>
      <w:tabs>
        <w:tab w:val="clear" w:pos="720"/>
        <w:tab w:val="center" w:pos="4677" w:leader="none"/>
        <w:tab w:val="right" w:pos="9355" w:leader="none"/>
      </w:tabs>
    </w:pPr>
    <w:rPr/>
  </w:style>
  <w:style w:type="paragraph" w:styleId="Style24">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table" w:styleId="aa">
    <w:name w:val="Table Grid"/>
    <w:basedOn w:val="a1"/>
    <w:uiPriority w:val="59"/>
    <w:rsid w:val="000a1ed7"/>
    <w:pPr>
      <w:jc w:val="left"/>
    </w:pPr>
    <w:rPr>
      <w:lang w:val="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B701B-3F7C-418E-90A4-7EFFD88E0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505</TotalTime>
  <Application>LibreOffice/6.4.4.2$Linux_X86_64 LibreOffice_project/40$Build-2</Application>
  <Pages>42</Pages>
  <Words>13499</Words>
  <Characters>102158</Characters>
  <CharactersWithSpaces>116423</CharactersWithSpaces>
  <Paragraphs>594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2023-07-20T22:58:00Z</dcterms:created>
  <dc:creator>Admin</dc:creator>
  <dc:description/>
  <dc:language>ru-RU</dc:language>
  <cp:lastModifiedBy/>
  <cp:lastPrinted>2023-08-22T03:07:00Z</cp:lastPrinted>
  <dcterms:modified xsi:type="dcterms:W3CDTF">2023-08-22T14:07:00Z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2022-11-21T00:00:00Z</vt:filetime>
  </property>
  <property fmtid="{D5CDD505-2E9C-101B-9397-08002B2CF9AE}" pid="4" name="DocSecurity">
    <vt:i4>0</vt:i4>
  </property>
  <property fmtid="{D5CDD505-2E9C-101B-9397-08002B2CF9AE}" pid="5" name="HyperlinksChanged">
    <vt:bool>0</vt:bool>
  </property>
  <property fmtid="{D5CDD505-2E9C-101B-9397-08002B2CF9AE}" pid="6" name="LastSaved">
    <vt:filetime>2022-12-21T00:00:00Z</vt:filetime>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