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6458E" w:rsidP="00B71196">
      <w:pPr>
        <w:ind w:right="-229"/>
        <w:rPr>
          <w:b/>
        </w:rPr>
      </w:pPr>
      <w:r w:rsidRPr="00193FBF">
        <w:rPr>
          <w:b/>
        </w:rPr>
        <w:t xml:space="preserve">      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606DB6" w:rsidRDefault="00BC37EF" w:rsidP="00CA6759">
      <w:pPr>
        <w:ind w:right="-229"/>
        <w:jc w:val="center"/>
        <w:rPr>
          <w:b/>
          <w:sz w:val="28"/>
          <w:szCs w:val="28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E0012E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>2</w:t>
      </w:r>
      <w:r w:rsidR="003746D0">
        <w:rPr>
          <w:b/>
          <w:sz w:val="22"/>
          <w:szCs w:val="22"/>
          <w:u w:val="single"/>
        </w:rPr>
        <w:t>8</w:t>
      </w:r>
      <w:r w:rsidR="00193FB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ноября</w:t>
      </w:r>
      <w:r w:rsidR="008026AF">
        <w:rPr>
          <w:b/>
          <w:sz w:val="22"/>
          <w:szCs w:val="22"/>
          <w:u w:val="single"/>
        </w:rPr>
        <w:t xml:space="preserve"> </w:t>
      </w:r>
      <w:r w:rsidR="002A748A" w:rsidRPr="00840720">
        <w:rPr>
          <w:b/>
          <w:sz w:val="22"/>
          <w:szCs w:val="22"/>
          <w:u w:val="single"/>
        </w:rPr>
        <w:t>2023 г</w:t>
      </w:r>
      <w:r w:rsidR="002A748A">
        <w:rPr>
          <w:b/>
          <w:u w:val="single"/>
        </w:rPr>
        <w:t>.</w:t>
      </w:r>
      <w:r w:rsidR="00033E28" w:rsidRPr="00ED6F82">
        <w:rPr>
          <w:b/>
          <w:u w:val="single"/>
        </w:rPr>
        <w:t xml:space="preserve"> </w:t>
      </w:r>
      <w:r w:rsidR="00033E28" w:rsidRPr="00ED6F82">
        <w:rPr>
          <w:b/>
        </w:rPr>
        <w:t xml:space="preserve">                                       </w:t>
      </w:r>
      <w:r>
        <w:rPr>
          <w:b/>
        </w:rPr>
        <w:t xml:space="preserve">  </w:t>
      </w:r>
      <w:r w:rsidR="00193FBF">
        <w:rPr>
          <w:b/>
          <w:sz w:val="22"/>
          <w:szCs w:val="22"/>
        </w:rPr>
        <w:t xml:space="preserve">г. </w:t>
      </w:r>
      <w:r w:rsidR="00BC37EF" w:rsidRPr="00840720">
        <w:rPr>
          <w:b/>
          <w:sz w:val="22"/>
          <w:szCs w:val="22"/>
        </w:rPr>
        <w:t xml:space="preserve">Дальнереченск    </w:t>
      </w:r>
      <w:r w:rsidR="00033E28" w:rsidRPr="00ED6F82">
        <w:rPr>
          <w:b/>
          <w:sz w:val="22"/>
          <w:szCs w:val="22"/>
        </w:rPr>
        <w:t xml:space="preserve">                  </w:t>
      </w:r>
      <w:r w:rsidR="005C3D21">
        <w:rPr>
          <w:b/>
          <w:sz w:val="22"/>
          <w:szCs w:val="22"/>
        </w:rPr>
        <w:t xml:space="preserve">                               </w:t>
      </w:r>
      <w:r w:rsidR="007267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BC37EF" w:rsidRPr="00FF4E14">
        <w:rPr>
          <w:b/>
          <w:sz w:val="22"/>
          <w:szCs w:val="22"/>
          <w:u w:val="single"/>
        </w:rPr>
        <w:t>№</w:t>
      </w:r>
      <w:r w:rsidR="00033E28" w:rsidRPr="00FF4E14">
        <w:rPr>
          <w:b/>
          <w:sz w:val="22"/>
          <w:szCs w:val="22"/>
          <w:u w:val="single"/>
        </w:rPr>
        <w:t xml:space="preserve"> </w:t>
      </w:r>
      <w:r w:rsidR="00FF4E14" w:rsidRPr="00FF4E14">
        <w:rPr>
          <w:b/>
          <w:sz w:val="22"/>
          <w:szCs w:val="22"/>
          <w:u w:val="single"/>
        </w:rPr>
        <w:t>681</w:t>
      </w:r>
      <w:r w:rsidR="002A748A" w:rsidRPr="00FF4E14">
        <w:rPr>
          <w:b/>
          <w:sz w:val="22"/>
          <w:szCs w:val="22"/>
          <w:u w:val="single"/>
        </w:rPr>
        <w:t>-па</w:t>
      </w:r>
    </w:p>
    <w:p w:rsidR="00BC37EF" w:rsidRPr="00606DB6" w:rsidRDefault="00BC37EF" w:rsidP="00CA6759">
      <w:pPr>
        <w:ind w:right="-229"/>
        <w:jc w:val="center"/>
        <w:rPr>
          <w:b/>
          <w:sz w:val="28"/>
          <w:szCs w:val="28"/>
        </w:rPr>
      </w:pPr>
    </w:p>
    <w:p w:rsidR="00226108" w:rsidRDefault="00986E88" w:rsidP="00226108">
      <w:pPr>
        <w:pStyle w:val="22"/>
        <w:spacing w:after="0"/>
        <w:rPr>
          <w:rFonts w:ascii="Times New Roman" w:hAnsi="Times New Roman"/>
          <w:color w:val="000000"/>
          <w:sz w:val="26"/>
          <w:szCs w:val="26"/>
        </w:rPr>
      </w:pPr>
      <w:bookmarkStart w:id="0" w:name="bookmark0"/>
      <w:bookmarkStart w:id="1" w:name="bookmark1"/>
      <w:r>
        <w:rPr>
          <w:rFonts w:ascii="Times New Roman" w:hAnsi="Times New Roman"/>
          <w:color w:val="000000"/>
          <w:sz w:val="26"/>
          <w:szCs w:val="26"/>
        </w:rPr>
        <w:t>Об утверждении П</w:t>
      </w:r>
      <w:r w:rsidR="00226108" w:rsidRPr="00586E64">
        <w:rPr>
          <w:rFonts w:ascii="Times New Roman" w:hAnsi="Times New Roman"/>
          <w:color w:val="000000"/>
          <w:sz w:val="26"/>
          <w:szCs w:val="26"/>
        </w:rPr>
        <w:t xml:space="preserve">орядка проведения инвентаризации </w:t>
      </w:r>
    </w:p>
    <w:p w:rsidR="00226108" w:rsidRPr="00586E64" w:rsidRDefault="00226108" w:rsidP="00226108">
      <w:pPr>
        <w:pStyle w:val="22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кладбищ и </w:t>
      </w:r>
      <w:r w:rsidRPr="00586E64">
        <w:rPr>
          <w:rFonts w:ascii="Times New Roman" w:hAnsi="Times New Roman"/>
          <w:color w:val="000000"/>
          <w:sz w:val="26"/>
          <w:szCs w:val="26"/>
        </w:rPr>
        <w:t>мест захоронений на кладбищах</w:t>
      </w:r>
      <w:bookmarkStart w:id="2" w:name="bookmark2"/>
      <w:bookmarkStart w:id="3" w:name="bookmark3"/>
      <w:bookmarkEnd w:id="0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, расположенных </w:t>
      </w:r>
    </w:p>
    <w:p w:rsidR="00226108" w:rsidRPr="00586E64" w:rsidRDefault="00226108" w:rsidP="00226108">
      <w:pPr>
        <w:pStyle w:val="22"/>
        <w:spacing w:after="0"/>
        <w:rPr>
          <w:rFonts w:ascii="Times New Roman" w:hAnsi="Times New Roman"/>
          <w:color w:val="000000"/>
          <w:sz w:val="26"/>
          <w:szCs w:val="26"/>
        </w:rPr>
      </w:pPr>
      <w:r w:rsidRPr="00586E64">
        <w:rPr>
          <w:rFonts w:ascii="Times New Roman" w:hAnsi="Times New Roman"/>
          <w:color w:val="000000"/>
          <w:sz w:val="26"/>
          <w:szCs w:val="26"/>
        </w:rPr>
        <w:t>на 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012E">
        <w:rPr>
          <w:rFonts w:ascii="Times New Roman" w:hAnsi="Times New Roman"/>
          <w:color w:val="000000"/>
          <w:sz w:val="26"/>
          <w:szCs w:val="26"/>
        </w:rPr>
        <w:t>Дальнереченского</w:t>
      </w:r>
      <w:r w:rsidRPr="00586E64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bookmarkEnd w:id="2"/>
      <w:bookmarkEnd w:id="3"/>
      <w:r w:rsidR="00E0012E">
        <w:rPr>
          <w:rFonts w:ascii="Times New Roman" w:hAnsi="Times New Roman"/>
          <w:color w:val="000000"/>
          <w:sz w:val="26"/>
          <w:szCs w:val="26"/>
        </w:rPr>
        <w:t>района</w:t>
      </w:r>
      <w:r w:rsidRPr="00586E6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26108" w:rsidRPr="00A337DE" w:rsidRDefault="00226108" w:rsidP="00226108">
      <w:pPr>
        <w:spacing w:line="360" w:lineRule="auto"/>
        <w:ind w:firstLine="426"/>
        <w:jc w:val="both"/>
        <w:rPr>
          <w:sz w:val="26"/>
          <w:szCs w:val="26"/>
        </w:rPr>
      </w:pPr>
      <w:r w:rsidRPr="00A337DE">
        <w:rPr>
          <w:sz w:val="26"/>
          <w:szCs w:val="26"/>
        </w:rPr>
        <w:t xml:space="preserve">             </w:t>
      </w:r>
    </w:p>
    <w:p w:rsidR="00226108" w:rsidRDefault="007F0988" w:rsidP="007F0988">
      <w:pPr>
        <w:jc w:val="both"/>
        <w:rPr>
          <w:rStyle w:val="1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53E6D">
        <w:rPr>
          <w:color w:val="000000"/>
          <w:sz w:val="26"/>
          <w:szCs w:val="26"/>
        </w:rPr>
        <w:t xml:space="preserve">В соответствии с </w:t>
      </w:r>
      <w:r w:rsidR="003746D0">
        <w:rPr>
          <w:color w:val="000000"/>
          <w:sz w:val="26"/>
          <w:szCs w:val="26"/>
        </w:rPr>
        <w:t>Федеральным</w:t>
      </w:r>
      <w:r w:rsidR="00226108" w:rsidRPr="00586E64">
        <w:rPr>
          <w:color w:val="000000"/>
          <w:sz w:val="26"/>
          <w:szCs w:val="26"/>
        </w:rPr>
        <w:t xml:space="preserve"> закона</w:t>
      </w:r>
      <w:r w:rsidR="003746D0">
        <w:rPr>
          <w:color w:val="000000"/>
          <w:sz w:val="26"/>
          <w:szCs w:val="26"/>
        </w:rPr>
        <w:t>м</w:t>
      </w:r>
      <w:r w:rsidR="00C53E6D">
        <w:rPr>
          <w:color w:val="000000"/>
          <w:sz w:val="26"/>
          <w:szCs w:val="26"/>
        </w:rPr>
        <w:t xml:space="preserve"> </w:t>
      </w:r>
      <w:r w:rsidR="00C53E6D" w:rsidRPr="00586E64">
        <w:rPr>
          <w:color w:val="000000"/>
          <w:sz w:val="26"/>
          <w:szCs w:val="26"/>
        </w:rPr>
        <w:t xml:space="preserve">от </w:t>
      </w:r>
      <w:r w:rsidR="001874CF">
        <w:rPr>
          <w:color w:val="000000"/>
          <w:sz w:val="26"/>
          <w:szCs w:val="26"/>
        </w:rPr>
        <w:t xml:space="preserve">12.01.1996 </w:t>
      </w:r>
      <w:r w:rsidR="00C53E6D" w:rsidRPr="00586E64">
        <w:rPr>
          <w:color w:val="000000"/>
          <w:sz w:val="26"/>
          <w:szCs w:val="26"/>
        </w:rPr>
        <w:t xml:space="preserve"> № 8-ФЗ «О погребении и похоронном деле»</w:t>
      </w:r>
      <w:r w:rsidR="001874CF">
        <w:rPr>
          <w:color w:val="000000"/>
          <w:sz w:val="26"/>
          <w:szCs w:val="26"/>
        </w:rPr>
        <w:t xml:space="preserve">, </w:t>
      </w:r>
      <w:r w:rsidR="003746D0">
        <w:rPr>
          <w:color w:val="000000"/>
          <w:sz w:val="26"/>
          <w:szCs w:val="26"/>
        </w:rPr>
        <w:t xml:space="preserve">Федеральным законом от </w:t>
      </w:r>
      <w:r w:rsidR="001874CF">
        <w:rPr>
          <w:color w:val="000000"/>
          <w:sz w:val="26"/>
          <w:szCs w:val="26"/>
        </w:rPr>
        <w:t xml:space="preserve">06.10.2003 </w:t>
      </w:r>
      <w:r w:rsidR="00226108" w:rsidRPr="00586E64">
        <w:rPr>
          <w:color w:val="00000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226108" w:rsidRPr="0092510C">
        <w:rPr>
          <w:color w:val="000000"/>
          <w:sz w:val="26"/>
          <w:szCs w:val="26"/>
        </w:rPr>
        <w:t xml:space="preserve">Законом Приморского края от 23.12.2005 № 332-КЗ «О погребении и похоронном деле </w:t>
      </w:r>
      <w:proofErr w:type="gramStart"/>
      <w:r w:rsidR="00226108" w:rsidRPr="0092510C">
        <w:rPr>
          <w:color w:val="000000"/>
          <w:sz w:val="26"/>
          <w:szCs w:val="26"/>
        </w:rPr>
        <w:t>в</w:t>
      </w:r>
      <w:proofErr w:type="gramEnd"/>
      <w:r w:rsidR="00226108" w:rsidRPr="0092510C">
        <w:rPr>
          <w:color w:val="000000"/>
          <w:sz w:val="26"/>
          <w:szCs w:val="26"/>
        </w:rPr>
        <w:t xml:space="preserve"> </w:t>
      </w:r>
      <w:proofErr w:type="gramStart"/>
      <w:r w:rsidR="00226108" w:rsidRPr="0092510C">
        <w:rPr>
          <w:color w:val="000000"/>
          <w:sz w:val="26"/>
          <w:szCs w:val="26"/>
        </w:rPr>
        <w:t>Приморском</w:t>
      </w:r>
      <w:proofErr w:type="gramEnd"/>
      <w:r w:rsidR="00226108" w:rsidRPr="0092510C">
        <w:rPr>
          <w:color w:val="000000"/>
          <w:sz w:val="26"/>
          <w:szCs w:val="26"/>
        </w:rPr>
        <w:t xml:space="preserve"> крае», </w:t>
      </w:r>
      <w:r w:rsidR="00272CAA">
        <w:rPr>
          <w:color w:val="000000"/>
          <w:sz w:val="26"/>
          <w:szCs w:val="26"/>
        </w:rPr>
        <w:t>руководствуясь</w:t>
      </w:r>
      <w:r w:rsidR="00715593">
        <w:rPr>
          <w:color w:val="000000"/>
          <w:sz w:val="26"/>
          <w:szCs w:val="26"/>
        </w:rPr>
        <w:t xml:space="preserve"> </w:t>
      </w:r>
      <w:r w:rsidR="00893E6A">
        <w:rPr>
          <w:color w:val="000000"/>
          <w:sz w:val="26"/>
          <w:szCs w:val="26"/>
        </w:rPr>
        <w:t>Уставом</w:t>
      </w:r>
      <w:r w:rsidR="00226108" w:rsidRPr="00586E64">
        <w:rPr>
          <w:color w:val="000000"/>
          <w:sz w:val="26"/>
          <w:szCs w:val="26"/>
        </w:rPr>
        <w:t xml:space="preserve"> </w:t>
      </w:r>
      <w:r w:rsidR="001874CF">
        <w:rPr>
          <w:color w:val="000000"/>
          <w:sz w:val="26"/>
          <w:szCs w:val="26"/>
        </w:rPr>
        <w:t>Дальнереченского муниципального района</w:t>
      </w:r>
      <w:r w:rsidR="00226108" w:rsidRPr="00586E64">
        <w:rPr>
          <w:color w:val="000000"/>
          <w:sz w:val="26"/>
          <w:szCs w:val="26"/>
        </w:rPr>
        <w:t xml:space="preserve">, </w:t>
      </w:r>
      <w:r w:rsidR="00226108">
        <w:rPr>
          <w:color w:val="000000"/>
          <w:sz w:val="26"/>
          <w:szCs w:val="26"/>
        </w:rPr>
        <w:t>а</w:t>
      </w:r>
      <w:r w:rsidR="00226108" w:rsidRPr="00586E64">
        <w:rPr>
          <w:rStyle w:val="11"/>
          <w:sz w:val="26"/>
          <w:szCs w:val="26"/>
        </w:rPr>
        <w:t xml:space="preserve">дминистрация </w:t>
      </w:r>
      <w:r w:rsidR="003A6D79">
        <w:rPr>
          <w:rStyle w:val="11"/>
          <w:sz w:val="26"/>
          <w:szCs w:val="26"/>
        </w:rPr>
        <w:t>Дальнереченского муниципального района</w:t>
      </w:r>
    </w:p>
    <w:p w:rsidR="003A6D79" w:rsidRDefault="003A6D79" w:rsidP="00226108">
      <w:pPr>
        <w:ind w:firstLine="709"/>
        <w:jc w:val="both"/>
        <w:rPr>
          <w:rStyle w:val="11"/>
          <w:sz w:val="26"/>
          <w:szCs w:val="26"/>
        </w:rPr>
      </w:pPr>
    </w:p>
    <w:p w:rsidR="00226108" w:rsidRDefault="00226108" w:rsidP="00226108">
      <w:pPr>
        <w:jc w:val="both"/>
        <w:rPr>
          <w:sz w:val="26"/>
          <w:szCs w:val="26"/>
        </w:rPr>
      </w:pPr>
      <w:r w:rsidRPr="00A337DE">
        <w:rPr>
          <w:sz w:val="26"/>
          <w:szCs w:val="26"/>
        </w:rPr>
        <w:t>ПОСТАНОВЛЯЕТ:</w:t>
      </w:r>
    </w:p>
    <w:p w:rsidR="00226108" w:rsidRPr="00A337DE" w:rsidRDefault="00226108" w:rsidP="00226108">
      <w:pPr>
        <w:jc w:val="both"/>
        <w:rPr>
          <w:sz w:val="26"/>
          <w:szCs w:val="26"/>
        </w:rPr>
      </w:pPr>
    </w:p>
    <w:p w:rsidR="00226108" w:rsidRDefault="007F0988" w:rsidP="007F0988">
      <w:pPr>
        <w:widowControl w:val="0"/>
        <w:tabs>
          <w:tab w:val="left" w:pos="1093"/>
        </w:tabs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         </w:t>
      </w:r>
      <w:r w:rsidR="00226108" w:rsidRPr="007B2E6E">
        <w:rPr>
          <w:rFonts w:eastAsia="Arial"/>
          <w:color w:val="000000"/>
          <w:sz w:val="26"/>
          <w:szCs w:val="26"/>
        </w:rPr>
        <w:t>1.</w:t>
      </w:r>
      <w:r w:rsidR="00226108">
        <w:rPr>
          <w:rFonts w:eastAsia="Arial"/>
          <w:color w:val="000000"/>
          <w:sz w:val="26"/>
          <w:szCs w:val="26"/>
        </w:rPr>
        <w:t xml:space="preserve"> </w:t>
      </w:r>
      <w:r w:rsidR="00661330">
        <w:rPr>
          <w:rFonts w:eastAsia="Arial"/>
          <w:color w:val="000000"/>
          <w:sz w:val="26"/>
          <w:szCs w:val="26"/>
        </w:rPr>
        <w:t xml:space="preserve"> </w:t>
      </w:r>
      <w:r w:rsidR="00226108" w:rsidRPr="007B2E6E">
        <w:rPr>
          <w:rFonts w:eastAsia="Arial"/>
          <w:color w:val="000000"/>
          <w:sz w:val="26"/>
          <w:szCs w:val="26"/>
        </w:rPr>
        <w:t xml:space="preserve">Утвердить </w:t>
      </w:r>
      <w:r w:rsidR="00893E6A">
        <w:rPr>
          <w:rFonts w:eastAsia="Arial"/>
          <w:color w:val="000000"/>
          <w:sz w:val="26"/>
          <w:szCs w:val="26"/>
        </w:rPr>
        <w:t xml:space="preserve">прилагаемый </w:t>
      </w:r>
      <w:r w:rsidR="00226108" w:rsidRPr="007B2E6E">
        <w:rPr>
          <w:rFonts w:eastAsia="Arial"/>
          <w:color w:val="000000"/>
          <w:sz w:val="26"/>
          <w:szCs w:val="26"/>
        </w:rPr>
        <w:t>Порядок проведения инвентаризаци</w:t>
      </w:r>
      <w:r w:rsidR="00226108">
        <w:rPr>
          <w:rFonts w:eastAsia="Arial"/>
          <w:color w:val="000000"/>
          <w:sz w:val="26"/>
          <w:szCs w:val="26"/>
        </w:rPr>
        <w:t xml:space="preserve">и кладбищ и мест захоронений на кладбищах, расположенных </w:t>
      </w:r>
      <w:r w:rsidR="00226108" w:rsidRPr="007B2E6E">
        <w:rPr>
          <w:rFonts w:eastAsia="Arial"/>
          <w:color w:val="000000"/>
          <w:sz w:val="26"/>
          <w:szCs w:val="26"/>
        </w:rPr>
        <w:t xml:space="preserve">на территории </w:t>
      </w:r>
      <w:r w:rsidR="00B15A5E">
        <w:rPr>
          <w:rFonts w:eastAsia="Arial"/>
          <w:color w:val="000000"/>
          <w:sz w:val="26"/>
          <w:szCs w:val="26"/>
        </w:rPr>
        <w:t>Дальнереченского муниципального района</w:t>
      </w:r>
      <w:r w:rsidR="00226108" w:rsidRPr="007B2E6E">
        <w:rPr>
          <w:rFonts w:eastAsia="Arial"/>
          <w:color w:val="000000"/>
          <w:sz w:val="26"/>
          <w:szCs w:val="26"/>
        </w:rPr>
        <w:t xml:space="preserve"> </w:t>
      </w:r>
      <w:r w:rsidR="00226108">
        <w:rPr>
          <w:rFonts w:eastAsia="Arial"/>
          <w:color w:val="000000"/>
          <w:sz w:val="26"/>
          <w:szCs w:val="26"/>
        </w:rPr>
        <w:t>(прилагается)</w:t>
      </w:r>
      <w:r w:rsidR="00226108" w:rsidRPr="007B2E6E">
        <w:rPr>
          <w:rFonts w:eastAsia="Arial"/>
          <w:color w:val="000000"/>
          <w:sz w:val="26"/>
          <w:szCs w:val="26"/>
        </w:rPr>
        <w:t>.</w:t>
      </w:r>
    </w:p>
    <w:p w:rsidR="001126AB" w:rsidRPr="007B2E6E" w:rsidRDefault="001126AB" w:rsidP="007F0988">
      <w:pPr>
        <w:widowControl w:val="0"/>
        <w:tabs>
          <w:tab w:val="left" w:pos="1093"/>
        </w:tabs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2.   </w:t>
      </w:r>
      <w:r w:rsidR="00893E6A">
        <w:rPr>
          <w:rFonts w:eastAsia="Arial"/>
          <w:sz w:val="26"/>
          <w:szCs w:val="26"/>
        </w:rPr>
        <w:t>Признать утратившим силу п</w:t>
      </w:r>
      <w:r>
        <w:rPr>
          <w:rFonts w:eastAsia="Arial"/>
          <w:sz w:val="26"/>
          <w:szCs w:val="26"/>
        </w:rPr>
        <w:t xml:space="preserve">остановление администрации Дальнереченского муниципального района от 28.03.2023 № 191-па «Об утверждении </w:t>
      </w:r>
      <w:proofErr w:type="gramStart"/>
      <w:r>
        <w:rPr>
          <w:rFonts w:eastAsia="Arial"/>
          <w:sz w:val="26"/>
          <w:szCs w:val="26"/>
        </w:rPr>
        <w:t>порядка проведения инвентаризации мест захоронения</w:t>
      </w:r>
      <w:proofErr w:type="gramEnd"/>
      <w:r>
        <w:rPr>
          <w:rFonts w:eastAsia="Arial"/>
          <w:sz w:val="26"/>
          <w:szCs w:val="26"/>
        </w:rPr>
        <w:t xml:space="preserve"> на кладбищах, расположенных на территории Дальнереченского</w:t>
      </w:r>
      <w:r w:rsidR="00893E6A">
        <w:rPr>
          <w:rFonts w:eastAsia="Arial"/>
          <w:sz w:val="26"/>
          <w:szCs w:val="26"/>
        </w:rPr>
        <w:t xml:space="preserve"> муниципального района»</w:t>
      </w:r>
      <w:r>
        <w:rPr>
          <w:rFonts w:eastAsia="Arial"/>
          <w:sz w:val="26"/>
          <w:szCs w:val="26"/>
        </w:rPr>
        <w:t>.</w:t>
      </w:r>
    </w:p>
    <w:p w:rsidR="00226108" w:rsidRDefault="00226108" w:rsidP="007F0988">
      <w:pPr>
        <w:ind w:firstLine="567"/>
        <w:jc w:val="both"/>
        <w:rPr>
          <w:sz w:val="26"/>
          <w:szCs w:val="26"/>
        </w:rPr>
      </w:pPr>
      <w:bookmarkStart w:id="4" w:name="bookmark5"/>
      <w:bookmarkStart w:id="5" w:name="bookmark6"/>
      <w:bookmarkStart w:id="6" w:name="bookmark7"/>
      <w:bookmarkEnd w:id="4"/>
      <w:bookmarkEnd w:id="5"/>
      <w:bookmarkEnd w:id="6"/>
      <w:r w:rsidRPr="007B2E6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F0988">
        <w:rPr>
          <w:sz w:val="26"/>
          <w:szCs w:val="26"/>
        </w:rPr>
        <w:t xml:space="preserve">Отделу по работе с территориями и делопроизводству администрации Дальнереченского муниципального района (Пенкина) </w:t>
      </w:r>
      <w:proofErr w:type="gramStart"/>
      <w:r w:rsidR="007F0988">
        <w:rPr>
          <w:sz w:val="26"/>
          <w:szCs w:val="26"/>
        </w:rPr>
        <w:t>разместить</w:t>
      </w:r>
      <w:proofErr w:type="gramEnd"/>
      <w:r w:rsidR="007F0988">
        <w:rPr>
          <w:sz w:val="26"/>
          <w:szCs w:val="26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7F0988" w:rsidRDefault="007F0988" w:rsidP="007F0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 w:rsidR="00251D48">
        <w:rPr>
          <w:sz w:val="26"/>
          <w:szCs w:val="26"/>
        </w:rPr>
        <w:t>Контроль за</w:t>
      </w:r>
      <w:proofErr w:type="gramEnd"/>
      <w:r w:rsidR="00251D48">
        <w:rPr>
          <w:sz w:val="26"/>
          <w:szCs w:val="26"/>
        </w:rPr>
        <w:t xml:space="preserve"> исполнением данного постановления </w:t>
      </w:r>
      <w:r w:rsidR="00352A50">
        <w:rPr>
          <w:sz w:val="26"/>
          <w:szCs w:val="26"/>
        </w:rPr>
        <w:t>оставляю за собой.</w:t>
      </w:r>
    </w:p>
    <w:p w:rsidR="00352A50" w:rsidRDefault="00661330" w:rsidP="007F0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52A50">
        <w:rPr>
          <w:sz w:val="26"/>
          <w:szCs w:val="26"/>
        </w:rPr>
        <w:t>Настоящее постановление вступает в силу со дня его обнародования в установленном порядке.</w:t>
      </w:r>
    </w:p>
    <w:p w:rsidR="00251D48" w:rsidRDefault="00251D48" w:rsidP="007F0988">
      <w:pPr>
        <w:ind w:firstLine="567"/>
        <w:jc w:val="both"/>
        <w:rPr>
          <w:sz w:val="26"/>
          <w:szCs w:val="26"/>
        </w:rPr>
      </w:pPr>
    </w:p>
    <w:p w:rsidR="00251D48" w:rsidRDefault="00251D48" w:rsidP="007F0988">
      <w:pPr>
        <w:ind w:firstLine="567"/>
        <w:jc w:val="both"/>
        <w:rPr>
          <w:sz w:val="26"/>
          <w:szCs w:val="26"/>
        </w:rPr>
      </w:pPr>
    </w:p>
    <w:p w:rsidR="00226108" w:rsidRPr="00A337DE" w:rsidRDefault="00226108" w:rsidP="00226108">
      <w:pPr>
        <w:spacing w:line="360" w:lineRule="auto"/>
        <w:ind w:firstLine="426"/>
        <w:jc w:val="both"/>
        <w:rPr>
          <w:sz w:val="26"/>
          <w:szCs w:val="26"/>
        </w:rPr>
      </w:pPr>
    </w:p>
    <w:p w:rsidR="00226108" w:rsidRDefault="00FA4BCE" w:rsidP="00FA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:rsidR="00FA4BCE" w:rsidRDefault="00FA4BCE" w:rsidP="00FA4BC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 В.С. Дернов</w:t>
      </w:r>
    </w:p>
    <w:p w:rsidR="00226108" w:rsidRDefault="00226108" w:rsidP="00226108">
      <w:pPr>
        <w:spacing w:line="360" w:lineRule="auto"/>
        <w:jc w:val="both"/>
        <w:rPr>
          <w:sz w:val="26"/>
          <w:szCs w:val="26"/>
        </w:rPr>
      </w:pPr>
    </w:p>
    <w:p w:rsidR="00226108" w:rsidRPr="00A337DE" w:rsidRDefault="00226108" w:rsidP="00226108">
      <w:pPr>
        <w:spacing w:line="360" w:lineRule="auto"/>
        <w:jc w:val="both"/>
        <w:rPr>
          <w:sz w:val="26"/>
          <w:szCs w:val="26"/>
        </w:rPr>
      </w:pPr>
    </w:p>
    <w:p w:rsidR="00FA4BCE" w:rsidRDefault="00226108" w:rsidP="00226108">
      <w:pPr>
        <w:spacing w:line="360" w:lineRule="auto"/>
        <w:jc w:val="both"/>
        <w:rPr>
          <w:sz w:val="26"/>
          <w:szCs w:val="26"/>
        </w:rPr>
      </w:pP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Pr="00A337DE">
        <w:rPr>
          <w:sz w:val="26"/>
          <w:szCs w:val="26"/>
        </w:rPr>
        <w:tab/>
      </w:r>
      <w:r w:rsidR="00FA4BCE">
        <w:rPr>
          <w:sz w:val="26"/>
          <w:szCs w:val="26"/>
        </w:rPr>
        <w:t xml:space="preserve">      </w:t>
      </w:r>
    </w:p>
    <w:p w:rsidR="00FA4BCE" w:rsidRDefault="00FA4BCE" w:rsidP="00226108">
      <w:pPr>
        <w:spacing w:line="360" w:lineRule="auto"/>
        <w:jc w:val="both"/>
        <w:rPr>
          <w:sz w:val="26"/>
          <w:szCs w:val="26"/>
        </w:rPr>
      </w:pPr>
    </w:p>
    <w:p w:rsidR="00226108" w:rsidRPr="005264B7" w:rsidRDefault="00FA4BCE" w:rsidP="00FA4BC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«</w:t>
      </w:r>
      <w:r w:rsidR="00226108">
        <w:rPr>
          <w:sz w:val="26"/>
          <w:szCs w:val="26"/>
        </w:rPr>
        <w:t>УТВЕРЖДЁН</w:t>
      </w:r>
      <w:r>
        <w:rPr>
          <w:sz w:val="26"/>
          <w:szCs w:val="26"/>
        </w:rPr>
        <w:t>»</w:t>
      </w:r>
    </w:p>
    <w:p w:rsidR="00226108" w:rsidRPr="005264B7" w:rsidRDefault="00FA4BCE" w:rsidP="00FA4BCE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26108" w:rsidRPr="005264B7">
        <w:rPr>
          <w:sz w:val="26"/>
          <w:szCs w:val="26"/>
        </w:rPr>
        <w:t>постановлени</w:t>
      </w:r>
      <w:r w:rsidR="00226108">
        <w:rPr>
          <w:sz w:val="26"/>
          <w:szCs w:val="26"/>
        </w:rPr>
        <w:t>ем а</w:t>
      </w:r>
      <w:r w:rsidR="00226108" w:rsidRPr="005264B7">
        <w:rPr>
          <w:sz w:val="26"/>
          <w:szCs w:val="26"/>
        </w:rPr>
        <w:t>дминистрации</w:t>
      </w:r>
    </w:p>
    <w:p w:rsidR="00FA4BCE" w:rsidRDefault="00FA4BCE" w:rsidP="00FA4BCE">
      <w:pPr>
        <w:tabs>
          <w:tab w:val="left" w:pos="524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Дальнереченского муниципального района</w:t>
      </w:r>
    </w:p>
    <w:p w:rsidR="00226108" w:rsidRDefault="00FA4BCE" w:rsidP="00FA4BCE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226108" w:rsidRPr="005264B7">
        <w:rPr>
          <w:sz w:val="26"/>
          <w:szCs w:val="26"/>
        </w:rPr>
        <w:t>от</w:t>
      </w:r>
      <w:r w:rsidR="00226108">
        <w:rPr>
          <w:sz w:val="26"/>
          <w:szCs w:val="26"/>
        </w:rPr>
        <w:t xml:space="preserve">  </w:t>
      </w:r>
      <w:r w:rsidR="00807EE5" w:rsidRPr="00807EE5">
        <w:rPr>
          <w:sz w:val="26"/>
          <w:szCs w:val="26"/>
        </w:rPr>
        <w:t>28</w:t>
      </w:r>
      <w:r w:rsidRPr="00807EE5">
        <w:rPr>
          <w:sz w:val="26"/>
          <w:szCs w:val="26"/>
        </w:rPr>
        <w:t xml:space="preserve">.11.2023 </w:t>
      </w:r>
      <w:r w:rsidR="00226108" w:rsidRPr="00807EE5">
        <w:rPr>
          <w:sz w:val="26"/>
          <w:szCs w:val="26"/>
        </w:rPr>
        <w:t xml:space="preserve"> № </w:t>
      </w:r>
      <w:r w:rsidR="00807EE5" w:rsidRPr="00807EE5">
        <w:rPr>
          <w:sz w:val="26"/>
          <w:szCs w:val="26"/>
        </w:rPr>
        <w:t>681</w:t>
      </w:r>
      <w:r w:rsidRPr="00807EE5">
        <w:rPr>
          <w:sz w:val="26"/>
          <w:szCs w:val="26"/>
        </w:rPr>
        <w:t>-па</w:t>
      </w:r>
    </w:p>
    <w:p w:rsidR="00226108" w:rsidRPr="009D3011" w:rsidRDefault="00226108" w:rsidP="00226108">
      <w:pPr>
        <w:pStyle w:val="ConsPlusTitlePage"/>
        <w:rPr>
          <w:rFonts w:ascii="Calibri" w:hAnsi="Calibri" w:cs="Calibri"/>
          <w:sz w:val="22"/>
        </w:rPr>
      </w:pPr>
      <w:r>
        <w:t xml:space="preserve">                   </w:t>
      </w:r>
    </w:p>
    <w:p w:rsidR="00226108" w:rsidRPr="009D3011" w:rsidRDefault="00226108" w:rsidP="0022610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226108" w:rsidRPr="009D3011" w:rsidRDefault="00226108" w:rsidP="0022610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6108" w:rsidRPr="009E628D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bookmarkStart w:id="7" w:name="P30"/>
      <w:bookmarkEnd w:id="7"/>
      <w:r w:rsidRPr="009E628D">
        <w:rPr>
          <w:rFonts w:eastAsia="Arial"/>
          <w:b/>
          <w:bCs/>
          <w:color w:val="000000"/>
          <w:sz w:val="26"/>
          <w:szCs w:val="26"/>
        </w:rPr>
        <w:t>ПОРЯДОК</w:t>
      </w:r>
    </w:p>
    <w:p w:rsidR="00226108" w:rsidRPr="009E628D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 w:rsidRPr="009E628D">
        <w:rPr>
          <w:rFonts w:eastAsia="Arial"/>
          <w:b/>
          <w:bCs/>
          <w:color w:val="000000"/>
          <w:sz w:val="26"/>
          <w:szCs w:val="26"/>
        </w:rPr>
        <w:t xml:space="preserve">ПРОВЕДЕНИЯ ИНВЕНТАРИЗАЦИИ </w:t>
      </w:r>
      <w:r>
        <w:rPr>
          <w:rFonts w:eastAsia="Arial"/>
          <w:b/>
          <w:bCs/>
          <w:color w:val="000000"/>
          <w:sz w:val="26"/>
          <w:szCs w:val="26"/>
        </w:rPr>
        <w:t xml:space="preserve">КЛАДБИЩ И </w:t>
      </w:r>
      <w:r w:rsidRPr="009E628D">
        <w:rPr>
          <w:rFonts w:eastAsia="Arial"/>
          <w:b/>
          <w:bCs/>
          <w:color w:val="000000"/>
          <w:sz w:val="26"/>
          <w:szCs w:val="26"/>
        </w:rPr>
        <w:t>МЕСТ</w:t>
      </w:r>
    </w:p>
    <w:p w:rsidR="00226108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 w:rsidRPr="009E628D">
        <w:rPr>
          <w:rFonts w:eastAsia="Arial"/>
          <w:b/>
          <w:bCs/>
          <w:color w:val="000000"/>
          <w:sz w:val="26"/>
          <w:szCs w:val="26"/>
        </w:rPr>
        <w:t xml:space="preserve">ЗАХОРОНЕНИЙ НА КЛАДБИЩАХ, РАСПОЛОЖЕННЫХ </w:t>
      </w:r>
    </w:p>
    <w:p w:rsidR="005C3184" w:rsidRDefault="00226108" w:rsidP="005C3184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 w:rsidRPr="009E628D">
        <w:rPr>
          <w:rFonts w:eastAsia="Arial"/>
          <w:b/>
          <w:bCs/>
          <w:color w:val="000000"/>
          <w:sz w:val="26"/>
          <w:szCs w:val="26"/>
        </w:rPr>
        <w:t>НА ТЕРРИТОРИИ</w:t>
      </w:r>
      <w:r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="005C3184">
        <w:rPr>
          <w:rFonts w:eastAsia="Arial"/>
          <w:b/>
          <w:bCs/>
          <w:color w:val="000000"/>
          <w:sz w:val="26"/>
          <w:szCs w:val="26"/>
        </w:rPr>
        <w:t>ДАЛЬНЕРЕЧЕНСКОГО</w:t>
      </w:r>
    </w:p>
    <w:p w:rsidR="00226108" w:rsidRDefault="005C3184" w:rsidP="005C3184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  <w:r>
        <w:rPr>
          <w:rFonts w:eastAsia="Arial"/>
          <w:b/>
          <w:bCs/>
          <w:color w:val="000000"/>
          <w:sz w:val="26"/>
          <w:szCs w:val="26"/>
        </w:rPr>
        <w:t>МУНИЦИПАЛЬНОГО РАЙОНА</w:t>
      </w:r>
      <w:r w:rsidR="00226108">
        <w:rPr>
          <w:rFonts w:eastAsia="Arial"/>
          <w:b/>
          <w:bCs/>
          <w:color w:val="000000"/>
          <w:sz w:val="26"/>
          <w:szCs w:val="26"/>
        </w:rPr>
        <w:t xml:space="preserve"> </w:t>
      </w:r>
    </w:p>
    <w:p w:rsidR="00226108" w:rsidRDefault="00226108" w:rsidP="00226108">
      <w:pPr>
        <w:widowControl w:val="0"/>
        <w:jc w:val="center"/>
        <w:rPr>
          <w:rFonts w:eastAsia="Arial"/>
          <w:b/>
          <w:bCs/>
          <w:color w:val="000000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</w:pPr>
      <w:r w:rsidRPr="00AD3987">
        <w:rPr>
          <w:rFonts w:ascii="PT Astra Serif" w:eastAsia="Source Han Sans CN Regular" w:hAnsi="PT Astra Serif" w:cs="Lohit Devanagari"/>
          <w:b/>
          <w:color w:val="000000"/>
          <w:kern w:val="2"/>
          <w:sz w:val="26"/>
          <w:szCs w:val="26"/>
          <w:lang w:bidi="ru-RU"/>
        </w:rPr>
        <w:t xml:space="preserve">I. </w:t>
      </w:r>
      <w:r w:rsidRPr="00AD3987">
        <w:rPr>
          <w:rFonts w:ascii="PT Astra Serif" w:eastAsia="Source Han Sans CN Regular" w:hAnsi="PT Astra Serif" w:cs="Lohit Devanagari"/>
          <w:b/>
          <w:color w:val="000000"/>
          <w:spacing w:val="2"/>
          <w:kern w:val="2"/>
          <w:sz w:val="26"/>
          <w:szCs w:val="26"/>
          <w:lang w:bidi="ru-RU"/>
        </w:rPr>
        <w:t>ОБЩИЕ ПОЛОЖЕНИЯ</w:t>
      </w: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ascii="PT Astra Serif" w:eastAsia="Source Han Sans CN Regular" w:hAnsi="PT Astra Serif" w:cs="Lohit Devanagari"/>
          <w:b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keepNext/>
        <w:keepLines/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1.1. Настоящий </w:t>
      </w:r>
      <w:r w:rsidRPr="00A954B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орядок </w:t>
      </w:r>
      <w:r w:rsidR="00A050F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инвентаризации кладбищ и мест захоронений на кладбищах, расположенных на территории Дальнереченского муниципального район</w:t>
      </w:r>
      <w:r w:rsidR="00C237BA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а</w:t>
      </w:r>
      <w:r w:rsidR="00A050F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(далее </w:t>
      </w:r>
      <w:proofErr w:type="gramStart"/>
      <w:r w:rsidR="00A050F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–П</w:t>
      </w:r>
      <w:proofErr w:type="gramEnd"/>
      <w:r w:rsidR="00A050F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орядок) 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определяет правила по проведению инвентаризации кладбищ</w:t>
      </w:r>
      <w:r w:rsidR="00F43A58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и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мест захоронений на кладбищах,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находящихся в ведении </w:t>
      </w:r>
      <w:r w:rsidR="001D3EA9" w:rsidRPr="001D3EA9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Дальнереченского муниципального района</w:t>
      </w:r>
      <w:r w:rsidRPr="001D3EA9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(далее - инвентаризация мест захоронений), и порядок оформления результатов проведения инвентаризации мест захоронений.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1.2. 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Основными целями инвентаризации мест захоронений являются: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1) </w:t>
      </w:r>
      <w:r w:rsidR="00715FBC"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учет всех мест погребений, а также мест захоронений на них,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намогильных сооружений (надгробий)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2) выявление неучтенных, бесхозяйных, брошенных, неухоженных мест захоронений;</w:t>
      </w:r>
    </w:p>
    <w:p w:rsidR="00226108" w:rsidRPr="00AD3987" w:rsidRDefault="00226108" w:rsidP="00D35B62">
      <w:pPr>
        <w:tabs>
          <w:tab w:val="left" w:pos="1924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3)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сбор информации об установленных на территории кладбищ намогильных сооружениях (надгробиях) и оградах на местах захоронений;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4) учет свободных мест захоронений в местах для погребения;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5)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систематизация баз данных о местах захоронений, лицах, захороненных на них, и лицах, ответственных за места захоронений;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6) восстановление сведений утерянных, утраченных книг регистрации захоронений, книг регистрации установки намо</w:t>
      </w:r>
      <w:r w:rsidRPr="00A954B0">
        <w:rPr>
          <w:rFonts w:eastAsia="Source Han Sans CN Regular"/>
          <w:kern w:val="2"/>
          <w:sz w:val="26"/>
          <w:szCs w:val="26"/>
          <w:lang w:bidi="ru-RU"/>
        </w:rPr>
        <w:t>гильного сооружения (надгробия)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7) перевод книг регистрации захоронений, книг регистрации установки намог</w:t>
      </w:r>
      <w:r w:rsidRPr="00A954B0">
        <w:rPr>
          <w:rFonts w:eastAsia="Source Han Sans CN Regular"/>
          <w:kern w:val="2"/>
          <w:sz w:val="26"/>
          <w:szCs w:val="26"/>
          <w:lang w:bidi="ru-RU"/>
        </w:rPr>
        <w:t xml:space="preserve">ильного сооружения (надгробия)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в электронный вид (далее - книги регистрации);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8) повышение доступности информации о местах захоронений.</w:t>
      </w:r>
    </w:p>
    <w:p w:rsidR="00226108" w:rsidRPr="00AD3987" w:rsidRDefault="00226108" w:rsidP="00D35B62">
      <w:pPr>
        <w:keepNext/>
        <w:keepLines/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1.3. Объектами инвентаризации являются кладбища</w:t>
      </w:r>
      <w:r w:rsidR="00422E5E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 и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места захоронений на кладбищах, находящиеся в ведении </w:t>
      </w:r>
      <w:r w:rsidRPr="00A954B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администрации </w:t>
      </w:r>
      <w:r w:rsidR="00896136" w:rsidRPr="0089613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Дальнер</w:t>
      </w:r>
      <w:r w:rsidR="0052196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еченского муниципального района</w:t>
      </w:r>
      <w:r w:rsidRPr="00896136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.</w:t>
      </w:r>
    </w:p>
    <w:p w:rsidR="00226108" w:rsidRPr="00A954B0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Arial"/>
          <w:color w:val="000000"/>
          <w:spacing w:val="2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1.4. Для целей настоящего </w:t>
      </w:r>
      <w:r w:rsidRPr="00A954B0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орядка под инвентаризацией мест захоронений понимается система мероприятий по обследованию 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состояния мест захоронений и их учету, а также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1.5. Уполномоченным органом по проведению инвентаризации мест захоронений </w:t>
      </w:r>
      <w:proofErr w:type="gramStart"/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в</w:t>
      </w:r>
      <w:proofErr w:type="gramEnd"/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 </w:t>
      </w:r>
      <w:proofErr w:type="gramStart"/>
      <w:r w:rsidR="00814B5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Дальнереченском</w:t>
      </w:r>
      <w:proofErr w:type="gramEnd"/>
      <w:r w:rsidR="00814B5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 муниципальном районе</w:t>
      </w: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 Приморского края </w:t>
      </w:r>
      <w:r w:rsidRPr="00DD2F4E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является </w:t>
      </w:r>
      <w:r w:rsidR="00554A75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администрация Дальнереченского муниципального района </w:t>
      </w: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 xml:space="preserve">(далее – </w:t>
      </w:r>
      <w:r w:rsidR="00DD2F4E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Администрация</w:t>
      </w:r>
      <w:r w:rsidRPr="00A954B0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).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center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t>II. ОСНОВНЫЕ ПРАВИЛА ПРОВЕДЕНИЯ ИНВЕНТАРИЗАЦИИ</w:t>
      </w:r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br/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2.1. Решение о проведении инвентаризации мест захоронений и сроках ее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lastRenderedPageBreak/>
        <w:t xml:space="preserve">проведения принимает глава </w:t>
      </w:r>
      <w:r w:rsidR="001126AB">
        <w:rPr>
          <w:rFonts w:eastAsia="Source Han Sans CN Regular"/>
          <w:kern w:val="2"/>
          <w:sz w:val="26"/>
          <w:szCs w:val="26"/>
          <w:lang w:bidi="ru-RU"/>
        </w:rPr>
        <w:t>Дальнереченского муниципального района</w:t>
      </w:r>
      <w:r w:rsidRPr="00A954B0"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путем принятия муниципального правового акта не </w:t>
      </w:r>
      <w:proofErr w:type="gramStart"/>
      <w:r w:rsidRPr="00AD3987">
        <w:rPr>
          <w:rFonts w:eastAsia="Source Han Sans CN Regular"/>
          <w:kern w:val="2"/>
          <w:sz w:val="26"/>
          <w:szCs w:val="26"/>
          <w:lang w:bidi="ru-RU"/>
        </w:rPr>
        <w:t>позднее</w:t>
      </w:r>
      <w:proofErr w:type="gram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чем за один месяц до предполагаемой даты начала ее проведения.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2.2. Инвентаризация мест захоронений проводится не реже одного раза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в три года.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Проведение инвентаризации мест захоронений на вновь образуемых кладбищах проводится по истечении двух лет, но не позднее трех лет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br/>
        <w:t>с момента образования кладбища и утверждения его планировки.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2.3. Решение о проведении инвентаризации мест захоронений должно содержать: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наименование уполномоченного органа;</w:t>
      </w:r>
    </w:p>
    <w:p w:rsidR="00226108" w:rsidRPr="00AD3987" w:rsidRDefault="00226108" w:rsidP="00D35B62">
      <w:pPr>
        <w:tabs>
          <w:tab w:val="left" w:pos="1706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цель проведения инвентаризации мест захоронений;</w:t>
      </w:r>
    </w:p>
    <w:p w:rsidR="00226108" w:rsidRPr="00AD3987" w:rsidRDefault="00226108" w:rsidP="00D35B62">
      <w:pPr>
        <w:tabs>
          <w:tab w:val="left" w:pos="1706"/>
          <w:tab w:val="left" w:pos="9165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наименование, площадь, место расположения кладбища, 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находящ</w:t>
      </w:r>
      <w:r w:rsidRPr="00A954B0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егося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в ведении </w:t>
      </w:r>
      <w:r w:rsidR="00206936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Дальнереченского муниципального района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, на котор</w:t>
      </w:r>
      <w:r w:rsidRPr="00A954B0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>ом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 будет производиться инвентаризация мест захоронений;</w:t>
      </w:r>
    </w:p>
    <w:p w:rsidR="00226108" w:rsidRPr="00AD3987" w:rsidRDefault="00226108" w:rsidP="00D35B62">
      <w:pPr>
        <w:tabs>
          <w:tab w:val="left" w:pos="1706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дата начала и окончания работ (услуг) по инвентаризации мест захоронений;</w:t>
      </w:r>
    </w:p>
    <w:p w:rsidR="00226108" w:rsidRPr="00AD3987" w:rsidRDefault="00226108" w:rsidP="00D35B62">
      <w:pPr>
        <w:tabs>
          <w:tab w:val="left" w:pos="1706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 мест захоронений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.</w:t>
      </w:r>
      <w:r w:rsidRPr="00AD3987">
        <w:rPr>
          <w:rFonts w:eastAsia="Arial"/>
          <w:color w:val="C9211E"/>
          <w:spacing w:val="2"/>
          <w:kern w:val="2"/>
          <w:sz w:val="26"/>
          <w:szCs w:val="26"/>
          <w:lang w:bidi="ru-RU"/>
        </w:rPr>
        <w:t xml:space="preserve"> 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2.4. Расходы, необходимые для проведения инвентаризации мест захоронений, осуществляются за счет средств бюджета </w:t>
      </w:r>
      <w:r w:rsidR="0084627B">
        <w:rPr>
          <w:rFonts w:eastAsia="Source Han Sans CN Regular"/>
          <w:color w:val="000000"/>
          <w:kern w:val="2"/>
          <w:sz w:val="26"/>
          <w:szCs w:val="26"/>
          <w:lang w:bidi="ru-RU"/>
        </w:rPr>
        <w:t>Дальнереченского муниципального района.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2.5.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Инвентаризация мест захоронений проводится непосредственно </w:t>
      </w:r>
      <w:r w:rsidR="0083449F">
        <w:rPr>
          <w:rFonts w:eastAsia="Source Han Sans CN Regular"/>
          <w:kern w:val="2"/>
          <w:sz w:val="26"/>
          <w:szCs w:val="26"/>
          <w:lang w:bidi="ru-RU"/>
        </w:rPr>
        <w:t>Администрацией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,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либо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организацией, с которой заключен </w:t>
      </w:r>
      <w:r w:rsidR="00D1512C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Администрацией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В случае проведения инвентаризации мест захоронений непосредственно </w:t>
      </w:r>
      <w:r w:rsidR="006A4AEA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Администрацией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создается инвентаризационная комиссия по проведению инвентаризации мест захоронений (далее - инвентаризационная комиссия), состав которой определяется главой </w:t>
      </w:r>
      <w:r w:rsidR="00DC1096">
        <w:rPr>
          <w:rFonts w:eastAsia="Source Han Sans CN Regular"/>
          <w:kern w:val="2"/>
          <w:sz w:val="26"/>
          <w:szCs w:val="26"/>
          <w:lang w:bidi="ru-RU"/>
        </w:rPr>
        <w:t>Дальнереченского муниципального района.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В состав инвентаризационной комиссии включаются: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председатель комиссии;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заместитель председателя комиссии;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члены комиссии.</w:t>
      </w:r>
    </w:p>
    <w:p w:rsidR="00226108" w:rsidRPr="00AD3987" w:rsidRDefault="00226108" w:rsidP="00D3512D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Инвентаризация мест захоронений производится </w:t>
      </w:r>
      <w:r w:rsidR="00D3512D">
        <w:rPr>
          <w:rFonts w:eastAsia="Source Han Sans CN Regular"/>
          <w:kern w:val="2"/>
          <w:sz w:val="26"/>
          <w:szCs w:val="26"/>
          <w:lang w:bidi="ru-RU"/>
        </w:rPr>
        <w:t>при обязательном участии должностного лица Администрации, ответственного за регистрацию мест захоронений.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В случае проведения инвентаризации мест захоронений организацией,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br/>
        <w:t xml:space="preserve">с которой заключен </w:t>
      </w:r>
      <w:r w:rsidR="008C22A2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</w:t>
      </w:r>
      <w:r w:rsidR="00A2113E">
        <w:rPr>
          <w:rFonts w:eastAsia="Source Han Sans CN Regular"/>
          <w:color w:val="000000"/>
          <w:kern w:val="2"/>
          <w:sz w:val="26"/>
          <w:szCs w:val="26"/>
          <w:lang w:bidi="ru-RU"/>
        </w:rPr>
        <w:t>а</w:t>
      </w:r>
      <w:r w:rsidR="008C22A2">
        <w:rPr>
          <w:rFonts w:eastAsia="Source Han Sans CN Regular"/>
          <w:color w:val="000000"/>
          <w:kern w:val="2"/>
          <w:sz w:val="26"/>
          <w:szCs w:val="26"/>
          <w:lang w:bidi="ru-RU"/>
        </w:rPr>
        <w:t>цией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 (далее - организация),  </w:t>
      </w:r>
      <w:r w:rsidR="008C22A2">
        <w:rPr>
          <w:rFonts w:eastAsia="Source Han Sans CN Regular"/>
          <w:color w:val="000000"/>
          <w:kern w:val="2"/>
          <w:sz w:val="26"/>
          <w:szCs w:val="26"/>
          <w:lang w:bidi="ru-RU"/>
        </w:rPr>
        <w:t>Администрация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подготавливает техническое задание, в котором прописывает: правила, сроки и условия проведения инвентаризации мест захоронений.</w:t>
      </w:r>
    </w:p>
    <w:p w:rsidR="00226108" w:rsidRPr="00AD3987" w:rsidRDefault="00226108" w:rsidP="00D35B62">
      <w:pPr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2.6. До начала проведения инвентаризации мест захоронений  инвентаризационной комиссии либо организации надлежит проверить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наличие книг регистрации на соответствующий объект инвентаризации.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2.7. Отсутствие книг регистрации вследствие их утраты либо неведения не может служить основанием для </w:t>
      </w:r>
      <w:proofErr w:type="spellStart"/>
      <w:r w:rsidRPr="00AD3987">
        <w:rPr>
          <w:rFonts w:eastAsia="Source Han Sans CN Regular"/>
          <w:kern w:val="2"/>
          <w:sz w:val="26"/>
          <w:szCs w:val="26"/>
          <w:lang w:bidi="ru-RU"/>
        </w:rPr>
        <w:t>непроведения</w:t>
      </w:r>
      <w:proofErr w:type="spell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инвентаризации мест захоронений.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lastRenderedPageBreak/>
        <w:t xml:space="preserve">2.8. В случае если книги регистрации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по соответствующему объекту инвентаризации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отсутствуют (книги утеряны, сгорели и т. п.), то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формируются новые книги регистрации, в которые вносятся необходимые записи.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 xml:space="preserve">2.9. </w:t>
      </w:r>
      <w:proofErr w:type="gramStart"/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В рамках проведения инвентаризации мест захоронений осуществляется обследование объектов инвентаризации, которое включает</w:t>
      </w: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br/>
        <w:t>в себя: определение данных захороненного (фамилия, имя, отчество (при наличии), дата рождения - дата смерти), номера квартала, сектора, могилы, даты захоронения, установки намогильного сооружения (надгробия) (его наличие и состояние, регистрационный номер, дата установки, данные о материале), определение размера места захоронения, вида места захоронения (одиночное, родственное, семейное (родовое), воинское, почетное</w:t>
      </w:r>
      <w:proofErr w:type="gramEnd"/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), фиксация нумерации места захоронения (при наличии), определение координат границ места захоронения, фотографирование места захоронения и намогильных сооружений (надгробий), расположенных в границах места захоронения.</w:t>
      </w:r>
    </w:p>
    <w:p w:rsidR="00226108" w:rsidRPr="00A954B0" w:rsidRDefault="00226108" w:rsidP="00D35B62">
      <w:pPr>
        <w:widowControl w:val="0"/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 xml:space="preserve">2.10. Инвентаризация мест захоронений проводится путем сверки данных, указанных в пункте 2.9 настоящего </w:t>
      </w:r>
      <w:r w:rsidRPr="00A954B0">
        <w:rPr>
          <w:rStyle w:val="af1"/>
          <w:rFonts w:eastAsia="Source Han Sans CN Regular"/>
          <w:i w:val="0"/>
          <w:sz w:val="26"/>
          <w:szCs w:val="26"/>
        </w:rPr>
        <w:t>П</w:t>
      </w:r>
      <w:r w:rsidRPr="00A954B0">
        <w:rPr>
          <w:rStyle w:val="af1"/>
          <w:i w:val="0"/>
          <w:sz w:val="26"/>
          <w:szCs w:val="26"/>
          <w:lang w:bidi="ru-RU"/>
        </w:rPr>
        <w:t>орядка, с данными книг регистрации по соответствующему объекту инвентаризации.</w:t>
      </w:r>
    </w:p>
    <w:p w:rsidR="00226108" w:rsidRPr="00A954B0" w:rsidRDefault="00226108" w:rsidP="00D35B62">
      <w:pPr>
        <w:widowControl w:val="0"/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В ходе проведения инвентаризации мест захоронений проверяется достоверность, полнота и точность внесения данных в книги регистрации.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Информация о захороненном лице, указанная на намогильном сооружении (надгробии) или ином регистрационном знаке, установленном</w:t>
      </w:r>
      <w:r w:rsidRPr="00A954B0">
        <w:rPr>
          <w:rStyle w:val="af1"/>
          <w:i w:val="0"/>
          <w:sz w:val="26"/>
          <w:szCs w:val="26"/>
          <w:lang w:bidi="ru-RU"/>
        </w:rPr>
        <w:br/>
        <w:t>на захоронении, должна совпадать с данными книг регистрации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 xml:space="preserve">2.11. Сведения, полученные в результате сверки данных при проведении инвентаризации мест захоронений, отражаются в инвентаризационной описи мест захоронений по форме согласно приложению № 1 к настоящему </w:t>
      </w:r>
      <w:r w:rsidRPr="00A954B0">
        <w:rPr>
          <w:rFonts w:eastAsia="Source Han Sans CN Regular"/>
          <w:spacing w:val="2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орядку (далее - инвентаризационная опись).</w:t>
      </w:r>
    </w:p>
    <w:p w:rsidR="00226108" w:rsidRPr="00AD3987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Инвентаризационная опись мест захоронений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иным уполномоченным лицом в соответствии с законодательством Российской Федерации (далее - уполномоченное лицо).</w:t>
      </w:r>
    </w:p>
    <w:p w:rsidR="00226108" w:rsidRPr="00A954B0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2</w:t>
      </w:r>
      <w:r w:rsidRPr="00A954B0">
        <w:rPr>
          <w:rStyle w:val="af1"/>
          <w:i w:val="0"/>
          <w:sz w:val="26"/>
          <w:szCs w:val="26"/>
          <w:lang w:bidi="ru-RU"/>
        </w:rPr>
        <w:t>.12. Инвентаризацион</w:t>
      </w:r>
      <w:r>
        <w:rPr>
          <w:rStyle w:val="af1"/>
          <w:i w:val="0"/>
          <w:sz w:val="26"/>
          <w:szCs w:val="26"/>
          <w:lang w:bidi="ru-RU"/>
        </w:rPr>
        <w:t xml:space="preserve">ная комиссия, либо организация </w:t>
      </w:r>
      <w:r w:rsidRPr="00A954B0">
        <w:rPr>
          <w:rStyle w:val="af1"/>
          <w:i w:val="0"/>
          <w:sz w:val="26"/>
          <w:szCs w:val="26"/>
          <w:lang w:bidi="ru-RU"/>
        </w:rPr>
        <w:t>обеспечивают полноту точность внесения сведений</w:t>
      </w:r>
      <w:r>
        <w:rPr>
          <w:rStyle w:val="af1"/>
          <w:i w:val="0"/>
          <w:sz w:val="26"/>
          <w:szCs w:val="26"/>
          <w:lang w:bidi="ru-RU"/>
        </w:rPr>
        <w:t xml:space="preserve"> </w:t>
      </w:r>
      <w:r w:rsidRPr="00A954B0">
        <w:rPr>
          <w:rStyle w:val="af1"/>
          <w:i w:val="0"/>
          <w:sz w:val="26"/>
          <w:szCs w:val="26"/>
          <w:lang w:bidi="ru-RU"/>
        </w:rPr>
        <w:t>в инвентаризационные описи мест захоронений о местах захоронений, правильность и своевременность оформления материалов</w:t>
      </w:r>
      <w:r>
        <w:rPr>
          <w:rStyle w:val="af1"/>
          <w:i w:val="0"/>
          <w:sz w:val="26"/>
          <w:szCs w:val="26"/>
          <w:lang w:bidi="ru-RU"/>
        </w:rPr>
        <w:t xml:space="preserve"> </w:t>
      </w:r>
      <w:r w:rsidRPr="00A954B0">
        <w:rPr>
          <w:rStyle w:val="af1"/>
          <w:i w:val="0"/>
          <w:sz w:val="26"/>
          <w:szCs w:val="26"/>
          <w:lang w:bidi="ru-RU"/>
        </w:rPr>
        <w:t>инвентаризации.</w:t>
      </w:r>
    </w:p>
    <w:p w:rsidR="00226108" w:rsidRPr="00A954B0" w:rsidRDefault="00226108" w:rsidP="00D35B62">
      <w:pPr>
        <w:widowControl w:val="0"/>
        <w:tabs>
          <w:tab w:val="left" w:pos="480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2.13.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226108" w:rsidRPr="00AD3987" w:rsidRDefault="00226108" w:rsidP="00D35B62">
      <w:pPr>
        <w:widowControl w:val="0"/>
        <w:shd w:val="clear" w:color="auto" w:fill="FFFFFF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t>Если инвентаризационная опись мест захоронений составляется</w:t>
      </w:r>
      <w:r w:rsidRPr="00AD3987">
        <w:rPr>
          <w:rFonts w:eastAsia="Source Han Sans CN Regular"/>
          <w:spacing w:val="2"/>
          <w:kern w:val="2"/>
          <w:sz w:val="26"/>
          <w:szCs w:val="26"/>
          <w:lang w:bidi="ru-RU"/>
        </w:rPr>
        <w:br/>
        <w:t>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226108" w:rsidRPr="00A954B0" w:rsidRDefault="00226108" w:rsidP="00D35B62">
      <w:pPr>
        <w:widowControl w:val="0"/>
        <w:tabs>
          <w:tab w:val="left" w:pos="968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 xml:space="preserve">2.14. </w:t>
      </w:r>
      <w:proofErr w:type="gramStart"/>
      <w:r w:rsidRPr="00A954B0">
        <w:rPr>
          <w:rStyle w:val="af1"/>
          <w:i w:val="0"/>
          <w:sz w:val="26"/>
          <w:szCs w:val="26"/>
          <w:lang w:bidi="ru-RU"/>
        </w:rPr>
        <w:t>Не допускается вносить в инвентаризационные описи мест захоронений данные о захоронениях без проверки их фактического наличия</w:t>
      </w:r>
      <w:r w:rsidRPr="00A954B0">
        <w:rPr>
          <w:rStyle w:val="af1"/>
          <w:i w:val="0"/>
          <w:sz w:val="26"/>
          <w:szCs w:val="26"/>
          <w:lang w:bidi="ru-RU"/>
        </w:rPr>
        <w:br/>
        <w:t>и сверки с данными на регистрационном знаке места захоронения (при его отсутствии - с данными на надгробном сооружении (надгробии) или ином ритуальном знаке, если таковые установлены на месте захоронения.</w:t>
      </w:r>
      <w:proofErr w:type="gramEnd"/>
    </w:p>
    <w:p w:rsidR="00226108" w:rsidRPr="00A954B0" w:rsidRDefault="00226108" w:rsidP="00D35B62">
      <w:pPr>
        <w:widowControl w:val="0"/>
        <w:tabs>
          <w:tab w:val="left" w:pos="968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2.15. При выявлении мест захоронений, по которым отсутствуют или указаны неправильные данные в книгах регистрации, инвентаризацион</w:t>
      </w:r>
      <w:r>
        <w:rPr>
          <w:rStyle w:val="af1"/>
          <w:i w:val="0"/>
          <w:sz w:val="26"/>
          <w:szCs w:val="26"/>
          <w:lang w:bidi="ru-RU"/>
        </w:rPr>
        <w:t xml:space="preserve">ная комиссия, либо организация </w:t>
      </w:r>
      <w:r w:rsidRPr="00A954B0">
        <w:rPr>
          <w:rStyle w:val="af1"/>
          <w:i w:val="0"/>
          <w:sz w:val="26"/>
          <w:szCs w:val="26"/>
          <w:lang w:bidi="ru-RU"/>
        </w:rPr>
        <w:t>включают</w:t>
      </w:r>
      <w:r>
        <w:rPr>
          <w:rStyle w:val="af1"/>
          <w:i w:val="0"/>
          <w:sz w:val="26"/>
          <w:szCs w:val="26"/>
          <w:lang w:bidi="ru-RU"/>
        </w:rPr>
        <w:t xml:space="preserve"> </w:t>
      </w:r>
      <w:r w:rsidRPr="00A954B0">
        <w:rPr>
          <w:rStyle w:val="af1"/>
          <w:i w:val="0"/>
          <w:sz w:val="26"/>
          <w:szCs w:val="26"/>
          <w:lang w:bidi="ru-RU"/>
        </w:rPr>
        <w:t xml:space="preserve">в инвентаризационную опись мест захоронений данные, установленные в ходе проведения инвентаризации мест захоронений. </w:t>
      </w:r>
    </w:p>
    <w:p w:rsidR="00226108" w:rsidRPr="00A954B0" w:rsidRDefault="00226108" w:rsidP="00D35B62">
      <w:pPr>
        <w:widowControl w:val="0"/>
        <w:tabs>
          <w:tab w:val="left" w:pos="968"/>
        </w:tabs>
        <w:suppressAutoHyphens/>
        <w:overflowPunct w:val="0"/>
        <w:ind w:firstLine="709"/>
        <w:jc w:val="both"/>
        <w:rPr>
          <w:rStyle w:val="af1"/>
          <w:i w:val="0"/>
          <w:sz w:val="26"/>
          <w:szCs w:val="26"/>
          <w:lang w:bidi="ru-RU"/>
        </w:rPr>
      </w:pPr>
      <w:r w:rsidRPr="00A954B0">
        <w:rPr>
          <w:rStyle w:val="af1"/>
          <w:i w:val="0"/>
          <w:sz w:val="26"/>
          <w:szCs w:val="26"/>
          <w:lang w:bidi="ru-RU"/>
        </w:rPr>
        <w:t>2.16. В случае</w:t>
      </w:r>
      <w:proofErr w:type="gramStart"/>
      <w:r w:rsidRPr="00A954B0">
        <w:rPr>
          <w:rStyle w:val="af1"/>
          <w:i w:val="0"/>
          <w:sz w:val="26"/>
          <w:szCs w:val="26"/>
          <w:lang w:bidi="ru-RU"/>
        </w:rPr>
        <w:t>,</w:t>
      </w:r>
      <w:proofErr w:type="gramEnd"/>
      <w:r w:rsidRPr="00A954B0">
        <w:rPr>
          <w:rStyle w:val="af1"/>
          <w:i w:val="0"/>
          <w:sz w:val="26"/>
          <w:szCs w:val="26"/>
          <w:lang w:bidi="ru-RU"/>
        </w:rPr>
        <w:t xml:space="preserve"> если в книгах регистрации и на месте захоронения отсутствует </w:t>
      </w:r>
      <w:r w:rsidRPr="00A954B0">
        <w:rPr>
          <w:rStyle w:val="af1"/>
          <w:i w:val="0"/>
          <w:sz w:val="26"/>
          <w:szCs w:val="26"/>
          <w:lang w:bidi="ru-RU"/>
        </w:rPr>
        <w:lastRenderedPageBreak/>
        <w:t>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both"/>
        <w:rPr>
          <w:rFonts w:eastAsia="Source Han Sans CN Regular"/>
          <w:b/>
          <w:bCs/>
          <w:color w:val="000000"/>
          <w:kern w:val="2"/>
          <w:sz w:val="26"/>
          <w:szCs w:val="26"/>
          <w:shd w:val="clear" w:color="auto" w:fill="FFFF00"/>
          <w:lang w:bidi="ru-RU"/>
        </w:rPr>
      </w:pP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t xml:space="preserve">III. ПОРЯДОК </w:t>
      </w:r>
      <w:proofErr w:type="gramStart"/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t>ОФОРМЛЕНИЯ РЕЗУЛЬТАТОВ ПРОВЕДЕНИЯ ИНВЕНТАРИЗАЦИИ МЕСТ ЗАХОРОНЕНИЙ</w:t>
      </w:r>
      <w:proofErr w:type="gramEnd"/>
      <w:r w:rsidRPr="00AD3987">
        <w:rPr>
          <w:rFonts w:eastAsia="Source Han Sans CN Regular"/>
          <w:b/>
          <w:bCs/>
          <w:color w:val="000000"/>
          <w:spacing w:val="2"/>
          <w:kern w:val="2"/>
          <w:sz w:val="26"/>
          <w:szCs w:val="26"/>
          <w:lang w:bidi="ru-RU"/>
        </w:rPr>
        <w:t xml:space="preserve"> </w:t>
      </w:r>
    </w:p>
    <w:p w:rsidR="00226108" w:rsidRPr="00AD3987" w:rsidRDefault="00226108" w:rsidP="00226108">
      <w:pPr>
        <w:widowControl w:val="0"/>
        <w:suppressAutoHyphens/>
        <w:overflowPunct w:val="0"/>
        <w:ind w:firstLine="709"/>
        <w:jc w:val="center"/>
        <w:rPr>
          <w:rFonts w:eastAsia="Source Han Sans CN Regular"/>
          <w:b/>
          <w:bCs/>
          <w:color w:val="000000"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3.1. По результатам изучения данных книг регистрации, сопоставления их со сведениями, полученными в результате обследования мест захоронений при проведении инвентаризации мест захоронений, инвентаризационной комиссией, либо организацией, в срок не позднее пяти рабочих дней: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составляется ведомость результатов инвентаризации мест захоронений по форме согласно приложению № 2 к настоящему </w:t>
      </w:r>
      <w:r>
        <w:rPr>
          <w:rFonts w:eastAsia="Source Han Sans CN Regular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орядку, которая подписывается председателем инвентаризационной комиссии или его заместителем и членами инвентаризационной комиссии,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либо руководителем организации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;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proofErr w:type="gramStart"/>
      <w:r w:rsidRPr="00AD3987">
        <w:rPr>
          <w:rFonts w:eastAsia="Source Han Sans CN Regular"/>
          <w:kern w:val="2"/>
          <w:sz w:val="26"/>
          <w:szCs w:val="26"/>
          <w:lang w:bidi="ru-RU"/>
        </w:rPr>
        <w:t>создается электронный документ, в который вносятся сведения из книг регистраций, а также сведения, полученные по итогам проведенных обследований кладбищ, с последующим их внесением в реестр кладбищ, стен скорби, крематориев, расположенных на территории Приморского края, и реестр мест захоронений на кладбищах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и в стенах скорби, расположенных на территории Приморского края (далее - реестры). </w:t>
      </w:r>
      <w:proofErr w:type="gramEnd"/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Указанные реестры размещены в государственной информационной системе Приморского края «Региональный портал государственных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и муниципальных услуг Приморского края» (далее - РПГУ)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3.1.1. Инвентаризационная комиссия либо организация обеспечивает передачу сведений из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электронного документа, вкл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ючая координаты границ мест захоронений, фотографии мест захоронений и намогильных сооружений (надгробий) (далее - сведения об инвентаризации мест захоронений), в реестры.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Передача фотоматериалов и </w:t>
      </w:r>
      <w:proofErr w:type="spellStart"/>
      <w:r w:rsidRPr="00AD3987">
        <w:rPr>
          <w:rFonts w:eastAsia="Source Han Sans CN Regular"/>
          <w:kern w:val="2"/>
          <w:sz w:val="26"/>
          <w:szCs w:val="26"/>
          <w:lang w:bidi="ru-RU"/>
        </w:rPr>
        <w:t>геоинформации</w:t>
      </w:r>
      <w:proofErr w:type="spell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о </w:t>
      </w:r>
      <w:r w:rsidRPr="00AD3987">
        <w:rPr>
          <w:rFonts w:eastAsia="SimSun"/>
          <w:color w:val="000000"/>
          <w:spacing w:val="2"/>
          <w:kern w:val="2"/>
          <w:sz w:val="26"/>
          <w:szCs w:val="26"/>
          <w:lang w:eastAsia="hi-IN" w:bidi="hi-IN"/>
        </w:rPr>
        <w:t xml:space="preserve">кладбищах, а также местах захоронений на кладбищах </w:t>
      </w:r>
      <w:r w:rsidRPr="00AD3987">
        <w:rPr>
          <w:rFonts w:eastAsia="Source Han Sans CN Regular"/>
          <w:color w:val="000000"/>
          <w:spacing w:val="2"/>
          <w:kern w:val="2"/>
          <w:sz w:val="26"/>
          <w:szCs w:val="26"/>
          <w:lang w:bidi="ru-RU"/>
        </w:rPr>
        <w:t xml:space="preserve">осуществляется в соответствии с требованиями информационных систем учета в сфере погребения и похоронного дела на территории Приморского края. 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3.1.2. Внесение данных </w:t>
      </w:r>
      <w:proofErr w:type="gramStart"/>
      <w:r w:rsidRPr="00AD3987">
        <w:rPr>
          <w:rFonts w:eastAsia="Source Han Sans CN Regular"/>
          <w:kern w:val="2"/>
          <w:sz w:val="26"/>
          <w:szCs w:val="26"/>
          <w:lang w:bidi="ru-RU"/>
        </w:rPr>
        <w:t>результатов проведения инвентаризации мест захоронений</w:t>
      </w:r>
      <w:proofErr w:type="gram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в реестры и соответствующее их обновление осуществляется лицами, ответственными за их ведение.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Обновление данных включает в себя внесение информации о новых захоронениях и сведений по мере проведения очередной инвентаризации кладбищ, а также мест захоронений на кладбищах, расположенных на территории </w:t>
      </w:r>
      <w:r w:rsidR="007A6078">
        <w:rPr>
          <w:rFonts w:eastAsia="Source Han Sans CN Regular"/>
          <w:kern w:val="2"/>
          <w:sz w:val="26"/>
          <w:szCs w:val="26"/>
          <w:lang w:bidi="ru-RU"/>
        </w:rPr>
        <w:t>Дальнереченского муниципального района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proofErr w:type="gramStart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Перечень и структура полей для заполнения в электронном документе указаны в приложении № 3 к настоящему </w:t>
      </w:r>
      <w:r>
        <w:rPr>
          <w:rFonts w:eastAsia="Source Han Sans CN Regular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орядку.</w:t>
      </w:r>
      <w:proofErr w:type="gramEnd"/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Порядок формирования и ведения реестров утверждается Правительством Приморского края.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3.1.3. Электронный документ 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размещается на официальном сайте </w:t>
      </w:r>
      <w:r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администрации </w:t>
      </w:r>
      <w:r w:rsidR="00540377">
        <w:rPr>
          <w:rFonts w:eastAsia="Source Han Sans CN Regular"/>
          <w:color w:val="000000"/>
          <w:kern w:val="2"/>
          <w:sz w:val="26"/>
          <w:szCs w:val="26"/>
          <w:lang w:bidi="ru-RU"/>
        </w:rPr>
        <w:t>Дальнереченского муниципального района</w:t>
      </w:r>
      <w:r w:rsidRPr="00AD3987">
        <w:rPr>
          <w:rFonts w:eastAsia="Source Han Sans CN Regular"/>
          <w:color w:val="000000"/>
          <w:kern w:val="2"/>
          <w:sz w:val="26"/>
          <w:szCs w:val="26"/>
          <w:lang w:bidi="ru-RU"/>
        </w:rPr>
        <w:t xml:space="preserve"> в информационно-телекоммуникационной сети Интернет, а также на РПГУ.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3.2. По результатам инвентаризации мест захоронений проводятся следующие мероприятия: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</w:t>
      </w:r>
      <w:r w:rsidR="00747EFE">
        <w:rPr>
          <w:rFonts w:eastAsia="Source Han Sans CN Regular"/>
          <w:kern w:val="2"/>
          <w:sz w:val="26"/>
          <w:szCs w:val="26"/>
          <w:lang w:bidi="ru-RU"/>
        </w:rPr>
        <w:t xml:space="preserve">2.1. </w:t>
      </w:r>
      <w:proofErr w:type="gramStart"/>
      <w:r w:rsidRPr="00AD3987">
        <w:rPr>
          <w:rFonts w:eastAsia="Source Han Sans CN Regular"/>
          <w:kern w:val="2"/>
          <w:sz w:val="26"/>
          <w:szCs w:val="26"/>
          <w:lang w:bidi="ru-RU"/>
        </w:rPr>
        <w:t>Если на месте захоронения отсутствует регистрационный знак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 xml:space="preserve">с номером места захоронения, но в книгах регистраций имеется какая-либо информация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lastRenderedPageBreak/>
        <w:t>о захороненном лице, позволяющая идентифицировать соответствующее место захоронения, то на таком захоронении устанавливается регистрационный знак (либо крепится табличка к ограде, цоколю и т.п.)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с указанием фамилии, имени, отчества (при наличии) лица, захороненного на нем, дат его рождения и смерти, регистрационного номера</w:t>
      </w:r>
      <w:proofErr w:type="gram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места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Регистрационный номер места захоронения, указанный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на регистрационном знаке, должен совпадать с номером, указанным в книге регистрации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3.2.2. Если на месте захоронения и в книгах регистрации отсутствует какая-либо информация о лице, на нем захороненном, позволяющая идентифицировать захоронение, то на подобных местах захоронений устанавливаются регистрационные знаки, с указанием только регистрационного номера захоронения.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В случае, указанном в абзаце первом настоящего пункта, в книге регистрации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в пункте 3.2.4 настоящего </w:t>
      </w:r>
      <w:r>
        <w:rPr>
          <w:rFonts w:eastAsia="Source Han Sans CN Regular"/>
          <w:kern w:val="2"/>
          <w:sz w:val="26"/>
          <w:szCs w:val="26"/>
          <w:lang w:bidi="ru-RU"/>
        </w:rPr>
        <w:t>П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орядка.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3.2.3. Если при проведении инвентаризации мест захоронений в книгах регистраций выявлены неверные сведения о лице, захороненном на нем, то исправление ошибки в книгах регистрации производится путем зачеркивания неверных записей и проставления </w:t>
      </w:r>
      <w:proofErr w:type="gramStart"/>
      <w:r w:rsidRPr="00AD3987">
        <w:rPr>
          <w:rFonts w:eastAsia="Source Han Sans CN Regular"/>
          <w:kern w:val="2"/>
          <w:sz w:val="26"/>
          <w:szCs w:val="26"/>
          <w:lang w:bidi="ru-RU"/>
        </w:rPr>
        <w:t>над</w:t>
      </w:r>
      <w:proofErr w:type="gram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зачеркнутыми правильных (верных) записей об умершем.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>Исправления должны быть оформлены в виде отдельного документа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с указанием номера и даты составления, подписанного председателем инвентаризационной комиссии или его заместителем,</w:t>
      </w:r>
      <w:r>
        <w:rPr>
          <w:rFonts w:eastAsia="Source Han Sans CN Regular"/>
          <w:kern w:val="2"/>
          <w:sz w:val="26"/>
          <w:szCs w:val="26"/>
          <w:lang w:bidi="ru-RU"/>
        </w:rPr>
        <w:t xml:space="preserve"> либо руководителем организации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>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3.2.4. В книгах регистраций производится регистрация всех мест захоронений, </w:t>
      </w:r>
      <w:r w:rsidRPr="00AD3987">
        <w:rPr>
          <w:rFonts w:eastAsia="Arial"/>
          <w:color w:val="000000"/>
          <w:spacing w:val="2"/>
          <w:kern w:val="2"/>
          <w:sz w:val="26"/>
          <w:szCs w:val="26"/>
          <w:lang w:bidi="ru-RU"/>
        </w:rPr>
        <w:t>установленных намогильных сооружений (надгробий),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не учтенных по каким-либо причинам ранее в книгах регистраций, в том числе </w:t>
      </w:r>
      <w:proofErr w:type="gramStart"/>
      <w:r w:rsidRPr="00AD3987">
        <w:rPr>
          <w:rFonts w:eastAsia="Source Han Sans CN Regular"/>
          <w:kern w:val="2"/>
          <w:sz w:val="26"/>
          <w:szCs w:val="26"/>
          <w:lang w:bidi="ru-RU"/>
        </w:rPr>
        <w:t>неблагоустроенные</w:t>
      </w:r>
      <w:proofErr w:type="gramEnd"/>
      <w:r w:rsidRPr="00AD3987">
        <w:rPr>
          <w:rFonts w:eastAsia="Source Han Sans CN Regular"/>
          <w:kern w:val="2"/>
          <w:sz w:val="26"/>
          <w:szCs w:val="26"/>
          <w:lang w:bidi="ru-RU"/>
        </w:rPr>
        <w:t xml:space="preserve"> (бесхозяйные). При этом делается отметка «запись внесена по результатам проведения инвентаризации», указываются номер и дата решения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заместителя, либо руководителя организации </w:t>
      </w:r>
      <w:r w:rsidRPr="00AD3987">
        <w:rPr>
          <w:rFonts w:eastAsia="Source Han Sans CN Regular"/>
          <w:kern w:val="2"/>
          <w:sz w:val="26"/>
          <w:szCs w:val="26"/>
          <w:lang w:bidi="ru-RU"/>
        </w:rPr>
        <w:br/>
        <w:t>и заверяется печатью.</w:t>
      </w:r>
    </w:p>
    <w:p w:rsidR="00226108" w:rsidRPr="00AD3987" w:rsidRDefault="00226108" w:rsidP="00D35B62">
      <w:pPr>
        <w:widowControl w:val="0"/>
        <w:suppressAutoHyphens/>
        <w:overflowPunct w:val="0"/>
        <w:ind w:firstLine="709"/>
        <w:jc w:val="both"/>
        <w:rPr>
          <w:rFonts w:eastAsia="Source Han Sans CN Regular"/>
          <w:kern w:val="2"/>
          <w:sz w:val="26"/>
          <w:szCs w:val="26"/>
          <w:lang w:bidi="ru-RU"/>
        </w:rPr>
      </w:pPr>
    </w:p>
    <w:p w:rsidR="00226108" w:rsidRPr="00AD3987" w:rsidRDefault="00226108" w:rsidP="00D35B62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D35B62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p w:rsidR="00226108" w:rsidRPr="00AD3987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3915"/>
      </w:tblGrid>
      <w:tr w:rsidR="00226108" w:rsidRPr="003C56CB" w:rsidTr="00C85A49">
        <w:tc>
          <w:tcPr>
            <w:tcW w:w="5730" w:type="dxa"/>
            <w:shd w:val="clear" w:color="auto" w:fill="auto"/>
            <w:vAlign w:val="bottom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</w:p>
        </w:tc>
        <w:tc>
          <w:tcPr>
            <w:tcW w:w="3915" w:type="dxa"/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  <w:r w:rsidRPr="003C56CB"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  <w:t>Приложение № 1</w:t>
            </w:r>
          </w:p>
          <w:p w:rsidR="00226108" w:rsidRDefault="00226108" w:rsidP="00F57570">
            <w:pPr>
              <w:widowControl w:val="0"/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3C56CB">
              <w:rPr>
                <w:sz w:val="26"/>
                <w:szCs w:val="26"/>
              </w:rPr>
              <w:t>к Порядк</w:t>
            </w:r>
            <w:r>
              <w:rPr>
                <w:sz w:val="26"/>
                <w:szCs w:val="26"/>
              </w:rPr>
              <w:t>у</w:t>
            </w:r>
            <w:r w:rsidRPr="003C56CB">
              <w:rPr>
                <w:sz w:val="26"/>
                <w:szCs w:val="26"/>
              </w:rPr>
              <w:t xml:space="preserve"> проведения инвентаризации кладбищ и мест захоронений на кладбищах, расположенных на территории </w:t>
            </w:r>
          </w:p>
          <w:p w:rsidR="00F57570" w:rsidRPr="003C56CB" w:rsidRDefault="00F57570" w:rsidP="00F57570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Дальнереченского муниципального района</w:t>
            </w:r>
          </w:p>
        </w:tc>
      </w:tr>
    </w:tbl>
    <w:p w:rsidR="00226108" w:rsidRPr="003C56CB" w:rsidRDefault="00226108" w:rsidP="00226108">
      <w:pPr>
        <w:widowControl w:val="0"/>
        <w:suppressAutoHyphens/>
        <w:overflowPunct w:val="0"/>
        <w:autoSpaceDE w:val="0"/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</w:pPr>
      <w:r w:rsidRPr="003C56CB"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  <w:t>Форма</w:t>
      </w:r>
    </w:p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6"/>
          <w:szCs w:val="26"/>
        </w:rPr>
      </w:pPr>
      <w:bookmarkStart w:id="8" w:name="Par106"/>
      <w:bookmarkEnd w:id="8"/>
      <w:r w:rsidRPr="003C56CB">
        <w:rPr>
          <w:rFonts w:ascii="PT Astra Serif" w:hAnsi="PT Astra Serif" w:cs="PT Astra Serif"/>
          <w:b/>
          <w:sz w:val="26"/>
          <w:szCs w:val="26"/>
        </w:rPr>
        <w:t>ИНВЕНТАРИЗАЦИОННАЯ ОПИСЬ МЕСТ ЗАХОРОНЕНИЙ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6"/>
          <w:szCs w:val="26"/>
        </w:rPr>
      </w:pP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№</w:t>
      </w:r>
      <w:r w:rsidRPr="003C56CB">
        <w:rPr>
          <w:rFonts w:ascii="PT Astra Serif" w:eastAsia="PT Astra Serif" w:hAnsi="PT Astra Serif" w:cs="PT Astra Serif"/>
          <w:sz w:val="22"/>
        </w:rPr>
        <w:t xml:space="preserve"> </w:t>
      </w:r>
      <w:r w:rsidRPr="003C56CB">
        <w:rPr>
          <w:rFonts w:ascii="PT Astra Serif" w:hAnsi="PT Astra Serif" w:cs="PT Astra Serif"/>
          <w:sz w:val="22"/>
        </w:rPr>
        <w:t>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 xml:space="preserve">(наименование и  место расположения кладбища, стены скорби) </w:t>
      </w:r>
    </w:p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61"/>
        <w:gridCol w:w="1080"/>
        <w:gridCol w:w="1185"/>
        <w:gridCol w:w="1425"/>
        <w:gridCol w:w="960"/>
        <w:gridCol w:w="1080"/>
        <w:gridCol w:w="1125"/>
        <w:gridCol w:w="1080"/>
      </w:tblGrid>
      <w:tr w:rsidR="00226108" w:rsidRPr="003C56CB" w:rsidTr="00C85A4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№</w:t>
            </w:r>
            <w:r w:rsidRPr="003C56CB">
              <w:rPr>
                <w:rFonts w:ascii="PT Astra Serif" w:eastAsia="PT Astra Serif" w:hAnsi="PT Astra Serif" w:cs="PT Astra Serif"/>
                <w:sz w:val="22"/>
              </w:rPr>
              <w:t xml:space="preserve">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п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>/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Номер места захоронения,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указан-ный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 xml:space="preserve"> на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регистра-ционном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знаке места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захоро-нения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&lt;*&gt;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Данные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захоро-ненного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>:</w:t>
            </w:r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ФИО,</w:t>
            </w:r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дата рождения - дата смерти, возраст умершего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Наличие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намогильно-го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 xml:space="preserve">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сооруже-ния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 (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надгро-бия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>) либо иного ритуального знака на месте захоронения (его краткое описание с указанием материала, из которого изготовлено намогильное сооружение (надгробие) или иной ритуальный знак) &lt;**&gt;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№</w:t>
            </w:r>
            <w:r w:rsidRPr="003C56CB">
              <w:rPr>
                <w:rFonts w:ascii="PT Astra Serif" w:eastAsia="PT Astra Serif" w:hAnsi="PT Astra Serif" w:cs="PT Astra Serif"/>
                <w:sz w:val="22"/>
              </w:rPr>
              <w:t xml:space="preserve"> </w:t>
            </w:r>
            <w:r w:rsidRPr="003C56CB">
              <w:rPr>
                <w:rFonts w:ascii="PT Astra Serif" w:hAnsi="PT Astra Serif" w:cs="PT Astra Serif"/>
                <w:sz w:val="22"/>
              </w:rPr>
              <w:t>сектора, ряда, участка, могилы</w:t>
            </w:r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(места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захоро-нения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 xml:space="preserve">Размер места </w:t>
            </w:r>
            <w:proofErr w:type="spellStart"/>
            <w:r w:rsidRPr="003C56CB">
              <w:rPr>
                <w:rFonts w:ascii="PT Astra Serif" w:hAnsi="PT Astra Serif" w:cs="PT Astra Serif"/>
                <w:sz w:val="22"/>
              </w:rPr>
              <w:t>захороне-ния</w:t>
            </w:r>
            <w:proofErr w:type="spellEnd"/>
            <w:r w:rsidRPr="003C56CB">
              <w:rPr>
                <w:rFonts w:ascii="PT Astra Serif" w:hAnsi="PT Astra Serif" w:cs="PT Astra Serif"/>
                <w:sz w:val="22"/>
              </w:rPr>
              <w:t xml:space="preserve"> (ширина, длина, площадь</w:t>
            </w:r>
            <w:proofErr w:type="gramEnd"/>
          </w:p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>(кв. м))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3C56CB">
              <w:rPr>
                <w:rFonts w:ascii="PT Astra Serif" w:hAnsi="PT Astra Serif" w:cs="PT Astra Serif"/>
                <w:sz w:val="22"/>
              </w:rPr>
              <w:t xml:space="preserve">Состояние места </w:t>
            </w: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захороне-ния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proofErr w:type="spellStart"/>
            <w:proofErr w:type="gramStart"/>
            <w:r w:rsidRPr="003C56CB">
              <w:rPr>
                <w:rFonts w:ascii="PT Astra Serif" w:hAnsi="PT Astra Serif" w:cs="PT Astra Serif"/>
                <w:sz w:val="22"/>
              </w:rPr>
              <w:t>Примеча-ние</w:t>
            </w:r>
            <w:proofErr w:type="spellEnd"/>
            <w:proofErr w:type="gramEnd"/>
            <w:r w:rsidRPr="003C56CB">
              <w:rPr>
                <w:rFonts w:ascii="PT Astra Serif" w:hAnsi="PT Astra Serif" w:cs="PT Astra Serif"/>
                <w:sz w:val="22"/>
              </w:rPr>
              <w:t xml:space="preserve"> &lt;***&gt;</w:t>
            </w:r>
          </w:p>
        </w:tc>
      </w:tr>
      <w:tr w:rsidR="00226108" w:rsidRPr="003C56CB" w:rsidTr="00C85A4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3C56CB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</w:tr>
    </w:tbl>
    <w:p w:rsidR="00226108" w:rsidRPr="003C56CB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Итого по описи: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 xml:space="preserve">количество мест захоронений всего по инвентаризационной описи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___________единиц</w:t>
      </w:r>
      <w:proofErr w:type="spellEnd"/>
      <w:proofErr w:type="gram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 xml:space="preserve"> (__________);</w:t>
      </w:r>
      <w:proofErr w:type="gramEnd"/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в том числе: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количество   захоронений, зарегистрированных   в   книге    регистрации захоронений (захоронений урн с прахом), ___________ единиц</w:t>
      </w:r>
      <w:proofErr w:type="gram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 xml:space="preserve"> (____________);</w:t>
      </w:r>
      <w:proofErr w:type="gramEnd"/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</w:t>
      </w:r>
      <w:r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 количество    захоронений, не зарегистрированных в книге регистрации захоронений (захоронений урн с прахом), ___________ единиц</w:t>
      </w:r>
      <w:proofErr w:type="gram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 xml:space="preserve"> (____________);</w:t>
      </w:r>
      <w:proofErr w:type="gramEnd"/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2"/>
          <w:szCs w:val="22"/>
          <w:lang w:eastAsia="en-US"/>
        </w:rPr>
      </w:pP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количество    мест    захоронений, содержание    которых    не осуществляется, ________ единиц</w:t>
      </w:r>
      <w:proofErr w:type="gram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 xml:space="preserve"> (_________) 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</w:t>
      </w:r>
      <w:proofErr w:type="spellStart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 </w:t>
      </w:r>
      <w:proofErr w:type="spellEnd"/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</w:t>
      </w:r>
      <w:proofErr w:type="gramEnd"/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прописью)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PT Astra Serif" w:eastAsia="Arial" w:hAnsi="PT Astra Serif" w:cs="PT Astra Serif"/>
          <w:sz w:val="20"/>
          <w:lang w:eastAsia="en-US"/>
        </w:rPr>
      </w:pP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Председатель инвентаризационной комиссии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___________________________________________________________________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Заместитель председателя инвентаризационной комиссии: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___________________________________________________________________</w:t>
      </w:r>
    </w:p>
    <w:p w:rsidR="00226108" w:rsidRPr="003C56CB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PT Astra Serif"/>
          <w:sz w:val="22"/>
        </w:rPr>
      </w:pPr>
    </w:p>
    <w:p w:rsidR="00226108" w:rsidRPr="003C56CB" w:rsidRDefault="00226108" w:rsidP="00226108">
      <w:pPr>
        <w:widowControl w:val="0"/>
        <w:suppressAutoHyphens/>
        <w:overflowPunct w:val="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Члены инвентаризационной комиссии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jc w:val="right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  <w:sz w:val="22"/>
        </w:rPr>
        <w:t>_______________________________________________</w:t>
      </w:r>
    </w:p>
    <w:p w:rsidR="00226108" w:rsidRPr="003C56CB" w:rsidRDefault="00226108" w:rsidP="00226108">
      <w:pPr>
        <w:suppressAutoHyphens/>
        <w:overflowPunct w:val="0"/>
        <w:jc w:val="both"/>
        <w:rPr>
          <w:rFonts w:ascii="Courier New" w:eastAsia="Arial" w:hAnsi="Courier New" w:cs="Courier New"/>
          <w:sz w:val="20"/>
          <w:lang w:eastAsia="en-US"/>
        </w:rPr>
      </w:pPr>
      <w:r w:rsidRPr="003C56CB">
        <w:rPr>
          <w:rFonts w:ascii="PT Astra Serif" w:eastAsia="PT Astra Serif" w:hAnsi="PT Astra Serif" w:cs="PT Astra Serif"/>
          <w:lang w:eastAsia="en-US"/>
        </w:rPr>
        <w:t xml:space="preserve">                                                                         </w:t>
      </w:r>
      <w:r w:rsidRPr="003C56CB">
        <w:rPr>
          <w:rFonts w:ascii="PT Astra Serif" w:eastAsia="PT Astra Serif" w:hAnsi="PT Astra Serif" w:cs="PT Astra Serif"/>
          <w:sz w:val="22"/>
          <w:szCs w:val="22"/>
          <w:lang w:eastAsia="en-US"/>
        </w:rPr>
        <w:t xml:space="preserve">     </w:t>
      </w:r>
      <w:r w:rsidRPr="003C56CB">
        <w:rPr>
          <w:rFonts w:ascii="PT Astra Serif" w:eastAsia="Arial" w:hAnsi="PT Astra Serif" w:cs="PT Astra Serif"/>
          <w:sz w:val="22"/>
          <w:szCs w:val="22"/>
          <w:lang w:eastAsia="en-US"/>
        </w:rPr>
        <w:t>(должность, подпись, расшифровка подписи, дата)</w:t>
      </w:r>
    </w:p>
    <w:p w:rsidR="00226108" w:rsidRPr="003C56CB" w:rsidRDefault="00226108" w:rsidP="00226108">
      <w:pPr>
        <w:widowControl w:val="0"/>
        <w:suppressAutoHyphens/>
        <w:overflowPunct w:val="0"/>
        <w:ind w:firstLine="540"/>
        <w:rPr>
          <w:rFonts w:ascii="PT Astra Serif" w:hAnsi="PT Astra Serif" w:cs="Calibri"/>
          <w:sz w:val="22"/>
        </w:rPr>
      </w:pPr>
      <w:r w:rsidRPr="003C56CB">
        <w:rPr>
          <w:rFonts w:ascii="PT Astra Serif" w:hAnsi="PT Astra Serif" w:cs="PT Astra Serif"/>
        </w:rPr>
        <w:t>--------------------------------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proofErr w:type="gramStart"/>
      <w:r w:rsidRPr="003C56CB">
        <w:rPr>
          <w:rFonts w:ascii="PT Astra Serif" w:hAnsi="PT Astra Serif" w:cs="PT Astra Serif"/>
          <w:sz w:val="22"/>
        </w:rPr>
        <w:t>&lt;*&gt; При отсутствии на могиле (месте захоронения) регистрационного знака производится сверка сведений книг регистрации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  <w:r w:rsidRPr="003C56CB">
        <w:rPr>
          <w:rFonts w:ascii="PT Astra Serif" w:hAnsi="PT Astra Serif" w:cs="PT Astra Serif"/>
          <w:sz w:val="22"/>
        </w:rPr>
        <w:t xml:space="preserve">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</w:t>
      </w:r>
      <w:proofErr w:type="gramStart"/>
      <w:r w:rsidRPr="003C56CB">
        <w:rPr>
          <w:rFonts w:ascii="PT Astra Serif" w:hAnsi="PT Astra Serif" w:cs="PT Astra Serif"/>
          <w:sz w:val="22"/>
        </w:rPr>
        <w:t>-»</w:t>
      </w:r>
      <w:proofErr w:type="gramEnd"/>
      <w:r w:rsidRPr="003C56CB">
        <w:rPr>
          <w:rFonts w:ascii="PT Astra Serif" w:hAnsi="PT Astra Serif" w:cs="PT Astra Serif"/>
          <w:sz w:val="22"/>
        </w:rPr>
        <w:t>.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proofErr w:type="gramStart"/>
      <w:r w:rsidRPr="003C56CB">
        <w:rPr>
          <w:rFonts w:ascii="PT Astra Serif" w:hAnsi="PT Astra Serif" w:cs="PT Astra Serif"/>
          <w:sz w:val="22"/>
        </w:rPr>
        <w:t>&lt;**&gt; В случае если отсутствуют регистрационный знак места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</w:t>
      </w:r>
      <w:proofErr w:type="gramEnd"/>
      <w:r w:rsidRPr="003C56CB">
        <w:rPr>
          <w:rFonts w:ascii="PT Astra Serif" w:hAnsi="PT Astra Serif" w:cs="PT Astra Serif"/>
          <w:sz w:val="22"/>
        </w:rPr>
        <w:t xml:space="preserve"> места захоронения» ставится «</w:t>
      </w:r>
      <w:proofErr w:type="gramStart"/>
      <w:r w:rsidRPr="003C56CB">
        <w:rPr>
          <w:rFonts w:ascii="PT Astra Serif" w:hAnsi="PT Astra Serif" w:cs="PT Astra Serif"/>
          <w:sz w:val="22"/>
        </w:rPr>
        <w:t>-»</w:t>
      </w:r>
      <w:proofErr w:type="gramEnd"/>
      <w:r w:rsidRPr="003C56CB">
        <w:rPr>
          <w:rFonts w:ascii="PT Astra Serif" w:hAnsi="PT Astra Serif" w:cs="PT Astra Serif"/>
          <w:sz w:val="22"/>
        </w:rPr>
        <w:t>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proofErr w:type="gramStart"/>
      <w:r w:rsidRPr="003C56CB">
        <w:rPr>
          <w:rFonts w:ascii="PT Astra Serif" w:hAnsi="PT Astra Serif" w:cs="PT Astra Serif"/>
          <w:sz w:val="22"/>
        </w:rPr>
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</w:t>
      </w:r>
      <w:proofErr w:type="gramEnd"/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proofErr w:type="gramStart"/>
      <w:r w:rsidRPr="003C56CB">
        <w:rPr>
          <w:rFonts w:ascii="PT Astra Serif" w:hAnsi="PT Astra Serif" w:cs="PT Astra Serif"/>
          <w:sz w:val="22"/>
        </w:rPr>
        <w:t>В случае формирования новых книг регистрации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 захоронений (захоронений урн с прахом), в графе «номер захоронения, указанный в книге регистрации мест захоронений (захоронений урн с</w:t>
      </w:r>
      <w:proofErr w:type="gramEnd"/>
      <w:r w:rsidRPr="003C56CB">
        <w:rPr>
          <w:rFonts w:ascii="PT Astra Serif" w:hAnsi="PT Astra Serif" w:cs="PT Astra Serif"/>
          <w:sz w:val="22"/>
        </w:rPr>
        <w:t xml:space="preserve"> прахом)» указывается порядковый номер согласно записи в новой книге регистрации захоронений (захоронений урн с прахом).</w:t>
      </w: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eastAsia="PT Astra Serif" w:hAnsi="PT Astra Serif" w:cs="PT Astra Serif"/>
          <w:sz w:val="22"/>
        </w:rPr>
      </w:pPr>
      <w:r w:rsidRPr="003C56CB">
        <w:rPr>
          <w:rFonts w:ascii="PT Astra Serif" w:eastAsia="PT Astra Serif" w:hAnsi="PT Astra Serif" w:cs="PT Astra Serif"/>
          <w:sz w:val="22"/>
        </w:rPr>
        <w:t xml:space="preserve">   </w:t>
      </w:r>
    </w:p>
    <w:p w:rsidR="007F687A" w:rsidRDefault="007F687A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eastAsia="PT Astra Serif" w:hAnsi="PT Astra Serif" w:cs="PT Astra Serif"/>
          <w:sz w:val="22"/>
        </w:rPr>
      </w:pPr>
    </w:p>
    <w:p w:rsidR="007F687A" w:rsidRPr="003C56CB" w:rsidRDefault="007F687A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</w:p>
    <w:p w:rsidR="00226108" w:rsidRPr="003C56CB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5"/>
        <w:gridCol w:w="4306"/>
      </w:tblGrid>
      <w:tr w:rsidR="00226108" w:rsidRPr="00B71FE5" w:rsidTr="00C85A49">
        <w:tc>
          <w:tcPr>
            <w:tcW w:w="5501" w:type="dxa"/>
            <w:shd w:val="clear" w:color="auto" w:fill="auto"/>
            <w:vAlign w:val="bottom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rPr>
                <w:rFonts w:ascii="PT Astra Serif" w:eastAsia="Source Han Sans CN Regular" w:hAnsi="PT Astra Serif" w:cs="Lohit Devanagari"/>
                <w:kern w:val="2"/>
                <w:szCs w:val="28"/>
                <w:lang w:bidi="ru-RU"/>
              </w:rPr>
            </w:pPr>
          </w:p>
        </w:tc>
        <w:tc>
          <w:tcPr>
            <w:tcW w:w="4138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  <w:r w:rsidRPr="00B71FE5"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  <w:t>Приложение № 2</w:t>
            </w:r>
          </w:p>
          <w:p w:rsidR="00226108" w:rsidRDefault="00226108" w:rsidP="00FE0F89">
            <w:pPr>
              <w:widowControl w:val="0"/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3C56CB">
              <w:rPr>
                <w:sz w:val="26"/>
                <w:szCs w:val="26"/>
              </w:rPr>
              <w:t>к Порядк</w:t>
            </w:r>
            <w:r>
              <w:rPr>
                <w:sz w:val="26"/>
                <w:szCs w:val="26"/>
              </w:rPr>
              <w:t>у</w:t>
            </w:r>
            <w:r w:rsidRPr="003C56CB">
              <w:rPr>
                <w:sz w:val="26"/>
                <w:szCs w:val="26"/>
              </w:rPr>
              <w:t xml:space="preserve"> проведения инвентаризации кладбищ и мест захоронений на кладбищах, расположенных на территории </w:t>
            </w:r>
          </w:p>
          <w:p w:rsidR="00FE0F89" w:rsidRPr="00B71FE5" w:rsidRDefault="00FE0F89" w:rsidP="00FE0F8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>
              <w:rPr>
                <w:sz w:val="26"/>
                <w:szCs w:val="26"/>
              </w:rPr>
              <w:t>Дальнереченского муниципального района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autoSpaceDE w:val="0"/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</w:pPr>
      <w:r w:rsidRPr="00B71FE5">
        <w:rPr>
          <w:rFonts w:ascii="PT Astra Serif" w:eastAsia="Source Han Sans CN Regular" w:hAnsi="PT Astra Serif" w:cs="Lohit Devanagari"/>
          <w:kern w:val="2"/>
          <w:sz w:val="26"/>
          <w:szCs w:val="26"/>
          <w:lang w:bidi="ru-RU"/>
        </w:rPr>
        <w:t>Форма</w:t>
      </w:r>
    </w:p>
    <w:p w:rsidR="00226108" w:rsidRPr="00B71FE5" w:rsidRDefault="00226108" w:rsidP="00226108">
      <w:pPr>
        <w:widowControl w:val="0"/>
        <w:suppressAutoHyphens/>
        <w:overflowPunct w:val="0"/>
        <w:jc w:val="right"/>
        <w:outlineLvl w:val="1"/>
        <w:rPr>
          <w:rFonts w:ascii="PT Astra Serif" w:hAnsi="PT Astra Serif" w:cs="PT Astra Serif"/>
          <w:szCs w:val="28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Cs w:val="28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Cs w:val="28"/>
        </w:rPr>
      </w:pP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bookmarkStart w:id="9" w:name="Par184"/>
      <w:bookmarkEnd w:id="9"/>
      <w:r w:rsidRPr="00B71FE5">
        <w:rPr>
          <w:rFonts w:ascii="PT Astra Serif" w:hAnsi="PT Astra Serif" w:cs="PT Astra Serif"/>
          <w:b/>
          <w:sz w:val="22"/>
        </w:rPr>
        <w:t>ВЕДОМОСТЬ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результатов, выявленных в ходе инвентаризации мест захоронений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____________________________________________________________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 xml:space="preserve">(наименование и место расположения кладбища) </w:t>
      </w: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835"/>
        <w:gridCol w:w="3165"/>
        <w:gridCol w:w="2895"/>
      </w:tblGrid>
      <w:tr w:rsidR="00226108" w:rsidRPr="00B71FE5" w:rsidTr="00C85A49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N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proofErr w:type="spellStart"/>
            <w:proofErr w:type="gramStart"/>
            <w:r w:rsidRPr="00B71FE5">
              <w:rPr>
                <w:rFonts w:ascii="PT Astra Serif" w:hAnsi="PT Astra Serif" w:cs="PT Astra Serif"/>
                <w:sz w:val="22"/>
              </w:rPr>
              <w:t>п</w:t>
            </w:r>
            <w:proofErr w:type="spellEnd"/>
            <w:proofErr w:type="gramEnd"/>
            <w:r w:rsidRPr="00B71FE5">
              <w:rPr>
                <w:rFonts w:ascii="PT Astra Serif" w:hAnsi="PT Astra Serif" w:cs="PT Astra Serif"/>
                <w:sz w:val="22"/>
              </w:rPr>
              <w:t>/</w:t>
            </w:r>
            <w:proofErr w:type="spellStart"/>
            <w:r w:rsidRPr="00B71FE5">
              <w:rPr>
                <w:rFonts w:ascii="PT Astra Serif" w:hAnsi="PT Astra Serif" w:cs="PT Astra Serif"/>
                <w:sz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Виды мест захоронений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Результат, выявленный инвентаризацией мест захоронений</w:t>
            </w:r>
          </w:p>
        </w:tc>
      </w:tr>
      <w:tr w:rsidR="00226108" w:rsidRPr="00B71FE5" w:rsidTr="00C85A49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jc w:val="center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jc w:val="center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Количество мест захоронений, учтенных в книге регистрации  захоронений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Количество мест захоронений, не учтенных в книге регистрации мест захоронений</w:t>
            </w:r>
          </w:p>
        </w:tc>
      </w:tr>
      <w:tr w:rsidR="00226108" w:rsidRPr="00B71FE5" w:rsidTr="00C85A4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4</w:t>
            </w:r>
          </w:p>
        </w:tc>
      </w:tr>
      <w:tr w:rsidR="00226108" w:rsidRPr="00B71FE5" w:rsidTr="00C85A49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</w:tr>
      <w:tr w:rsidR="00226108" w:rsidRPr="00B71FE5" w:rsidTr="00C85A49"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</w:tr>
      <w:tr w:rsidR="00226108" w:rsidRPr="00B71FE5" w:rsidTr="00C85A49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snapToGrid w:val="0"/>
              <w:rPr>
                <w:rFonts w:ascii="PT Astra Serif" w:hAnsi="PT Astra Serif" w:cs="Calibri"/>
                <w:sz w:val="22"/>
              </w:rPr>
            </w:pP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26108" w:rsidRPr="00B71FE5" w:rsidTr="00C85A49">
        <w:tc>
          <w:tcPr>
            <w:tcW w:w="9071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Председатель инвентаризационной комиссии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Заместитель председателя инвентаризационной комиссии: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PT Astra Serif"/>
                <w:sz w:val="22"/>
              </w:rPr>
            </w:pP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Члены инвентаризационной комиссии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_______________________________________________</w:t>
            </w:r>
          </w:p>
          <w:p w:rsidR="00226108" w:rsidRPr="00B71FE5" w:rsidRDefault="00226108" w:rsidP="00C85A49">
            <w:pPr>
              <w:widowControl w:val="0"/>
              <w:suppressAutoHyphens/>
              <w:overflowPunct w:val="0"/>
              <w:jc w:val="right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(должность, подпись, расшифровка подписи, дата)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</w:p>
    <w:p w:rsidR="00F54A37" w:rsidRDefault="00F54A37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</w:p>
    <w:p w:rsidR="00F54A37" w:rsidRPr="00B71FE5" w:rsidRDefault="00F54A37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5"/>
        <w:gridCol w:w="4306"/>
      </w:tblGrid>
      <w:tr w:rsidR="00226108" w:rsidRPr="00B71FE5" w:rsidTr="00C85A49">
        <w:tc>
          <w:tcPr>
            <w:tcW w:w="5563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rPr>
                <w:rFonts w:ascii="PT Astra Serif" w:eastAsia="Source Han Sans CN Regular" w:hAnsi="PT Astra Serif" w:cs="Lohit Devanagari"/>
                <w:kern w:val="2"/>
                <w:szCs w:val="28"/>
                <w:lang w:bidi="ru-RU"/>
              </w:rPr>
            </w:pPr>
          </w:p>
        </w:tc>
        <w:tc>
          <w:tcPr>
            <w:tcW w:w="4184" w:type="dxa"/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</w:pPr>
            <w:r w:rsidRPr="00B71FE5">
              <w:rPr>
                <w:rFonts w:ascii="PT Astra Serif" w:eastAsia="Source Han Sans CN Regular" w:hAnsi="PT Astra Serif" w:cs="Lohit Devanagari"/>
                <w:kern w:val="2"/>
                <w:sz w:val="26"/>
                <w:szCs w:val="26"/>
                <w:lang w:bidi="ru-RU"/>
              </w:rPr>
              <w:t>Приложение № 3</w:t>
            </w:r>
          </w:p>
          <w:p w:rsidR="00226108" w:rsidRDefault="00226108" w:rsidP="00F54A37">
            <w:pPr>
              <w:widowControl w:val="0"/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3C56CB">
              <w:rPr>
                <w:sz w:val="26"/>
                <w:szCs w:val="26"/>
              </w:rPr>
              <w:t>к Порядк</w:t>
            </w:r>
            <w:r>
              <w:rPr>
                <w:sz w:val="26"/>
                <w:szCs w:val="26"/>
              </w:rPr>
              <w:t>у</w:t>
            </w:r>
            <w:r w:rsidRPr="003C56CB">
              <w:rPr>
                <w:sz w:val="26"/>
                <w:szCs w:val="26"/>
              </w:rPr>
              <w:t xml:space="preserve"> проведения инвентаризации кладбищ и мест захоронений на кладбищах, расположенных на территории </w:t>
            </w:r>
            <w:r w:rsidR="00F54A37">
              <w:rPr>
                <w:sz w:val="26"/>
                <w:szCs w:val="26"/>
              </w:rPr>
              <w:t>Дальнереченского муниципального</w:t>
            </w:r>
          </w:p>
          <w:p w:rsidR="00F54A37" w:rsidRPr="00B71FE5" w:rsidRDefault="00F54A37" w:rsidP="00F54A37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>
              <w:rPr>
                <w:sz w:val="26"/>
                <w:szCs w:val="26"/>
              </w:rPr>
              <w:t>района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eastAsia="Source Han Sans CN Regular" w:hAnsi="PT Astra Serif" w:cs="Lohit Devanagari"/>
          <w:color w:val="000000"/>
          <w:kern w:val="2"/>
          <w:sz w:val="22"/>
          <w:szCs w:val="22"/>
          <w:lang w:bidi="ru-RU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color w:val="000000"/>
          <w:sz w:val="22"/>
          <w:szCs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bookmarkStart w:id="10" w:name="Par241"/>
      <w:bookmarkEnd w:id="10"/>
      <w:r w:rsidRPr="00B71FE5">
        <w:rPr>
          <w:rFonts w:ascii="PT Astra Serif" w:hAnsi="PT Astra Serif" w:cs="PT Astra Serif"/>
          <w:b/>
          <w:sz w:val="22"/>
        </w:rPr>
        <w:t>ПЕРЕЧЕНЬ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b/>
          <w:sz w:val="22"/>
        </w:rPr>
        <w:t>ОБЯЗАТЕЛЬНЫХ ПОЛЕЙ ДЛЯ ЗАПОЛНЕНИЯ В ЭЛЕКТРОННОМ ДОКУМЕНТЕ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b/>
          <w:sz w:val="22"/>
        </w:rPr>
        <w:t>О МЕСТАХ ЗАХОРОНЕНИЙ НА КЛАДБИЩАХ И В СТЕНАХ СКОРБИ, РАСПОЛОЖЕННЫХ НА ТЕРРИТОРИИ</w:t>
      </w:r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PT Astra Serif"/>
          <w:b/>
          <w:color w:val="0000FF"/>
          <w:sz w:val="22"/>
        </w:rPr>
      </w:pPr>
      <w:r w:rsidRPr="00B71FE5">
        <w:rPr>
          <w:rFonts w:ascii="PT Astra Serif" w:hAnsi="PT Astra Serif" w:cs="PT Astra Serif"/>
          <w:b/>
          <w:sz w:val="22"/>
        </w:rPr>
        <w:t xml:space="preserve">ПРИМОРСКОГО КРАЯ </w:t>
      </w:r>
      <w:hyperlink w:anchor="Par308" w:history="1">
        <w:r w:rsidRPr="00B71FE5">
          <w:rPr>
            <w:rFonts w:ascii="PT Astra Serif" w:hAnsi="PT Astra Serif" w:cs="PT Astra Serif"/>
            <w:b/>
            <w:color w:val="0000FF"/>
            <w:sz w:val="22"/>
            <w:u w:val="single"/>
          </w:rPr>
          <w:t>&lt;*&gt;</w:t>
        </w:r>
      </w:hyperlink>
    </w:p>
    <w:p w:rsidR="00226108" w:rsidRPr="00B71FE5" w:rsidRDefault="00226108" w:rsidP="00226108">
      <w:pPr>
        <w:widowControl w:val="0"/>
        <w:suppressAutoHyphens/>
        <w:overflowPunct w:val="0"/>
        <w:jc w:val="center"/>
        <w:rPr>
          <w:rFonts w:ascii="PT Astra Serif" w:hAnsi="PT Astra Serif" w:cs="PT Astra Serif"/>
          <w:b/>
          <w:color w:val="0000FF"/>
          <w:sz w:val="22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9485"/>
      </w:tblGrid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№</w:t>
            </w:r>
            <w:r w:rsidRPr="00B71FE5">
              <w:rPr>
                <w:rFonts w:ascii="PT Astra Serif" w:eastAsia="PT Astra Serif" w:hAnsi="PT Astra Serif" w:cs="PT Astra Serif"/>
                <w:sz w:val="22"/>
              </w:rPr>
              <w:t xml:space="preserve"> </w:t>
            </w:r>
            <w:proofErr w:type="spellStart"/>
            <w:proofErr w:type="gramStart"/>
            <w:r w:rsidRPr="00B71FE5">
              <w:rPr>
                <w:rFonts w:ascii="PT Astra Serif" w:hAnsi="PT Astra Serif" w:cs="PT Astra Serif"/>
                <w:sz w:val="22"/>
              </w:rPr>
              <w:t>п</w:t>
            </w:r>
            <w:proofErr w:type="spellEnd"/>
            <w:proofErr w:type="gramEnd"/>
            <w:r w:rsidRPr="00B71FE5">
              <w:rPr>
                <w:rFonts w:ascii="PT Astra Serif" w:hAnsi="PT Astra Serif" w:cs="PT Astra Serif"/>
                <w:sz w:val="22"/>
              </w:rPr>
              <w:t>/</w:t>
            </w:r>
            <w:proofErr w:type="spellStart"/>
            <w:r w:rsidRPr="00B71FE5">
              <w:rPr>
                <w:rFonts w:ascii="PT Astra Serif" w:hAnsi="PT Astra Serif" w:cs="PT Astra Serif"/>
                <w:sz w:val="22"/>
              </w:rPr>
              <w:t>п</w:t>
            </w:r>
            <w:proofErr w:type="spellEnd"/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Наименование поля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Номер по порядку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Наименование муниципального образования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Населенный пункт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Наименование кладбища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Место нахождения кладбища (адрес)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6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Координаты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7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Общая площадь (</w:t>
            </w:r>
            <w:proofErr w:type="gramStart"/>
            <w:r w:rsidRPr="00B71FE5">
              <w:rPr>
                <w:rFonts w:ascii="PT Astra Serif" w:hAnsi="PT Astra Serif" w:cs="PT Astra Serif"/>
                <w:sz w:val="22"/>
                <w:szCs w:val="22"/>
              </w:rPr>
              <w:t>га</w:t>
            </w:r>
            <w:proofErr w:type="gramEnd"/>
            <w:r w:rsidRPr="00B71FE5">
              <w:rPr>
                <w:rFonts w:ascii="PT Astra Serif" w:hAnsi="PT Astra Serif" w:cs="PT Astra Serif"/>
                <w:sz w:val="22"/>
                <w:szCs w:val="22"/>
              </w:rPr>
              <w:t>)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8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9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>Назначение (общественное, воинское, религиозное)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PT Astra Serif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  <w:szCs w:val="22"/>
              </w:rPr>
              <w:t xml:space="preserve">Номер места захоронения, указанный в книге регистрации захоронений/книге регистрации  захоронений (захоронений урн с прахом) </w:t>
            </w:r>
            <w:hyperlink w:anchor="Par309" w:history="1">
              <w:r w:rsidRPr="00B71FE5">
                <w:rPr>
                  <w:rFonts w:ascii="PT Astra Serif" w:hAnsi="PT Astra Serif" w:cs="PT Astra Serif"/>
                  <w:color w:val="0000FF"/>
                  <w:sz w:val="22"/>
                  <w:szCs w:val="22"/>
                  <w:u w:val="single"/>
                </w:rPr>
                <w:t>&lt;**&gt;</w:t>
              </w:r>
            </w:hyperlink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proofErr w:type="gramStart"/>
            <w:r w:rsidRPr="00B71FE5">
              <w:rPr>
                <w:rFonts w:ascii="PT Astra Serif" w:hAnsi="PT Astra Serif" w:cs="PT Astra Serif"/>
                <w:sz w:val="22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14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Площадь места захоронения/ниши захоронения в стене скорби (колумбарии) (указывается по </w:t>
            </w:r>
            <w:r w:rsidRPr="00B71FE5">
              <w:rPr>
                <w:rFonts w:ascii="PT Astra Serif" w:hAnsi="PT Astra Serif" w:cs="PT Astra Serif"/>
                <w:sz w:val="22"/>
              </w:rPr>
              <w:lastRenderedPageBreak/>
              <w:t>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lastRenderedPageBreak/>
              <w:t>18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19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Статус места захоронения/ниши захоронения в стене скорби (колумбарии) (</w:t>
            </w:r>
            <w:proofErr w:type="gramStart"/>
            <w:r w:rsidRPr="00B71FE5">
              <w:rPr>
                <w:rFonts w:ascii="PT Astra Serif" w:hAnsi="PT Astra Serif" w:cs="PT Astra Serif"/>
                <w:sz w:val="22"/>
              </w:rPr>
              <w:t>бесхозяйное</w:t>
            </w:r>
            <w:proofErr w:type="gramEnd"/>
            <w:r w:rsidRPr="00B71FE5">
              <w:rPr>
                <w:rFonts w:ascii="PT Astra Serif" w:hAnsi="PT Astra Serif" w:cs="PT Astra Serif"/>
                <w:sz w:val="22"/>
              </w:rPr>
              <w:t xml:space="preserve">/имеется информация об умершем на месте захоронения) (указывается по результатам обследования кладбища)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ФИО умершего (погибшего)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Дата рождения и смерти умершего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Дата захоронения (указывается в соответствии с книгой регистрации захоронений (захоронений урн с прахом))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Способ погребения умершего (гробом, урна с прахом)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  <w:proofErr w:type="gramStart"/>
            <w:r w:rsidRPr="00B71FE5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bidi="ru-RU"/>
              </w:rPr>
              <w:t>Тип погребения умершего (в землю/стену скорби) (указывается в соответствии с книгой регистрации захоронений (захоронений урн с прахом)</w:t>
            </w:r>
            <w:proofErr w:type="gramEnd"/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Источник сведений (книги регистрации захоронений (захоронений урн с прахом), обследование кладбища) </w:t>
            </w:r>
            <w:r w:rsidRPr="00B71FE5">
              <w:rPr>
                <w:rFonts w:ascii="PT Astra Serif" w:hAnsi="PT Astra Serif" w:cs="PT Astra Serif"/>
                <w:color w:val="1807F5"/>
                <w:sz w:val="22"/>
              </w:rPr>
              <w:t>&lt;******&gt;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proofErr w:type="gramStart"/>
            <w:r w:rsidRPr="00B71FE5">
              <w:rPr>
                <w:rFonts w:ascii="PT Astra Serif" w:hAnsi="PT Astra Serif" w:cs="PT Astra Serif"/>
                <w:sz w:val="22"/>
              </w:rPr>
              <w:t>ФИО лица, на которое зарегистрировано место захоронения (указывается в соответствии с книгой регистрации захоронений (захоронений урн с прахом)</w:t>
            </w:r>
            <w:proofErr w:type="gramEnd"/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29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Фото места захоронения</w:t>
            </w:r>
          </w:p>
        </w:tc>
      </w:tr>
      <w:tr w:rsidR="00226108" w:rsidRPr="00B71FE5" w:rsidTr="00C85A4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Координаты границ захоронения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31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Наименование организации 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32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ФИО </w:t>
            </w:r>
            <w:proofErr w:type="gramStart"/>
            <w:r w:rsidRPr="00B71FE5">
              <w:rPr>
                <w:rFonts w:ascii="PT Astra Serif" w:hAnsi="PT Astra Serif" w:cs="PT Astra Serif"/>
                <w:sz w:val="22"/>
              </w:rPr>
              <w:t>ответственного</w:t>
            </w:r>
            <w:proofErr w:type="gramEnd"/>
            <w:r w:rsidRPr="00B71FE5">
              <w:rPr>
                <w:rFonts w:ascii="PT Astra Serif" w:hAnsi="PT Astra Serif" w:cs="PT Astra Serif"/>
                <w:sz w:val="22"/>
              </w:rPr>
              <w:t xml:space="preserve"> 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 xml:space="preserve">Должность 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Наименование места кремации</w:t>
            </w:r>
          </w:p>
        </w:tc>
      </w:tr>
      <w:tr w:rsidR="00226108" w:rsidRPr="00B71FE5" w:rsidTr="00C85A49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center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35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8" w:rsidRPr="00B71FE5" w:rsidRDefault="00226108" w:rsidP="00C85A49">
            <w:pPr>
              <w:widowControl w:val="0"/>
              <w:suppressAutoHyphens/>
              <w:overflowPunct w:val="0"/>
              <w:jc w:val="both"/>
              <w:rPr>
                <w:rFonts w:ascii="PT Astra Serif" w:hAnsi="PT Astra Serif" w:cs="Calibri"/>
                <w:sz w:val="22"/>
              </w:rPr>
            </w:pPr>
            <w:r w:rsidRPr="00B71FE5">
              <w:rPr>
                <w:rFonts w:ascii="PT Astra Serif" w:hAnsi="PT Astra Serif" w:cs="PT Astra Serif"/>
                <w:sz w:val="22"/>
              </w:rPr>
              <w:t>Место нахождения</w:t>
            </w:r>
          </w:p>
        </w:tc>
      </w:tr>
    </w:tbl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--------------------------------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bookmarkStart w:id="11" w:name="Par308"/>
      <w:bookmarkEnd w:id="11"/>
      <w:r w:rsidRPr="00B71FE5">
        <w:rPr>
          <w:rFonts w:ascii="PT Astra Serif" w:hAnsi="PT Astra Serif" w:cs="PT Astra Serif"/>
          <w:sz w:val="22"/>
        </w:rPr>
        <w:t>&lt;*&gt; Структурные поля электронного документа заполняются исходя из наличия имеющейся информации о месте захоронения.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bookmarkStart w:id="12" w:name="Par309"/>
      <w:bookmarkEnd w:id="12"/>
      <w:r w:rsidRPr="00B71FE5">
        <w:rPr>
          <w:rFonts w:ascii="PT Astra Serif" w:hAnsi="PT Astra Serif" w:cs="PT Astra Serif"/>
          <w:sz w:val="22"/>
        </w:rPr>
        <w:t>&lt;**&gt; В случае отсутствия сведений о произведенных захоронениях в книге регистрации захоронений (захоронений урн с прахом) соответствующее поле электронного документа заполняется значением «Информация отсутствует».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proofErr w:type="gramStart"/>
      <w:r w:rsidRPr="00B71FE5">
        <w:rPr>
          <w:rFonts w:ascii="PT Astra Serif" w:hAnsi="PT Astra Serif" w:cs="PT Astra Serif"/>
          <w:sz w:val="22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  <w:proofErr w:type="gramEnd"/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proofErr w:type="gramStart"/>
      <w:r w:rsidRPr="00B71FE5">
        <w:rPr>
          <w:rFonts w:ascii="PT Astra Serif" w:hAnsi="PT Astra Serif" w:cs="PT Astra Serif"/>
          <w:sz w:val="22"/>
        </w:rPr>
        <w:lastRenderedPageBreak/>
        <w:t>&lt;***&gt;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  <w:proofErr w:type="gramEnd"/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&lt;******&gt; При наличии сведений об умершем в книге регистрации захоронений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:rsidR="00226108" w:rsidRPr="00B71FE5" w:rsidRDefault="00226108" w:rsidP="00226108">
      <w:pPr>
        <w:widowControl w:val="0"/>
        <w:suppressAutoHyphens/>
        <w:overflowPunct w:val="0"/>
        <w:spacing w:before="160"/>
        <w:ind w:firstLine="540"/>
        <w:jc w:val="both"/>
        <w:rPr>
          <w:rFonts w:ascii="PT Astra Serif" w:hAnsi="PT Astra Serif" w:cs="Calibri"/>
          <w:sz w:val="22"/>
        </w:rPr>
      </w:pPr>
      <w:r w:rsidRPr="00B71FE5">
        <w:rPr>
          <w:rFonts w:ascii="PT Astra Serif" w:hAnsi="PT Astra Serif" w:cs="PT Astra Serif"/>
          <w:sz w:val="22"/>
        </w:rP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«Информация отсутствует».</w:t>
      </w:r>
    </w:p>
    <w:p w:rsidR="00226108" w:rsidRPr="00B71FE5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26108" w:rsidRDefault="00226108" w:rsidP="00226108">
      <w:pPr>
        <w:widowControl w:val="0"/>
        <w:suppressAutoHyphens/>
        <w:overflowPunct w:val="0"/>
        <w:ind w:firstLine="540"/>
        <w:jc w:val="both"/>
        <w:rPr>
          <w:rFonts w:ascii="PT Astra Serif" w:hAnsi="PT Astra Serif" w:cs="PT Astra Serif"/>
          <w:sz w:val="22"/>
        </w:rPr>
      </w:pPr>
    </w:p>
    <w:p w:rsidR="002F3E07" w:rsidRDefault="002F3E07" w:rsidP="00226108">
      <w:pPr>
        <w:jc w:val="center"/>
        <w:rPr>
          <w:sz w:val="26"/>
          <w:szCs w:val="26"/>
        </w:rPr>
      </w:pPr>
    </w:p>
    <w:sectPr w:rsidR="002F3E07" w:rsidSect="005C3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BC" w:rsidRDefault="00D82BBC" w:rsidP="00464E34">
      <w:r>
        <w:separator/>
      </w:r>
    </w:p>
  </w:endnote>
  <w:endnote w:type="continuationSeparator" w:id="1">
    <w:p w:rsidR="00D82BBC" w:rsidRDefault="00D82BBC" w:rsidP="0046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BC" w:rsidRDefault="00D82BBC" w:rsidP="00464E34">
      <w:r>
        <w:separator/>
      </w:r>
    </w:p>
  </w:footnote>
  <w:footnote w:type="continuationSeparator" w:id="1">
    <w:p w:rsidR="00D82BBC" w:rsidRDefault="00D82BBC" w:rsidP="0046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EB"/>
    <w:rsid w:val="00000D9B"/>
    <w:rsid w:val="00003CCC"/>
    <w:rsid w:val="00012865"/>
    <w:rsid w:val="00013CB1"/>
    <w:rsid w:val="00021D7A"/>
    <w:rsid w:val="000220B9"/>
    <w:rsid w:val="000227BF"/>
    <w:rsid w:val="000252CE"/>
    <w:rsid w:val="000257B3"/>
    <w:rsid w:val="00027ED4"/>
    <w:rsid w:val="0003246F"/>
    <w:rsid w:val="00033E28"/>
    <w:rsid w:val="00033EA5"/>
    <w:rsid w:val="000363FE"/>
    <w:rsid w:val="00040C6A"/>
    <w:rsid w:val="00043E56"/>
    <w:rsid w:val="00050A08"/>
    <w:rsid w:val="00054B45"/>
    <w:rsid w:val="0006204A"/>
    <w:rsid w:val="00062571"/>
    <w:rsid w:val="0006261A"/>
    <w:rsid w:val="00072225"/>
    <w:rsid w:val="00076CC8"/>
    <w:rsid w:val="00076E8C"/>
    <w:rsid w:val="00082CE2"/>
    <w:rsid w:val="00093925"/>
    <w:rsid w:val="000967FC"/>
    <w:rsid w:val="000A04DC"/>
    <w:rsid w:val="000A1DBF"/>
    <w:rsid w:val="000A4D88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A30"/>
    <w:rsid w:val="000F196B"/>
    <w:rsid w:val="00102FF3"/>
    <w:rsid w:val="0010592C"/>
    <w:rsid w:val="001059D3"/>
    <w:rsid w:val="00110F2C"/>
    <w:rsid w:val="0011262E"/>
    <w:rsid w:val="001126AB"/>
    <w:rsid w:val="0011628D"/>
    <w:rsid w:val="00124494"/>
    <w:rsid w:val="001267FD"/>
    <w:rsid w:val="001273A8"/>
    <w:rsid w:val="001274F6"/>
    <w:rsid w:val="00140C37"/>
    <w:rsid w:val="00141CB3"/>
    <w:rsid w:val="001455F2"/>
    <w:rsid w:val="00147891"/>
    <w:rsid w:val="001512D8"/>
    <w:rsid w:val="00151374"/>
    <w:rsid w:val="001515AD"/>
    <w:rsid w:val="00152043"/>
    <w:rsid w:val="00155719"/>
    <w:rsid w:val="001627E2"/>
    <w:rsid w:val="00163C5D"/>
    <w:rsid w:val="001663CE"/>
    <w:rsid w:val="00170940"/>
    <w:rsid w:val="00177045"/>
    <w:rsid w:val="00183B1E"/>
    <w:rsid w:val="001864D6"/>
    <w:rsid w:val="001874CF"/>
    <w:rsid w:val="00190D4E"/>
    <w:rsid w:val="00191B25"/>
    <w:rsid w:val="00193FBF"/>
    <w:rsid w:val="001949D4"/>
    <w:rsid w:val="0019522A"/>
    <w:rsid w:val="00195C56"/>
    <w:rsid w:val="00196E63"/>
    <w:rsid w:val="00197853"/>
    <w:rsid w:val="001A58C2"/>
    <w:rsid w:val="001A689A"/>
    <w:rsid w:val="001A6FF3"/>
    <w:rsid w:val="001A7B93"/>
    <w:rsid w:val="001C02B8"/>
    <w:rsid w:val="001C346D"/>
    <w:rsid w:val="001C7144"/>
    <w:rsid w:val="001D0BC7"/>
    <w:rsid w:val="001D3EA9"/>
    <w:rsid w:val="001D4A0D"/>
    <w:rsid w:val="001D64A3"/>
    <w:rsid w:val="001E0B86"/>
    <w:rsid w:val="001E4228"/>
    <w:rsid w:val="001E4CFA"/>
    <w:rsid w:val="001F1751"/>
    <w:rsid w:val="001F1D8D"/>
    <w:rsid w:val="001F6548"/>
    <w:rsid w:val="001F6AF7"/>
    <w:rsid w:val="00202C25"/>
    <w:rsid w:val="00206936"/>
    <w:rsid w:val="00210DA7"/>
    <w:rsid w:val="00212806"/>
    <w:rsid w:val="002128D7"/>
    <w:rsid w:val="00213FD5"/>
    <w:rsid w:val="00226108"/>
    <w:rsid w:val="00226282"/>
    <w:rsid w:val="00227DB9"/>
    <w:rsid w:val="00231575"/>
    <w:rsid w:val="002348B8"/>
    <w:rsid w:val="002417E0"/>
    <w:rsid w:val="0024540F"/>
    <w:rsid w:val="00246EF3"/>
    <w:rsid w:val="00247C5D"/>
    <w:rsid w:val="00247FA4"/>
    <w:rsid w:val="00251D48"/>
    <w:rsid w:val="002539D4"/>
    <w:rsid w:val="00253C3D"/>
    <w:rsid w:val="0025498E"/>
    <w:rsid w:val="0025789E"/>
    <w:rsid w:val="002604FF"/>
    <w:rsid w:val="002631E3"/>
    <w:rsid w:val="0026458E"/>
    <w:rsid w:val="00270269"/>
    <w:rsid w:val="00272CAA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2234"/>
    <w:rsid w:val="002F3E07"/>
    <w:rsid w:val="002F597A"/>
    <w:rsid w:val="002F7F7D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52A50"/>
    <w:rsid w:val="003564EC"/>
    <w:rsid w:val="00360FDF"/>
    <w:rsid w:val="00364542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46D0"/>
    <w:rsid w:val="00375D9B"/>
    <w:rsid w:val="003766E8"/>
    <w:rsid w:val="00383792"/>
    <w:rsid w:val="0038393A"/>
    <w:rsid w:val="00384234"/>
    <w:rsid w:val="00390E33"/>
    <w:rsid w:val="003920E3"/>
    <w:rsid w:val="003A0CFF"/>
    <w:rsid w:val="003A2841"/>
    <w:rsid w:val="003A5A55"/>
    <w:rsid w:val="003A6D79"/>
    <w:rsid w:val="003B27F9"/>
    <w:rsid w:val="003B5CEB"/>
    <w:rsid w:val="003C1B06"/>
    <w:rsid w:val="003C6422"/>
    <w:rsid w:val="003D05F7"/>
    <w:rsid w:val="003D4991"/>
    <w:rsid w:val="003E1189"/>
    <w:rsid w:val="003E1A54"/>
    <w:rsid w:val="003E2CAD"/>
    <w:rsid w:val="003E6AD1"/>
    <w:rsid w:val="003F77DE"/>
    <w:rsid w:val="004037C3"/>
    <w:rsid w:val="0041076F"/>
    <w:rsid w:val="0041130E"/>
    <w:rsid w:val="00411762"/>
    <w:rsid w:val="00411AFC"/>
    <w:rsid w:val="00412284"/>
    <w:rsid w:val="00413783"/>
    <w:rsid w:val="004171E5"/>
    <w:rsid w:val="00420DDA"/>
    <w:rsid w:val="00422E5E"/>
    <w:rsid w:val="00432E6B"/>
    <w:rsid w:val="00432F41"/>
    <w:rsid w:val="0043382F"/>
    <w:rsid w:val="00435570"/>
    <w:rsid w:val="0043676A"/>
    <w:rsid w:val="004403DB"/>
    <w:rsid w:val="004436B1"/>
    <w:rsid w:val="004445DA"/>
    <w:rsid w:val="004455A2"/>
    <w:rsid w:val="0045174B"/>
    <w:rsid w:val="00452B43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85B7B"/>
    <w:rsid w:val="00495C3D"/>
    <w:rsid w:val="00497FC0"/>
    <w:rsid w:val="004B3494"/>
    <w:rsid w:val="004C3420"/>
    <w:rsid w:val="004D1219"/>
    <w:rsid w:val="004D4EF7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176CC"/>
    <w:rsid w:val="00521960"/>
    <w:rsid w:val="00521F4E"/>
    <w:rsid w:val="00523D56"/>
    <w:rsid w:val="00530E85"/>
    <w:rsid w:val="00540377"/>
    <w:rsid w:val="00547BC0"/>
    <w:rsid w:val="00554732"/>
    <w:rsid w:val="00554A75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C3184"/>
    <w:rsid w:val="005C3D21"/>
    <w:rsid w:val="005C55BD"/>
    <w:rsid w:val="005D0BE0"/>
    <w:rsid w:val="005D1AB6"/>
    <w:rsid w:val="005D2AE9"/>
    <w:rsid w:val="005D5D13"/>
    <w:rsid w:val="005D6898"/>
    <w:rsid w:val="005F1F7A"/>
    <w:rsid w:val="005F2397"/>
    <w:rsid w:val="005F241C"/>
    <w:rsid w:val="005F251A"/>
    <w:rsid w:val="005F3920"/>
    <w:rsid w:val="005F6F6C"/>
    <w:rsid w:val="00600417"/>
    <w:rsid w:val="0060184A"/>
    <w:rsid w:val="006021F2"/>
    <w:rsid w:val="00603980"/>
    <w:rsid w:val="00606DB6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56E66"/>
    <w:rsid w:val="00661330"/>
    <w:rsid w:val="006626AF"/>
    <w:rsid w:val="00666707"/>
    <w:rsid w:val="00672A7F"/>
    <w:rsid w:val="0067455C"/>
    <w:rsid w:val="006816CA"/>
    <w:rsid w:val="00683A42"/>
    <w:rsid w:val="00685FFE"/>
    <w:rsid w:val="006878AB"/>
    <w:rsid w:val="006911B4"/>
    <w:rsid w:val="006A0E9E"/>
    <w:rsid w:val="006A1EC1"/>
    <w:rsid w:val="006A40B4"/>
    <w:rsid w:val="006A4AEA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5593"/>
    <w:rsid w:val="00715FBC"/>
    <w:rsid w:val="00717A8E"/>
    <w:rsid w:val="00720175"/>
    <w:rsid w:val="00722310"/>
    <w:rsid w:val="00722AF6"/>
    <w:rsid w:val="0072335E"/>
    <w:rsid w:val="00723DCD"/>
    <w:rsid w:val="007267D8"/>
    <w:rsid w:val="00733765"/>
    <w:rsid w:val="00733C45"/>
    <w:rsid w:val="007353FB"/>
    <w:rsid w:val="0074085E"/>
    <w:rsid w:val="00743274"/>
    <w:rsid w:val="00746DE7"/>
    <w:rsid w:val="00747EFE"/>
    <w:rsid w:val="0075155A"/>
    <w:rsid w:val="00756683"/>
    <w:rsid w:val="00761AF8"/>
    <w:rsid w:val="00761CD7"/>
    <w:rsid w:val="007628C0"/>
    <w:rsid w:val="00767E61"/>
    <w:rsid w:val="0077070B"/>
    <w:rsid w:val="007713C0"/>
    <w:rsid w:val="00771503"/>
    <w:rsid w:val="007746E2"/>
    <w:rsid w:val="00781B92"/>
    <w:rsid w:val="00782A16"/>
    <w:rsid w:val="00784131"/>
    <w:rsid w:val="00787DEF"/>
    <w:rsid w:val="00793457"/>
    <w:rsid w:val="007960FE"/>
    <w:rsid w:val="007969DA"/>
    <w:rsid w:val="007A117D"/>
    <w:rsid w:val="007A1419"/>
    <w:rsid w:val="007A23FC"/>
    <w:rsid w:val="007A337C"/>
    <w:rsid w:val="007A3708"/>
    <w:rsid w:val="007A3865"/>
    <w:rsid w:val="007A6078"/>
    <w:rsid w:val="007A7AC7"/>
    <w:rsid w:val="007B04A4"/>
    <w:rsid w:val="007B2EA0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086E"/>
    <w:rsid w:val="007F0988"/>
    <w:rsid w:val="007F278E"/>
    <w:rsid w:val="007F687A"/>
    <w:rsid w:val="008013CF"/>
    <w:rsid w:val="008026AF"/>
    <w:rsid w:val="00805ECA"/>
    <w:rsid w:val="00807EE5"/>
    <w:rsid w:val="008116DC"/>
    <w:rsid w:val="00813BE7"/>
    <w:rsid w:val="00814B50"/>
    <w:rsid w:val="00822627"/>
    <w:rsid w:val="008226CF"/>
    <w:rsid w:val="0082454E"/>
    <w:rsid w:val="008245FE"/>
    <w:rsid w:val="008335E7"/>
    <w:rsid w:val="0083449F"/>
    <w:rsid w:val="00840720"/>
    <w:rsid w:val="00844D43"/>
    <w:rsid w:val="008455DE"/>
    <w:rsid w:val="00845832"/>
    <w:rsid w:val="0084627B"/>
    <w:rsid w:val="00846ACD"/>
    <w:rsid w:val="00850146"/>
    <w:rsid w:val="0085350F"/>
    <w:rsid w:val="00855F3E"/>
    <w:rsid w:val="00856620"/>
    <w:rsid w:val="00867EAA"/>
    <w:rsid w:val="00871CAA"/>
    <w:rsid w:val="008733AD"/>
    <w:rsid w:val="00874B63"/>
    <w:rsid w:val="00874E3A"/>
    <w:rsid w:val="0087545F"/>
    <w:rsid w:val="00876847"/>
    <w:rsid w:val="00877AFB"/>
    <w:rsid w:val="00880DDB"/>
    <w:rsid w:val="00887E74"/>
    <w:rsid w:val="008914EF"/>
    <w:rsid w:val="00893987"/>
    <w:rsid w:val="00893E6A"/>
    <w:rsid w:val="008959EB"/>
    <w:rsid w:val="00896136"/>
    <w:rsid w:val="008A24DE"/>
    <w:rsid w:val="008A584B"/>
    <w:rsid w:val="008A5CB0"/>
    <w:rsid w:val="008B0A6C"/>
    <w:rsid w:val="008B1D74"/>
    <w:rsid w:val="008B357C"/>
    <w:rsid w:val="008B39B5"/>
    <w:rsid w:val="008B3C32"/>
    <w:rsid w:val="008B4929"/>
    <w:rsid w:val="008C14C0"/>
    <w:rsid w:val="008C22A2"/>
    <w:rsid w:val="008C7F6E"/>
    <w:rsid w:val="008D376D"/>
    <w:rsid w:val="008D7FF8"/>
    <w:rsid w:val="008E219B"/>
    <w:rsid w:val="008E3A12"/>
    <w:rsid w:val="008E55B3"/>
    <w:rsid w:val="008E64ED"/>
    <w:rsid w:val="008F0C99"/>
    <w:rsid w:val="008F5FA5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10C"/>
    <w:rsid w:val="00925316"/>
    <w:rsid w:val="009257FD"/>
    <w:rsid w:val="009325EB"/>
    <w:rsid w:val="00933521"/>
    <w:rsid w:val="00936FEC"/>
    <w:rsid w:val="00941098"/>
    <w:rsid w:val="00945392"/>
    <w:rsid w:val="00950730"/>
    <w:rsid w:val="00960A85"/>
    <w:rsid w:val="009622C1"/>
    <w:rsid w:val="00965CAC"/>
    <w:rsid w:val="009710CA"/>
    <w:rsid w:val="0097132E"/>
    <w:rsid w:val="00972295"/>
    <w:rsid w:val="00973288"/>
    <w:rsid w:val="009743B1"/>
    <w:rsid w:val="00974EA6"/>
    <w:rsid w:val="00976250"/>
    <w:rsid w:val="009809BA"/>
    <w:rsid w:val="00983FA0"/>
    <w:rsid w:val="00986E88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3F7B"/>
    <w:rsid w:val="009E4ED0"/>
    <w:rsid w:val="009E6424"/>
    <w:rsid w:val="009E750C"/>
    <w:rsid w:val="009F0C34"/>
    <w:rsid w:val="009F4ED5"/>
    <w:rsid w:val="00A0445F"/>
    <w:rsid w:val="00A050F6"/>
    <w:rsid w:val="00A1444A"/>
    <w:rsid w:val="00A17160"/>
    <w:rsid w:val="00A20353"/>
    <w:rsid w:val="00A2113E"/>
    <w:rsid w:val="00A21E7C"/>
    <w:rsid w:val="00A22A1F"/>
    <w:rsid w:val="00A23197"/>
    <w:rsid w:val="00A265C3"/>
    <w:rsid w:val="00A32DB7"/>
    <w:rsid w:val="00A41CDB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922D0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A5E"/>
    <w:rsid w:val="00B15EEE"/>
    <w:rsid w:val="00B1724D"/>
    <w:rsid w:val="00B2246D"/>
    <w:rsid w:val="00B240C4"/>
    <w:rsid w:val="00B270B0"/>
    <w:rsid w:val="00B278A1"/>
    <w:rsid w:val="00B30381"/>
    <w:rsid w:val="00B30F9B"/>
    <w:rsid w:val="00B31570"/>
    <w:rsid w:val="00B33465"/>
    <w:rsid w:val="00B40086"/>
    <w:rsid w:val="00B56757"/>
    <w:rsid w:val="00B621B5"/>
    <w:rsid w:val="00B626CD"/>
    <w:rsid w:val="00B637EE"/>
    <w:rsid w:val="00B709DF"/>
    <w:rsid w:val="00B71196"/>
    <w:rsid w:val="00B72BFC"/>
    <w:rsid w:val="00B730CA"/>
    <w:rsid w:val="00B732A4"/>
    <w:rsid w:val="00B76C27"/>
    <w:rsid w:val="00B803BB"/>
    <w:rsid w:val="00B81E34"/>
    <w:rsid w:val="00B87348"/>
    <w:rsid w:val="00B877D4"/>
    <w:rsid w:val="00B87A20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E6E82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237BA"/>
    <w:rsid w:val="00C250E1"/>
    <w:rsid w:val="00C354DF"/>
    <w:rsid w:val="00C36585"/>
    <w:rsid w:val="00C3785D"/>
    <w:rsid w:val="00C41548"/>
    <w:rsid w:val="00C437CC"/>
    <w:rsid w:val="00C4662B"/>
    <w:rsid w:val="00C50114"/>
    <w:rsid w:val="00C53E6D"/>
    <w:rsid w:val="00C56280"/>
    <w:rsid w:val="00C74291"/>
    <w:rsid w:val="00C74EE9"/>
    <w:rsid w:val="00C76B21"/>
    <w:rsid w:val="00C77F0A"/>
    <w:rsid w:val="00C77F34"/>
    <w:rsid w:val="00C832AF"/>
    <w:rsid w:val="00C8376A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D3676"/>
    <w:rsid w:val="00CE1328"/>
    <w:rsid w:val="00CE3296"/>
    <w:rsid w:val="00CE6F5A"/>
    <w:rsid w:val="00CE7549"/>
    <w:rsid w:val="00CF1736"/>
    <w:rsid w:val="00CF2D1B"/>
    <w:rsid w:val="00CF6895"/>
    <w:rsid w:val="00D0098D"/>
    <w:rsid w:val="00D01469"/>
    <w:rsid w:val="00D103FD"/>
    <w:rsid w:val="00D11258"/>
    <w:rsid w:val="00D1512C"/>
    <w:rsid w:val="00D16439"/>
    <w:rsid w:val="00D167D1"/>
    <w:rsid w:val="00D26186"/>
    <w:rsid w:val="00D279B1"/>
    <w:rsid w:val="00D3512D"/>
    <w:rsid w:val="00D35B62"/>
    <w:rsid w:val="00D5409E"/>
    <w:rsid w:val="00D57CF6"/>
    <w:rsid w:val="00D61B19"/>
    <w:rsid w:val="00D65BDA"/>
    <w:rsid w:val="00D82BBC"/>
    <w:rsid w:val="00D8314C"/>
    <w:rsid w:val="00D84E75"/>
    <w:rsid w:val="00D8538A"/>
    <w:rsid w:val="00D87603"/>
    <w:rsid w:val="00D92761"/>
    <w:rsid w:val="00DA31BC"/>
    <w:rsid w:val="00DA76C0"/>
    <w:rsid w:val="00DB168C"/>
    <w:rsid w:val="00DB343A"/>
    <w:rsid w:val="00DB5EC4"/>
    <w:rsid w:val="00DC1096"/>
    <w:rsid w:val="00DC21B1"/>
    <w:rsid w:val="00DC344D"/>
    <w:rsid w:val="00DC36DA"/>
    <w:rsid w:val="00DD0713"/>
    <w:rsid w:val="00DD1319"/>
    <w:rsid w:val="00DD2AEE"/>
    <w:rsid w:val="00DD2F4E"/>
    <w:rsid w:val="00DD4925"/>
    <w:rsid w:val="00DD52E8"/>
    <w:rsid w:val="00DE2F3C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012E"/>
    <w:rsid w:val="00E002C2"/>
    <w:rsid w:val="00E01EAF"/>
    <w:rsid w:val="00E1376F"/>
    <w:rsid w:val="00E13C7B"/>
    <w:rsid w:val="00E22058"/>
    <w:rsid w:val="00E221F8"/>
    <w:rsid w:val="00E244DA"/>
    <w:rsid w:val="00E26649"/>
    <w:rsid w:val="00E27A45"/>
    <w:rsid w:val="00E354CC"/>
    <w:rsid w:val="00E42CEE"/>
    <w:rsid w:val="00E50575"/>
    <w:rsid w:val="00E52AA6"/>
    <w:rsid w:val="00E53CDD"/>
    <w:rsid w:val="00E56D25"/>
    <w:rsid w:val="00E57AC5"/>
    <w:rsid w:val="00E62052"/>
    <w:rsid w:val="00E632C0"/>
    <w:rsid w:val="00E63C1A"/>
    <w:rsid w:val="00E646DE"/>
    <w:rsid w:val="00E66A3B"/>
    <w:rsid w:val="00E73D4E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1DF0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3A58"/>
    <w:rsid w:val="00F446B3"/>
    <w:rsid w:val="00F50A55"/>
    <w:rsid w:val="00F50C30"/>
    <w:rsid w:val="00F54A37"/>
    <w:rsid w:val="00F55756"/>
    <w:rsid w:val="00F55817"/>
    <w:rsid w:val="00F56974"/>
    <w:rsid w:val="00F57570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4BCE"/>
    <w:rsid w:val="00FA6995"/>
    <w:rsid w:val="00FB396F"/>
    <w:rsid w:val="00FB6C0E"/>
    <w:rsid w:val="00FC6450"/>
    <w:rsid w:val="00FC7C51"/>
    <w:rsid w:val="00FC7E6C"/>
    <w:rsid w:val="00FE0F89"/>
    <w:rsid w:val="00FE2242"/>
    <w:rsid w:val="00FE389C"/>
    <w:rsid w:val="00FE5681"/>
    <w:rsid w:val="00FE7355"/>
    <w:rsid w:val="00FE7A5A"/>
    <w:rsid w:val="00FE7EF8"/>
    <w:rsid w:val="00FF2090"/>
    <w:rsid w:val="00FF2238"/>
    <w:rsid w:val="00FF4E14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  <w:style w:type="paragraph" w:customStyle="1" w:styleId="ConsPlusTitlePage">
    <w:name w:val="ConsPlusTitlePage"/>
    <w:rsid w:val="0022610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(2)_"/>
    <w:link w:val="22"/>
    <w:rsid w:val="00226108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26108"/>
    <w:pPr>
      <w:widowControl w:val="0"/>
      <w:spacing w:after="120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Основной текст Знак1"/>
    <w:rsid w:val="00226108"/>
    <w:rPr>
      <w:rFonts w:ascii="Times New Roman" w:hAnsi="Times New Roman" w:cs="Times New Roman" w:hint="default"/>
      <w:snapToGrid w:val="0"/>
      <w:sz w:val="24"/>
      <w:lang w:val="ru-RU" w:eastAsia="ru-RU"/>
    </w:rPr>
  </w:style>
  <w:style w:type="character" w:styleId="af1">
    <w:name w:val="Emphasis"/>
    <w:qFormat/>
    <w:rsid w:val="00226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4F21-B644-4F36-8E80-A0C03462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3127</Words>
  <Characters>25231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SpezStroi</cp:lastModifiedBy>
  <cp:revision>148</cp:revision>
  <cp:lastPrinted>2023-09-22T01:15:00Z</cp:lastPrinted>
  <dcterms:created xsi:type="dcterms:W3CDTF">2023-09-18T04:55:00Z</dcterms:created>
  <dcterms:modified xsi:type="dcterms:W3CDTF">2023-11-28T04:08:00Z</dcterms:modified>
</cp:coreProperties>
</file>