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F9" w:rsidRDefault="00B30657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F9" w:rsidRDefault="00470CF9">
      <w:pPr>
        <w:pStyle w:val="ac"/>
        <w:tabs>
          <w:tab w:val="left" w:pos="720"/>
        </w:tabs>
      </w:pPr>
    </w:p>
    <w:p w:rsidR="00470CF9" w:rsidRDefault="00B30657">
      <w:pPr>
        <w:pStyle w:val="ac"/>
        <w:tabs>
          <w:tab w:val="left" w:pos="720"/>
        </w:tabs>
        <w:rPr>
          <w:sz w:val="24"/>
          <w:szCs w:val="24"/>
        </w:rPr>
      </w:pPr>
      <w:r>
        <w:t>АДМИНИСТРАЦИЯ ДАЛЬНЕРЕЧЕНСКОГО МУНИЦИПАЛЬНОГО РАЙОНА</w:t>
      </w:r>
    </w:p>
    <w:p w:rsidR="00470CF9" w:rsidRDefault="00470CF9">
      <w:pPr>
        <w:jc w:val="center"/>
        <w:rPr>
          <w:b/>
          <w:bCs/>
        </w:rPr>
      </w:pPr>
    </w:p>
    <w:p w:rsidR="00470CF9" w:rsidRPr="00B30657" w:rsidRDefault="00B30657">
      <w:pPr>
        <w:pStyle w:val="ad"/>
        <w:rPr>
          <w:lang w:val="ru-RU"/>
        </w:rPr>
      </w:pPr>
      <w:r>
        <w:rPr>
          <w:lang w:val="ru-RU"/>
        </w:rPr>
        <w:t xml:space="preserve">ПРОЕКТ </w:t>
      </w:r>
      <w:r>
        <w:t>ПОСТАНОВЛЕНИ</w:t>
      </w:r>
      <w:r>
        <w:rPr>
          <w:lang w:val="ru-RU"/>
        </w:rPr>
        <w:t>Я</w:t>
      </w:r>
      <w:bookmarkStart w:id="0" w:name="_GoBack"/>
      <w:bookmarkEnd w:id="0"/>
    </w:p>
    <w:p w:rsidR="00470CF9" w:rsidRDefault="00470CF9">
      <w:pPr>
        <w:pStyle w:val="ad"/>
        <w:jc w:val="left"/>
        <w:rPr>
          <w:sz w:val="22"/>
          <w:szCs w:val="22"/>
          <w:u w:val="single"/>
          <w:lang w:val="ru-RU"/>
        </w:rPr>
      </w:pPr>
    </w:p>
    <w:p w:rsidR="00470CF9" w:rsidRDefault="00470CF9">
      <w:pPr>
        <w:pStyle w:val="ad"/>
        <w:jc w:val="left"/>
        <w:rPr>
          <w:sz w:val="22"/>
          <w:szCs w:val="22"/>
          <w:u w:val="single"/>
          <w:lang w:val="ru-RU"/>
        </w:rPr>
      </w:pPr>
    </w:p>
    <w:p w:rsidR="00470CF9" w:rsidRDefault="00B30657">
      <w:pPr>
        <w:pStyle w:val="ad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 xml:space="preserve"> г.</w:t>
      </w:r>
      <w:r>
        <w:rPr>
          <w:sz w:val="22"/>
          <w:szCs w:val="22"/>
        </w:rPr>
        <w:t xml:space="preserve">  </w:t>
      </w:r>
      <w:r>
        <w:rPr>
          <w:sz w:val="20"/>
        </w:rPr>
        <w:t xml:space="preserve">                                   </w:t>
      </w:r>
      <w:r>
        <w:rPr>
          <w:sz w:val="20"/>
          <w:lang w:val="ru-RU"/>
        </w:rPr>
        <w:t xml:space="preserve">                                    </w:t>
      </w:r>
      <w:r>
        <w:rPr>
          <w:sz w:val="20"/>
        </w:rPr>
        <w:t xml:space="preserve">  г. </w:t>
      </w:r>
      <w:r>
        <w:rPr>
          <w:b w:val="0"/>
          <w:sz w:val="20"/>
        </w:rPr>
        <w:t xml:space="preserve">Дальнереченск                                        </w:t>
      </w:r>
      <w:r>
        <w:rPr>
          <w:b w:val="0"/>
          <w:sz w:val="20"/>
          <w:lang w:val="ru-RU"/>
        </w:rPr>
        <w:t xml:space="preserve">     </w:t>
      </w:r>
      <w:r>
        <w:rPr>
          <w:b w:val="0"/>
          <w:sz w:val="20"/>
        </w:rPr>
        <w:t xml:space="preserve">   </w:t>
      </w:r>
      <w:r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  <w:lang w:val="ru-RU"/>
        </w:rPr>
        <w:t xml:space="preserve">         </w:t>
      </w:r>
      <w:proofErr w:type="gramStart"/>
      <w:r>
        <w:rPr>
          <w:sz w:val="22"/>
          <w:szCs w:val="22"/>
          <w:u w:val="single"/>
        </w:rPr>
        <w:t>-п</w:t>
      </w:r>
      <w:proofErr w:type="gramEnd"/>
      <w:r>
        <w:rPr>
          <w:sz w:val="22"/>
          <w:szCs w:val="22"/>
          <w:u w:val="single"/>
        </w:rPr>
        <w:t xml:space="preserve">а </w:t>
      </w:r>
    </w:p>
    <w:p w:rsidR="00470CF9" w:rsidRDefault="00470CF9">
      <w:pPr>
        <w:pStyle w:val="ad"/>
        <w:rPr>
          <w:sz w:val="26"/>
          <w:szCs w:val="26"/>
        </w:rPr>
      </w:pPr>
    </w:p>
    <w:p w:rsidR="00470CF9" w:rsidRDefault="00470CF9">
      <w:pPr>
        <w:pStyle w:val="ad"/>
      </w:pPr>
    </w:p>
    <w:p w:rsidR="00470CF9" w:rsidRDefault="00B30657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помещений для проведения </w:t>
      </w:r>
      <w:r>
        <w:rPr>
          <w:b/>
          <w:sz w:val="28"/>
          <w:szCs w:val="28"/>
        </w:rPr>
        <w:t>агитационных публичных</w:t>
      </w:r>
    </w:p>
    <w:p w:rsidR="00470CF9" w:rsidRDefault="00B30657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для зарегистрированных кандидатов </w:t>
      </w:r>
    </w:p>
    <w:p w:rsidR="00470CF9" w:rsidRDefault="00B30657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(доверенных лиц кандидатов) в период предвыборной кампании </w:t>
      </w:r>
    </w:p>
    <w:p w:rsidR="00470CF9" w:rsidRDefault="00470CF9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470CF9" w:rsidRDefault="00B30657">
      <w:pPr>
        <w:pStyle w:val="a8"/>
        <w:tabs>
          <w:tab w:val="left" w:pos="142"/>
          <w:tab w:val="center" w:pos="4818"/>
        </w:tabs>
        <w:spacing w:after="0"/>
        <w:ind w:left="-426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п.3 ст. 53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12.06.2002г.  № 67-ФЗ «Об основных гарантиях избирательных прав и права н</w:t>
      </w:r>
      <w:r>
        <w:rPr>
          <w:sz w:val="28"/>
          <w:szCs w:val="28"/>
        </w:rPr>
        <w:t>а участие в референдуме граждан Российской Федерации»,  решением Избирательной комиссии Приморского края от 21.06.2022 г. № 25/143 «О назначении дополнительных выборов депутата Законодательного Собрания Приморского края по одномандатному избирательному окр</w:t>
      </w:r>
      <w:r>
        <w:rPr>
          <w:sz w:val="28"/>
          <w:szCs w:val="28"/>
        </w:rPr>
        <w:t>угу №23», администрация Дальнереченского муниципального района</w:t>
      </w:r>
      <w:proofErr w:type="gramEnd"/>
    </w:p>
    <w:p w:rsidR="00470CF9" w:rsidRDefault="00470CF9">
      <w:pPr>
        <w:pStyle w:val="a8"/>
        <w:tabs>
          <w:tab w:val="left" w:pos="142"/>
          <w:tab w:val="center" w:pos="4818"/>
        </w:tabs>
        <w:spacing w:after="0"/>
        <w:ind w:left="-426" w:firstLine="426"/>
        <w:rPr>
          <w:sz w:val="28"/>
          <w:szCs w:val="28"/>
        </w:rPr>
      </w:pPr>
    </w:p>
    <w:p w:rsidR="00470CF9" w:rsidRDefault="00B30657">
      <w:pPr>
        <w:pStyle w:val="a8"/>
        <w:tabs>
          <w:tab w:val="left" w:pos="142"/>
          <w:tab w:val="center" w:pos="4818"/>
        </w:tabs>
        <w:spacing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0CF9" w:rsidRDefault="00B30657">
      <w:pPr>
        <w:pStyle w:val="a8"/>
        <w:tabs>
          <w:tab w:val="left" w:pos="142"/>
          <w:tab w:val="center" w:pos="4818"/>
        </w:tabs>
        <w:spacing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CF9" w:rsidRDefault="00B30657">
      <w:pPr>
        <w:widowControl w:val="0"/>
        <w:tabs>
          <w:tab w:val="left" w:pos="1080"/>
        </w:tabs>
        <w:ind w:left="-284" w:firstLine="709"/>
        <w:jc w:val="both"/>
        <w:rPr>
          <w:sz w:val="28"/>
        </w:rPr>
      </w:pPr>
      <w:r>
        <w:rPr>
          <w:sz w:val="28"/>
        </w:rPr>
        <w:t>1.Утвердить следующий перечень помещений</w:t>
      </w:r>
      <w:r>
        <w:rPr>
          <w:sz w:val="28"/>
          <w:szCs w:val="28"/>
        </w:rPr>
        <w:t xml:space="preserve"> для проведения агитационных публичных мероприятий зарегистрированным кандидатом (доверенным лицом кандидата) на время избирательной кам</w:t>
      </w:r>
      <w:r>
        <w:rPr>
          <w:sz w:val="28"/>
          <w:szCs w:val="28"/>
        </w:rPr>
        <w:t xml:space="preserve">пании: </w:t>
      </w:r>
    </w:p>
    <w:p w:rsidR="00470CF9" w:rsidRDefault="00B30657">
      <w:pPr>
        <w:widowControl w:val="0"/>
        <w:tabs>
          <w:tab w:val="left" w:pos="0"/>
        </w:tabs>
        <w:ind w:left="-284"/>
        <w:jc w:val="both"/>
        <w:rPr>
          <w:sz w:val="28"/>
        </w:rPr>
      </w:pPr>
      <w:r>
        <w:rPr>
          <w:sz w:val="28"/>
        </w:rPr>
        <w:t xml:space="preserve">МКУ «ДК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сельского поселения», </w:t>
      </w:r>
      <w:r>
        <w:rPr>
          <w:sz w:val="28"/>
        </w:rPr>
        <w:t>МКУ «РИДЦ» б</w:t>
      </w:r>
      <w:r>
        <w:rPr>
          <w:sz w:val="28"/>
        </w:rPr>
        <w:t xml:space="preserve">иблиотека с. </w:t>
      </w:r>
      <w:proofErr w:type="spellStart"/>
      <w:r>
        <w:rPr>
          <w:sz w:val="28"/>
        </w:rPr>
        <w:t>Сальское</w:t>
      </w:r>
      <w:proofErr w:type="spellEnd"/>
      <w:r>
        <w:rPr>
          <w:sz w:val="28"/>
        </w:rPr>
        <w:t xml:space="preserve"> - ул. Советская, 21а.</w:t>
      </w:r>
    </w:p>
    <w:p w:rsidR="00470CF9" w:rsidRDefault="00B30657">
      <w:pPr>
        <w:pStyle w:val="ae"/>
        <w:tabs>
          <w:tab w:val="left" w:pos="142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>2. Установить, что помещения безвозмездно предоставляются для встреч с избирателями на время продолжительностью не менее одного и не более двух часов.</w:t>
      </w:r>
    </w:p>
    <w:p w:rsidR="00470CF9" w:rsidRDefault="00B30657">
      <w:pPr>
        <w:widowControl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 и подлежит обнародованию в установленном порядке.</w:t>
      </w:r>
    </w:p>
    <w:p w:rsidR="00470CF9" w:rsidRDefault="00B30657">
      <w:pPr>
        <w:pStyle w:val="a8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настоящего постановления возложить на заместителя главы администрации Дальнереченского муниципального района Попова</w:t>
      </w:r>
      <w:r>
        <w:rPr>
          <w:sz w:val="28"/>
          <w:szCs w:val="28"/>
        </w:rPr>
        <w:t xml:space="preserve"> А.Г.</w:t>
      </w:r>
    </w:p>
    <w:p w:rsidR="00470CF9" w:rsidRDefault="00470CF9">
      <w:pPr>
        <w:pStyle w:val="a8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470CF9" w:rsidRDefault="00470CF9">
      <w:pPr>
        <w:pStyle w:val="a8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470CF9" w:rsidRDefault="00470CF9">
      <w:pPr>
        <w:pStyle w:val="a8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470CF9" w:rsidRDefault="00B30657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 w:rsidR="00470CF9" w:rsidRDefault="00B30657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0"/>
        </w:rPr>
        <w:t xml:space="preserve">                                              В.С.  Дернов</w:t>
      </w:r>
    </w:p>
    <w:p w:rsidR="00470CF9" w:rsidRDefault="00470CF9">
      <w:pPr>
        <w:tabs>
          <w:tab w:val="left" w:pos="142"/>
        </w:tabs>
        <w:ind w:left="-284" w:firstLine="568"/>
      </w:pPr>
    </w:p>
    <w:sectPr w:rsidR="00470CF9">
      <w:pgSz w:w="11906" w:h="16838"/>
      <w:pgMar w:top="1134" w:right="850" w:bottom="1134" w:left="12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F9"/>
    <w:rsid w:val="00470CF9"/>
    <w:rsid w:val="00B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B95E07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character" w:customStyle="1" w:styleId="a4">
    <w:name w:val="Подзаголовок Знак"/>
    <w:basedOn w:val="a0"/>
    <w:qFormat/>
    <w:rsid w:val="00B95E07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customStyle="1" w:styleId="a5">
    <w:name w:val="Основной текст Знак"/>
    <w:basedOn w:val="a0"/>
    <w:uiPriority w:val="99"/>
    <w:qFormat/>
    <w:rsid w:val="00B95E07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B111F"/>
    <w:rPr>
      <w:rFonts w:ascii="Segoe UI" w:eastAsia="Calibr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rsid w:val="00B95E07"/>
    <w:pPr>
      <w:widowControl w:val="0"/>
      <w:spacing w:after="120"/>
      <w:ind w:firstLine="709"/>
      <w:jc w:val="both"/>
    </w:pPr>
    <w:rPr>
      <w:rFonts w:eastAsia="Times New Roman"/>
      <w:sz w:val="26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rsid w:val="00B95E07"/>
    <w:pPr>
      <w:jc w:val="center"/>
    </w:pPr>
    <w:rPr>
      <w:b/>
      <w:bCs/>
      <w:sz w:val="26"/>
      <w:szCs w:val="26"/>
      <w:lang w:val="x-none"/>
    </w:rPr>
  </w:style>
  <w:style w:type="paragraph" w:styleId="ad">
    <w:name w:val="Subtitle"/>
    <w:basedOn w:val="a"/>
    <w:qFormat/>
    <w:rsid w:val="00B95E07"/>
    <w:pPr>
      <w:jc w:val="center"/>
    </w:pPr>
    <w:rPr>
      <w:b/>
      <w:bCs/>
      <w:lang w:val="x-none"/>
    </w:rPr>
  </w:style>
  <w:style w:type="paragraph" w:styleId="ae">
    <w:name w:val="List Paragraph"/>
    <w:basedOn w:val="a"/>
    <w:uiPriority w:val="34"/>
    <w:qFormat/>
    <w:rsid w:val="00B95E07"/>
    <w:pPr>
      <w:widowControl w:val="0"/>
      <w:ind w:left="720" w:firstLine="709"/>
      <w:contextualSpacing/>
      <w:jc w:val="both"/>
    </w:pPr>
    <w:rPr>
      <w:rFonts w:eastAsia="Times New Roman"/>
      <w:sz w:val="26"/>
      <w:szCs w:val="20"/>
    </w:rPr>
  </w:style>
  <w:style w:type="paragraph" w:styleId="af">
    <w:name w:val="Balloon Text"/>
    <w:basedOn w:val="a"/>
    <w:uiPriority w:val="99"/>
    <w:semiHidden/>
    <w:unhideWhenUsed/>
    <w:qFormat/>
    <w:rsid w:val="00FB11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B95E07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character" w:customStyle="1" w:styleId="a4">
    <w:name w:val="Подзаголовок Знак"/>
    <w:basedOn w:val="a0"/>
    <w:qFormat/>
    <w:rsid w:val="00B95E07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customStyle="1" w:styleId="a5">
    <w:name w:val="Основной текст Знак"/>
    <w:basedOn w:val="a0"/>
    <w:uiPriority w:val="99"/>
    <w:qFormat/>
    <w:rsid w:val="00B95E07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B111F"/>
    <w:rPr>
      <w:rFonts w:ascii="Segoe UI" w:eastAsia="Calibr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rsid w:val="00B95E07"/>
    <w:pPr>
      <w:widowControl w:val="0"/>
      <w:spacing w:after="120"/>
      <w:ind w:firstLine="709"/>
      <w:jc w:val="both"/>
    </w:pPr>
    <w:rPr>
      <w:rFonts w:eastAsia="Times New Roman"/>
      <w:sz w:val="26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rsid w:val="00B95E07"/>
    <w:pPr>
      <w:jc w:val="center"/>
    </w:pPr>
    <w:rPr>
      <w:b/>
      <w:bCs/>
      <w:sz w:val="26"/>
      <w:szCs w:val="26"/>
      <w:lang w:val="x-none"/>
    </w:rPr>
  </w:style>
  <w:style w:type="paragraph" w:styleId="ad">
    <w:name w:val="Subtitle"/>
    <w:basedOn w:val="a"/>
    <w:qFormat/>
    <w:rsid w:val="00B95E07"/>
    <w:pPr>
      <w:jc w:val="center"/>
    </w:pPr>
    <w:rPr>
      <w:b/>
      <w:bCs/>
      <w:lang w:val="x-none"/>
    </w:rPr>
  </w:style>
  <w:style w:type="paragraph" w:styleId="ae">
    <w:name w:val="List Paragraph"/>
    <w:basedOn w:val="a"/>
    <w:uiPriority w:val="34"/>
    <w:qFormat/>
    <w:rsid w:val="00B95E07"/>
    <w:pPr>
      <w:widowControl w:val="0"/>
      <w:ind w:left="720" w:firstLine="709"/>
      <w:contextualSpacing/>
      <w:jc w:val="both"/>
    </w:pPr>
    <w:rPr>
      <w:rFonts w:eastAsia="Times New Roman"/>
      <w:sz w:val="26"/>
      <w:szCs w:val="20"/>
    </w:rPr>
  </w:style>
  <w:style w:type="paragraph" w:styleId="af">
    <w:name w:val="Balloon Text"/>
    <w:basedOn w:val="a"/>
    <w:uiPriority w:val="99"/>
    <w:semiHidden/>
    <w:unhideWhenUsed/>
    <w:qFormat/>
    <w:rsid w:val="00FB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2022-07-11T11:19:00Z</cp:lastPrinted>
  <dcterms:created xsi:type="dcterms:W3CDTF">2022-07-11T02:14:00Z</dcterms:created>
  <dcterms:modified xsi:type="dcterms:W3CDTF">2022-07-11T02:14:00Z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