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8222" w:leader="none"/>
        </w:tabs>
        <w:ind w:right="-1" w:hanging="0"/>
        <w:rPr>
          <w:b/>
          <w:b/>
          <w:sz w:val="28"/>
          <w:szCs w:val="28"/>
        </w:rPr>
      </w:pPr>
      <w:r>
        <w:rPr/>
        <w:t xml:space="preserve">                    </w:t>
      </w:r>
      <w:r>
        <w:rPr/>
        <w:t>г                                            г. Дальнереченск                                                    №      -па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материального стимулирования деятельности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добровольных пожарных на территории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Дальнереченского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Дальнереченского муниципального района от 26.04.2022 № 246 - МНПА «Об утверждении Положения об обеспечении первичных мер пожарной безопасности в границах Дальнереченского муниципального района за границами сельских населенных пунктов Дальнереченского муниципального района», руководствуясь Уставом Дальнереченского муниципального района Приморского края, в целях обеспечения первичных мер пожарной безопасности на территории Дальнереченского муниципального района Приморского края в пожароопасные периоды, администрация Дальнереченского муниципального района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 порядке материального стимулирования деятельности добровольных пожарных на территории Дальнереченского муници-пального района Приморского края (прилагается)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Style20"/>
        <w:widowControl w:val="false"/>
        <w:tabs>
          <w:tab w:val="clear" w:pos="708"/>
          <w:tab w:val="left" w:pos="240" w:leader="none"/>
        </w:tabs>
        <w:spacing w:lineRule="auto" w:line="360"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Отделу по работе с территориями и делопроизводству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ru-RU"/>
        </w:rPr>
        <w:t>Дальнереченского</w:t>
      </w:r>
      <w:r>
        <w:rPr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r>
        <w:rPr>
          <w:sz w:val="28"/>
          <w:szCs w:val="28"/>
          <w:lang w:val="ru-RU"/>
        </w:rPr>
        <w:t>Дальнереченского</w:t>
      </w:r>
      <w:r>
        <w:rPr>
          <w:sz w:val="28"/>
          <w:szCs w:val="28"/>
        </w:rPr>
        <w:t xml:space="preserve"> муниципального района в сети </w:t>
      </w:r>
      <w:r>
        <w:rPr>
          <w:sz w:val="28"/>
          <w:szCs w:val="28"/>
          <w:lang w:val="ru-RU"/>
        </w:rPr>
        <w:t>Интернет.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ConsPlusNormal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type w:val="nextPage"/>
          <w:pgSz w:w="11906" w:h="16838"/>
          <w:pgMar w:left="1701" w:right="851" w:header="567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4253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widowControl w:val="false"/>
        <w:ind w:left="4253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ind w:left="4253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Дальнереченского муниципального района </w:t>
      </w:r>
    </w:p>
    <w:p>
      <w:pPr>
        <w:pStyle w:val="Normal"/>
        <w:widowControl w:val="false"/>
        <w:ind w:left="4253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    № -па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материального стимулирования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добровольных пожарных на территории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Дальнереченского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tabs>
          <w:tab w:val="clear" w:pos="708"/>
          <w:tab w:val="left" w:pos="323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231" w:leader="none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1.1 Настоящее Положение о порядке материального стимулирования деятельности добровольных пожарных на территории Дальнереченского муниципального района Приморского края (далее – Положение) определяет порядок материального стимулирования деятельности добровольных пожарных, осуществляемого администрацией Дальнереченского муниципального района в соответствии с частью 3 статьи 16 Федерального закона от 6 мая 2011 г. № 100-ФЗ «О добровольной пожарной охране».</w:t>
      </w:r>
    </w:p>
    <w:p>
      <w:pPr>
        <w:pStyle w:val="Normal"/>
        <w:widowControl w:val="false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1.2 Целью стимулирования деятельности добровольных пожарных на территории Дальнереченского муниципального района является повышение престижности добровольного участия граждан в обеспечении пожарной безопасности на территории Дальнереченского муниципального района, создание благоприятных условий, для всех желающих включиться в эту общественную работу посредством стимулирования членов добровольных пожарных формирований (дружин, команд) за активное участие в обеспечении пожарной безопасности.</w:t>
      </w:r>
    </w:p>
    <w:p>
      <w:pPr>
        <w:pStyle w:val="Normal"/>
        <w:widowControl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2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>
      <w:pPr>
        <w:pStyle w:val="Normal"/>
        <w:widowControl w:val="false"/>
        <w:tabs>
          <w:tab w:val="clear" w:pos="708"/>
          <w:tab w:val="left" w:pos="323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2.1.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2.2.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2.3. Добровольная пожарная дружина –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2.4. Статус добровольного пожарного – совокупность прав и свобод, гарантированных государством, и обязанностей и ответственности добровольных пожарных, установленных Федеральным законом </w:t>
      </w:r>
      <w:r>
        <w:rPr>
          <w:sz w:val="28"/>
          <w:szCs w:val="28"/>
        </w:rPr>
        <w:t>от 6 мая 2011 г. № 100-ФЗ «О добровольной пожарной охране»</w:t>
      </w:r>
      <w:r>
        <w:rPr>
          <w:color w:val="000000"/>
          <w:sz w:val="28"/>
          <w:szCs w:val="28"/>
          <w:shd w:fill="FFFFFF" w:val="clear"/>
          <w:lang w:eastAsia="en-US"/>
        </w:rPr>
        <w:t xml:space="preserve"> и иными нормативными правовыми актами Российской Федерации, нормативными правовыми актами Приморского края,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2.5. Участие в тушении пожаров и проведении аварийно-восстановительных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2.6.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  <w:highlight w:val="white"/>
          <w:lang w:eastAsia="en-US"/>
        </w:rPr>
      </w:pPr>
      <w:r>
        <w:rPr>
          <w:b/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  <w:highlight w:val="white"/>
          <w:lang w:eastAsia="en-US"/>
        </w:rPr>
      </w:pPr>
      <w:r>
        <w:rPr>
          <w:b/>
          <w:color w:val="000000"/>
          <w:sz w:val="28"/>
          <w:szCs w:val="28"/>
          <w:shd w:fill="FFFFFF" w:val="clear"/>
          <w:lang w:eastAsia="en-US"/>
        </w:rPr>
        <w:t xml:space="preserve">3. Основание и порядок материального стимулирования </w:t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  <w:highlight w:val="white"/>
          <w:lang w:eastAsia="en-US"/>
        </w:rPr>
      </w:pPr>
      <w:r>
        <w:rPr>
          <w:b/>
          <w:color w:val="000000"/>
          <w:sz w:val="28"/>
          <w:szCs w:val="28"/>
          <w:shd w:fill="FFFFFF" w:val="clear"/>
          <w:lang w:eastAsia="en-US"/>
        </w:rPr>
        <w:t>деятельности добровольных пожарных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3.1. Право на получение материального стимулирования в соответствии с настоящим Положением имеют физические лица, имеющие статус добровольного пожарного, зарегистрированные в реестре добровольных пожарных в соответствии с Федеральным законом от 6 мая 2011 г. № 100-ФЗ «О добровольной пожарной охране» и привлеченные администрацией Дальнереченского муниципального района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</w:t>
      </w:r>
      <w:r>
        <w:rPr>
          <w:sz w:val="28"/>
          <w:szCs w:val="28"/>
        </w:rPr>
        <w:t>в границах Дальнереченского муниципального района Приморского края, за границами населенных пунктов</w:t>
      </w:r>
      <w:r>
        <w:rPr>
          <w:color w:val="000000"/>
          <w:sz w:val="28"/>
          <w:szCs w:val="28"/>
          <w:shd w:fill="FFFFFF" w:val="clear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3.2. Основанием для стимулирования является участие добровольного пожарного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</w:t>
      </w:r>
      <w:r>
        <w:rPr>
          <w:sz w:val="28"/>
          <w:szCs w:val="28"/>
        </w:rPr>
        <w:t xml:space="preserve"> в границах Дальнереченского муниципального района, за границами населенных пунктов.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3.3. Добровольный пожарный привлекается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 в составе добровольной пожарной дружины, добровольной пожарной команды.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3.4. Для работников добровольной пожарной охраны, осуществляющей деятельность на территории Дальнереченского муниципального района, применяются следующие меры материального стимулирования деятельности: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3.4.1. Размер материального стимулирования добровольного пожарного определяется из расчета: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- 200 (двести) рублей за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</w:t>
      </w:r>
      <w:r>
        <w:rPr>
          <w:sz w:val="28"/>
          <w:szCs w:val="28"/>
        </w:rPr>
        <w:t xml:space="preserve"> </w:t>
      </w:r>
      <w:bookmarkStart w:id="2" w:name="_Hlk94182308"/>
      <w:r>
        <w:rPr>
          <w:sz w:val="28"/>
          <w:szCs w:val="28"/>
        </w:rPr>
        <w:t>в границах Дальнереченского муниципального района Приморского края, за границами населенных пунктов</w:t>
      </w:r>
      <w:bookmarkEnd w:id="2"/>
      <w:r>
        <w:rPr>
          <w:color w:val="000000"/>
          <w:sz w:val="28"/>
          <w:szCs w:val="28"/>
          <w:shd w:fill="FFFFFF" w:val="clear"/>
          <w:lang w:eastAsia="en-US"/>
        </w:rPr>
        <w:t>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- 200 (двести) рублей за каждый час работы при проведении первичных мер пожарной безопасности в виде отжига сухой растительности согласно Плана проведения профилактических выжигов</w:t>
      </w:r>
      <w:r>
        <w:rPr>
          <w:sz w:val="28"/>
          <w:szCs w:val="28"/>
        </w:rPr>
        <w:t xml:space="preserve"> в границах Дальнереченского муниципального района Приморского края, за границами населенных пунктов</w:t>
      </w:r>
      <w:r>
        <w:rPr>
          <w:color w:val="000000"/>
          <w:sz w:val="28"/>
          <w:szCs w:val="28"/>
          <w:shd w:fill="FFFFFF" w:val="clear"/>
          <w:lang w:eastAsia="en-US"/>
        </w:rPr>
        <w:t>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- 100 (сто) рублей за каждый час работы в профилактике пожарной безопасности среди населения Дальнереченского муниципального района.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3.5. Учет времени участия добровольного пожарного в профилактике пожарной безопасности среди населения, в тушении пожаров, проведении отжигов, проведении аварийно-спасательных работ, спасении людей и имущества при пожарах и оказании первой помощи пострадавшим на территории Дальнереченского муниципального района Приморского края осуществляется отделом ГОЧС администрации Дальнереченского муниципального района, в целях чего, руководитель формирования предоставляет на имя главы Дальнереченского муниципального района заявление с ходатайством о поощрении добровольных пожарных с приложением списка добровольных пожарных, принимавших участие в указанных мероприятиях, с указанием на членство или участие в данном формировании. 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3.6. Заявление на материальное стимулирование добровольных пожарных и ходатайство о поощрении регистрируется администрацией Дальнереченского муниципального района в день его поступления и рассматривается в течение 10 рабочих дней со дня регистрации.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3.7. В заявлении указывается: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4) вид и наименование формирования, членом или участником которого является заявитель;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5) наименование меры, за предоставление которой заявитель обращается в соответствии с настоящим Положением;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6)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7) почтовый (электронный адрес, на который должно быть направлено уведомление о принятом решении.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3.8. По результатам рассмотрения представленных документов в течение срока, установленного п.3.6. настоящего Положения, администрация Дальнереченского муниципального района принимает решение о материальном поощрении деятельности добровольных пожарных либо подготавливает мотивированный отказ.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3.9.  Администрация Дальнереченского муниципального района письменно уведомляет заявителя о принятом решении не позднее 3 дней рабочих дней со дня принятия решения по результатам рассмотрения заявления и приложенных документов.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3.10.  Основаниями для отказа в предоставлении материального стимулирования является несоответствие заявителем документов требованиям настоящего Положения.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>3.11. Материальное стимулирование осуществляется путем зачисления средств на личный счет получателя в кредитной организации, указанный получателем в заявлении.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3.12.  Материальное стимулирование деятельности добровольных пожарных осуществляется в пределах ассигнований, выделенных на эти цели из бюджета Дальнереченского муниципального района. 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color w:val="000000"/>
          <w:sz w:val="28"/>
          <w:szCs w:val="28"/>
          <w:shd w:fill="FFFFFF" w:val="clear"/>
          <w:lang w:eastAsia="en-US"/>
        </w:rPr>
        <w:t xml:space="preserve"> </w:t>
      </w:r>
    </w:p>
    <w:sectPr>
      <w:headerReference w:type="default" r:id="rId4"/>
      <w:type w:val="nextPage"/>
      <w:pgSz w:w="11906" w:h="16838"/>
      <w:pgMar w:left="1701" w:right="851" w:header="567" w:top="624" w:footer="0" w:bottom="42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73d0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213b9"/>
    <w:pPr>
      <w:keepNext w:val="true"/>
      <w:ind w:right="43" w:hanging="0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7d749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213b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b213b9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Основной текст (2)_"/>
    <w:basedOn w:val="DefaultParagraphFont"/>
    <w:link w:val="22"/>
    <w:qFormat/>
    <w:rsid w:val="007d7491"/>
    <w:rPr>
      <w:sz w:val="28"/>
      <w:szCs w:val="28"/>
      <w:shd w:fill="FFFFFF" w:val="clear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7d74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6031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6031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азвание Знак"/>
    <w:link w:val="ac"/>
    <w:qFormat/>
    <w:rsid w:val="00a63180"/>
    <w:rPr>
      <w:rFonts w:ascii="Courier New" w:hAnsi="Courier New"/>
      <w:b/>
      <w:sz w:val="24"/>
    </w:rPr>
  </w:style>
  <w:style w:type="character" w:styleId="Style16" w:customStyle="1">
    <w:name w:val="Заголовок Знак"/>
    <w:basedOn w:val="DefaultParagraphFont"/>
    <w:link w:val="ad"/>
    <w:uiPriority w:val="10"/>
    <w:qFormat/>
    <w:rsid w:val="00a63180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Style17" w:customStyle="1">
    <w:name w:val="Основной текст Знак"/>
    <w:basedOn w:val="DefaultParagraphFont"/>
    <w:link w:val="af0"/>
    <w:uiPriority w:val="99"/>
    <w:semiHidden/>
    <w:qFormat/>
    <w:rsid w:val="00fb524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8">
    <w:name w:val="Интернет-ссылка"/>
    <w:basedOn w:val="DefaultParagraphFont"/>
    <w:uiPriority w:val="99"/>
    <w:unhideWhenUsed/>
    <w:rsid w:val="00215570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f1"/>
    <w:uiPriority w:val="99"/>
    <w:semiHidden/>
    <w:unhideWhenUsed/>
    <w:rsid w:val="00fb524a"/>
    <w:pPr>
      <w:spacing w:before="0" w:after="120"/>
    </w:pPr>
    <w:rPr>
      <w:sz w:val="24"/>
      <w:szCs w:val="24"/>
      <w:lang w:val="x-none" w:eastAsia="x-none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213b9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uiPriority w:val="99"/>
    <w:qFormat/>
    <w:rsid w:val="00b213b9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b213b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213b9"/>
    <w:pPr>
      <w:spacing w:beforeAutospacing="1" w:afterAutospacing="1"/>
    </w:pPr>
    <w:rPr>
      <w:sz w:val="24"/>
      <w:szCs w:val="24"/>
    </w:rPr>
  </w:style>
  <w:style w:type="paragraph" w:styleId="23" w:customStyle="1">
    <w:name w:val="Основной текст (2)"/>
    <w:basedOn w:val="Normal"/>
    <w:link w:val="21"/>
    <w:qFormat/>
    <w:rsid w:val="007d7491"/>
    <w:pPr>
      <w:widowControl w:val="false"/>
      <w:shd w:val="clear" w:color="auto" w:fill="FFFFFF"/>
      <w:spacing w:lineRule="auto" w:before="360" w:after="120"/>
      <w:jc w:val="center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d7491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6031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unhideWhenUsed/>
    <w:rsid w:val="006031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next w:val="Normal"/>
    <w:link w:val="af"/>
    <w:uiPriority w:val="10"/>
    <w:qFormat/>
    <w:rsid w:val="00a63180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PlusNormal" w:customStyle="1">
    <w:name w:val="ConsPlusNormal"/>
    <w:uiPriority w:val="99"/>
    <w:qFormat/>
    <w:rsid w:val="00bc66a1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LibreOffice/6.4.4.2$Linux_X86_64 LibreOffice_project/40$Build-2</Application>
  <Pages>6</Pages>
  <Words>1160</Words>
  <Characters>8992</Characters>
  <CharactersWithSpaces>10356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2022-04-20T07:25:00Z</dcterms:created>
  <dc:creator>user</dc:creator>
  <dc:description/>
  <dc:language>ru-RU</dc:language>
  <cp:lastModifiedBy/>
  <cp:lastPrinted>2022-05-11T04:26:00Z</cp:lastPrinted>
  <dcterms:modified xsi:type="dcterms:W3CDTF">2022-05-11T15:51:09Z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