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uppressAutoHyphens w:val="true"/>
        <w:spacing w:beforeAutospacing="0" w:before="280" w:afterAutospacing="0" w:after="0"/>
        <w:ind w:left="-540" w:right="-365" w:hanging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ДАЛЬНЕРЕЧЕНСКОГО МУНИЦИПАЛЬНОГО РАЙОНА</w:t>
      </w:r>
    </w:p>
    <w:p>
      <w:pPr>
        <w:pStyle w:val="1"/>
        <w:suppressAutoHyphens w:val="true"/>
        <w:spacing w:beforeAutospacing="0" w:before="280" w:afterAutospacing="0" w:after="0"/>
        <w:ind w:left="-540" w:right="-365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Е</w:t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suppressAutoHyphens w:val="true"/>
        <w:spacing w:lineRule="auto" w:line="240" w:before="0" w:after="0"/>
        <w:jc w:val="center"/>
        <w:rPr>
          <w:color w:val="000000"/>
        </w:rPr>
      </w:pP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ru-RU" w:eastAsia="en-US" w:bidi="ar-SA"/>
        </w:rPr>
        <w:t>20 декабря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2022 г.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г.  Дальнереченск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№ 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ru-RU" w:eastAsia="en-US" w:bidi="ar-SA"/>
        </w:rPr>
        <w:t>726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-па </w:t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Об</w:t>
      </w:r>
      <w:r>
        <w:rPr>
          <w:rFonts w:eastAsia="Times New Roman" w:cs="Times New Roman" w:ascii="Times New Roman" w:hAnsi="Times New Roman"/>
          <w:b/>
          <w:bCs/>
          <w:spacing w:val="2"/>
          <w:kern w:val="2"/>
          <w:sz w:val="28"/>
          <w:szCs w:val="28"/>
          <w:lang w:eastAsia="ru-RU"/>
        </w:rPr>
        <w:t xml:space="preserve"> установлении предельной розничной цены на твердое топливо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2"/>
          <w:kern w:val="2"/>
          <w:sz w:val="28"/>
          <w:szCs w:val="28"/>
          <w:lang w:eastAsia="ru-RU"/>
        </w:rPr>
        <w:t xml:space="preserve">(дрова) </w:t>
      </w: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Дальнереченского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п. 3.5.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Порядка предоставления субсидий из бюджета Дальнереченского муниципального района в целях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района»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утвержденного постановлением администрации Дальнереченского муниципального района от 05 августа 2021 года № 338-па, 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  <w:r>
        <w:rPr>
          <w:rFonts w:eastAsia="Calibri" w:cs="Times New Roman" w:ascii="Times New Roman" w:hAnsi="Times New Roman"/>
          <w:sz w:val="28"/>
          <w:szCs w:val="28"/>
        </w:rPr>
        <w:t>,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ПОСТАНОВЛЯЕТ: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Установить с 01 января 202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предельную розничную цену на твердое топливо (дрова), реализуемое гражданам, проживающим в жилых домах с печным отоплением на территории Дальнереченского муниципального района Приморского края в целях расчета размера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 в размере 2 5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00</w:t>
      </w:r>
      <w:r>
        <w:rPr>
          <w:rFonts w:cs="Times New Roman" w:ascii="Times New Roman" w:hAnsi="Times New Roman"/>
          <w:sz w:val="28"/>
          <w:szCs w:val="28"/>
        </w:rPr>
        <w:t>,00 (Две тысячи пятьсот рублей 00 копеек), в соответствии с расчетом (приложение 1).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Дальнереченского муниципального района А.Г. Попова.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01 января 2023 года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и подлежит</w:t>
      </w:r>
      <w:r>
        <w:rPr>
          <w:rFonts w:cs="Times New Roman" w:ascii="Times New Roman" w:hAnsi="Times New Roman"/>
          <w:sz w:val="28"/>
          <w:szCs w:val="28"/>
        </w:rPr>
        <w:t xml:space="preserve"> обнародовани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установленном порядке.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В.С. Дернов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Приложение 1 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УТВЕРЖЕНО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от 20 декабря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lang w:val="ru-RU" w:eastAsia="en-US" w:bidi="ar-SA"/>
        </w:rPr>
        <w:t xml:space="preserve"> 2022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года №  726 -па </w:t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РАСЧЕТ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предельной  розничной цены на твердое топливо (дрова)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 Дальнереченского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Предельная розничная цена на топливо твердое (дрова), реализуемое гражданам, проживающим в домах с печным отоплением создана для   расчета размера возмещения недополученных доходов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обеспечение граждан твердым топливом (дровами) на территории Дальнереченского муниципального района.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FFFFFF" w:val="clear"/>
        </w:rPr>
        <w:t xml:space="preserve">Среднее значение предельной розничной цены на твердое топливо (дрова)  на территории Дальнереченского муниципального района определяется методом сопоставления рыночных цен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коммерчески</w:t>
      </w:r>
      <w:r>
        <w:rPr>
          <w:rFonts w:eastAsia="Calibri" w:cs="Times New Roman" w:ascii="Times New Roman" w:hAnsi="Times New Roman"/>
          <w:color w:val="000000"/>
          <w:spacing w:val="1"/>
          <w:kern w:val="0"/>
          <w:sz w:val="28"/>
          <w:szCs w:val="28"/>
          <w:shd w:fill="auto" w:val="clear"/>
          <w:lang w:val="ru-RU" w:eastAsia="en-US" w:bidi="ar-SA"/>
        </w:rPr>
        <w:t>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 xml:space="preserve"> предложений от 3-х поставщиков  </w:t>
      </w: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  <w:shd w:fill="auto" w:val="clear"/>
        </w:rPr>
        <w:t>(анализ рынка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):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2 600,00+2 500,00+2 400,00(рублей) / 3 (поставщика) = 2 500,00 рублей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</w:rPr>
        <w:t>Предложения поставщиков: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  <w:shd w:fill="FFFFFF" w:val="clear"/>
        </w:rPr>
      </w:pPr>
      <w:r>
        <w:rPr>
          <w:rFonts w:cs="Times New Roman" w:ascii="Times New Roman" w:hAnsi="Times New Roman"/>
          <w:color w:val="000000"/>
          <w:spacing w:val="1"/>
          <w:sz w:val="12"/>
          <w:szCs w:val="12"/>
          <w:shd w:fill="FFFFFF" w:val="clear"/>
        </w:rPr>
      </w:r>
    </w:p>
    <w:tbl>
      <w:tblPr>
        <w:tblStyle w:val="ac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2763"/>
        <w:gridCol w:w="2164"/>
        <w:gridCol w:w="1466"/>
        <w:gridCol w:w="1480"/>
        <w:gridCol w:w="1575"/>
      </w:tblGrid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276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Поставщик</w:t>
            </w:r>
          </w:p>
        </w:tc>
        <w:tc>
          <w:tcPr>
            <w:tcW w:w="21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Вид твердого топлива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Единицы измерения</w:t>
            </w:r>
          </w:p>
        </w:tc>
        <w:tc>
          <w:tcPr>
            <w:tcW w:w="14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Цена </w:t>
            </w:r>
            <w:r>
              <w:rPr>
                <w:rFonts w:eastAsia="SimSun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за ед.</w:t>
            </w: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 xml:space="preserve"> руб.</w:t>
            </w:r>
          </w:p>
        </w:tc>
        <w:tc>
          <w:tcPr>
            <w:tcW w:w="15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Базовый период</w:t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7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ИП ГКФХ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Зуб А.В.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Дрова (д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рова всех пород</w:t>
            </w: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м³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2 600,00</w:t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13.12.2022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7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ИП  Калиновский А.Н.</w:t>
            </w:r>
          </w:p>
        </w:tc>
        <w:tc>
          <w:tcPr>
            <w:tcW w:w="21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Дрова (д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рова всех пород</w:t>
            </w: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м³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2 500,00</w:t>
            </w:r>
          </w:p>
        </w:tc>
        <w:tc>
          <w:tcPr>
            <w:tcW w:w="15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16.12.2022</w:t>
            </w:r>
          </w:p>
        </w:tc>
      </w:tr>
      <w:tr>
        <w:trPr/>
        <w:tc>
          <w:tcPr>
            <w:tcW w:w="5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7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ИП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Комелягин Д.Е.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Дрова (д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рова всех пород</w:t>
            </w: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м³</w:t>
            </w:r>
          </w:p>
        </w:tc>
        <w:tc>
          <w:tcPr>
            <w:tcW w:w="1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2 400,00</w:t>
            </w:r>
          </w:p>
        </w:tc>
        <w:tc>
          <w:tcPr>
            <w:tcW w:w="15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11.12.2022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результате проведенного расчета, рыночная стоимость твердого топлива (дрова) на территории Дальнереченского района составила </w:t>
      </w:r>
      <w:r>
        <w:rPr>
          <w:rFonts w:cs="Times New Roman" w:ascii="Times New Roman" w:hAnsi="Times New Roman"/>
          <w:b/>
          <w:bCs/>
          <w:sz w:val="28"/>
          <w:szCs w:val="28"/>
        </w:rPr>
        <w:t>2 500,00 рублей        (Две тысячи пятьсот рублей 00 копеек) за 1 м³.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8" w:right="513" w:gutter="0" w:header="0" w:top="645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5df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8c672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8c672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qFormat/>
    <w:rsid w:val="00123f4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a71d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aa71d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68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23f4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nhideWhenUsed/>
    <w:qFormat/>
    <w:rsid w:val="00123f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unhideWhenUsed/>
    <w:qFormat/>
    <w:rsid w:val="0086046c"/>
    <w:pPr>
      <w:widowControl w:val="false"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"/>
      <w:color w:val="000000"/>
      <w:kern w:val="0"/>
      <w:sz w:val="24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960" w:leader="none"/>
        <w:tab w:val="right" w:pos="9920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qFormat/>
    <w:rsid w:val="0086046c"/>
    <w:pPr>
      <w:spacing w:after="160" w:line="259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7A98-CCE5-45AB-839A-4E507A7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LibreOffice/7.3.3.2$Windows_X86_64 LibreOffice_project/d1d0ea68f081ee2800a922cac8f79445e4603348</Application>
  <AppVersion>15.0000</AppVersion>
  <Pages>2</Pages>
  <Words>443</Words>
  <Characters>3174</Characters>
  <CharactersWithSpaces>3715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2021-01-18T07:18:00Z</dcterms:created>
  <dc:creator>Ekonom</dc:creator>
  <dc:description/>
  <dc:language>ru-RU</dc:language>
  <cp:lastModifiedBy/>
  <cp:lastPrinted>2022-12-20T15:43:32Z</cp:lastPrinted>
  <dcterms:modified xsi:type="dcterms:W3CDTF">2022-12-20T17:19:06Z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