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0" w:beforeAutospacing="0" w:before="280" w:afterAutospacing="0" w:after="280"/>
        <w:jc w:val="center"/>
        <w:rPr>
          <w:sz w:val="28"/>
          <w:szCs w:val="28"/>
        </w:rPr>
      </w:pPr>
      <w:r>
        <w:rPr/>
        <w:drawing>
          <wp:inline distT="0" distB="0" distL="0" distR="0">
            <wp:extent cx="532130" cy="666115"/>
            <wp:effectExtent l="0" t="0" r="0" b="0"/>
            <wp:docPr id="1" name="Ger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 descr=""/>
                    <pic:cNvPicPr>
                      <a:picLocks noChangeAspect="1" noChangeArrowheads="1"/>
                    </pic:cNvPicPr>
                  </pic:nvPicPr>
                  <pic:blipFill>
                    <a:blip r:embed="rId2"/>
                    <a:srcRect l="-13" t="-11" r="-13" b="-11"/>
                    <a:stretch>
                      <a:fillRect/>
                    </a:stretch>
                  </pic:blipFill>
                  <pic:spPr bwMode="auto">
                    <a:xfrm>
                      <a:off x="0" y="0"/>
                      <a:ext cx="532130" cy="666115"/>
                    </a:xfrm>
                    <a:prstGeom prst="rect">
                      <a:avLst/>
                    </a:prstGeom>
                  </pic:spPr>
                </pic:pic>
              </a:graphicData>
            </a:graphic>
          </wp:inline>
        </w:drawing>
      </w:r>
    </w:p>
    <w:p>
      <w:pPr>
        <w:pStyle w:val="Normal"/>
        <w:spacing w:lineRule="atLeast" w:line="0" w:before="280" w:after="280"/>
        <w:jc w:val="center"/>
        <w:rPr>
          <w:sz w:val="26"/>
          <w:szCs w:val="26"/>
        </w:rPr>
      </w:pPr>
      <w:r>
        <w:rPr>
          <w:rFonts w:cs="Times New Roman"/>
          <w:b/>
          <w:bCs/>
          <w:sz w:val="26"/>
          <w:szCs w:val="26"/>
          <w:lang w:val="ru-RU"/>
        </w:rPr>
        <w:t>АДМИНИСТРАЦИЯ ДАЛЬНЕРЕЧЕНСКОГО МУНИЦИПАЛЬНОГО РАЙОНА</w:t>
      </w:r>
    </w:p>
    <w:p>
      <w:pPr>
        <w:pStyle w:val="Normal"/>
        <w:spacing w:lineRule="atLeast" w:line="0" w:before="280" w:after="280"/>
        <w:jc w:val="center"/>
        <w:rPr>
          <w:sz w:val="26"/>
          <w:szCs w:val="26"/>
        </w:rPr>
      </w:pPr>
      <w:r>
        <w:rPr>
          <w:b/>
          <w:sz w:val="26"/>
          <w:szCs w:val="26"/>
          <w:lang w:val="ru-RU"/>
        </w:rPr>
        <w:t>ПОСТАНОВЛЕНИЕ</w:t>
      </w:r>
    </w:p>
    <w:p>
      <w:pPr>
        <w:pStyle w:val="Normal"/>
        <w:tabs>
          <w:tab w:val="clear" w:pos="720"/>
          <w:tab w:val="left" w:pos="3420" w:leader="none"/>
        </w:tabs>
        <w:spacing w:lineRule="auto" w:line="276" w:before="280" w:after="280"/>
        <w:jc w:val="center"/>
        <w:rPr>
          <w:sz w:val="20"/>
          <w:szCs w:val="20"/>
        </w:rPr>
      </w:pPr>
      <w:r>
        <w:rPr>
          <w:b/>
          <w:sz w:val="20"/>
          <w:szCs w:val="20"/>
          <w:lang w:val="ru-RU"/>
        </w:rPr>
        <w:t>26 января 2022г.</w:t>
        <w:tab/>
        <w:t xml:space="preserve">     г. Дальнереченск</w:t>
        <w:tab/>
        <w:t xml:space="preserve">                                                     № 26-па</w:t>
      </w:r>
    </w:p>
    <w:p>
      <w:pPr>
        <w:pStyle w:val="Normal"/>
        <w:spacing w:lineRule="atLeast" w:line="0" w:beforeAutospacing="0" w:before="57" w:afterAutospacing="0" w:after="57"/>
        <w:jc w:val="center"/>
        <w:rPr>
          <w:sz w:val="26"/>
          <w:szCs w:val="26"/>
        </w:rPr>
      </w:pPr>
      <w:r>
        <w:rPr>
          <w:b/>
          <w:sz w:val="26"/>
          <w:szCs w:val="26"/>
          <w:lang w:val="ru-RU"/>
        </w:rPr>
        <w:t xml:space="preserve">О создании Комиссии по осуществлению закупок товаров, работ, услуг для обеспечения муниципальных нужд </w:t>
      </w:r>
      <w:bookmarkStart w:id="0" w:name="_Hlk93914672"/>
      <w:r>
        <w:rPr>
          <w:b/>
          <w:sz w:val="26"/>
          <w:szCs w:val="26"/>
          <w:lang w:val="ru-RU"/>
        </w:rPr>
        <w:t>муниципальных заказчиков - муниципальных учреждений Дальнереченского муниципального района</w:t>
      </w:r>
      <w:bookmarkEnd w:id="0"/>
    </w:p>
    <w:p>
      <w:pPr>
        <w:pStyle w:val="Normal"/>
        <w:spacing w:lineRule="atLeast" w:line="0" w:beforeAutospacing="0" w:before="57" w:afterAutospacing="0" w:after="57"/>
        <w:jc w:val="center"/>
        <w:rPr>
          <w:sz w:val="26"/>
          <w:szCs w:val="26"/>
        </w:rPr>
      </w:pPr>
      <w:r>
        <w:rPr/>
      </w:r>
    </w:p>
    <w:p>
      <w:pPr>
        <w:pStyle w:val="ConsPlusTitle"/>
        <w:widowControl/>
        <w:spacing w:lineRule="atLeast" w:line="0" w:beforeAutospacing="0" w:before="57" w:afterAutospacing="0" w:after="57"/>
        <w:ind w:firstLine="709"/>
        <w:jc w:val="both"/>
        <w:rPr>
          <w:sz w:val="26"/>
          <w:szCs w:val="26"/>
        </w:rPr>
      </w:pPr>
      <w:r>
        <w:rPr>
          <w:b w:val="false"/>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изменением законодательства Российской Федерации в сфере закупок товаров, работ, услуг для обеспечения государственных и муниципальных нужд, руководствуясь Уставом Дальнереченского муниципального района, администрация Дальнереченского муниципального района </w:t>
      </w:r>
    </w:p>
    <w:p>
      <w:pPr>
        <w:pStyle w:val="ConsPlusTitle"/>
        <w:widowControl/>
        <w:spacing w:lineRule="atLeast" w:line="0" w:beforeAutospacing="0" w:before="57" w:afterAutospacing="0" w:after="57"/>
        <w:ind w:firstLine="709"/>
        <w:jc w:val="both"/>
        <w:rPr>
          <w:sz w:val="26"/>
          <w:szCs w:val="26"/>
        </w:rPr>
      </w:pPr>
      <w:r>
        <w:rPr/>
      </w:r>
    </w:p>
    <w:p>
      <w:pPr>
        <w:pStyle w:val="Normal"/>
        <w:spacing w:lineRule="atLeast" w:line="0" w:beforeAutospacing="0" w:before="57" w:afterAutospacing="0" w:after="57"/>
        <w:jc w:val="both"/>
        <w:rPr>
          <w:sz w:val="26"/>
          <w:szCs w:val="26"/>
        </w:rPr>
      </w:pPr>
      <w:r>
        <w:rPr>
          <w:sz w:val="26"/>
          <w:szCs w:val="26"/>
          <w:lang w:val="ru-RU"/>
        </w:rPr>
        <w:t>ПОСТАНОВЛЯЕТ:</w:t>
      </w:r>
    </w:p>
    <w:p>
      <w:pPr>
        <w:pStyle w:val="Normal"/>
        <w:spacing w:lineRule="atLeast" w:line="0" w:beforeAutospacing="0" w:before="57" w:afterAutospacing="0" w:after="57"/>
        <w:jc w:val="both"/>
        <w:rPr>
          <w:sz w:val="26"/>
          <w:szCs w:val="26"/>
        </w:rPr>
      </w:pPr>
      <w:r>
        <w:rPr/>
      </w:r>
    </w:p>
    <w:p>
      <w:pPr>
        <w:pStyle w:val="Normal"/>
        <w:widowControl w:val="false"/>
        <w:spacing w:lineRule="atLeast" w:line="0" w:beforeAutospacing="0" w:before="57" w:afterAutospacing="0" w:after="57"/>
        <w:ind w:firstLine="709"/>
        <w:jc w:val="both"/>
        <w:rPr>
          <w:sz w:val="26"/>
          <w:szCs w:val="26"/>
        </w:rPr>
      </w:pPr>
      <w:r>
        <w:rPr>
          <w:sz w:val="26"/>
          <w:szCs w:val="26"/>
          <w:lang w:val="ru-RU"/>
        </w:rPr>
        <w:t>1. Создать Комиссию по осуществлению закупок товаров, работ, услуг для обеспечения муниципальных нужд муниципальных заказчиков - муниципальных учреждений Дальнереченского муниципального района (далее - Комиссия) и утвердить ее состав (приложение № 1).</w:t>
      </w:r>
    </w:p>
    <w:p>
      <w:pPr>
        <w:pStyle w:val="Normal"/>
        <w:widowControl w:val="false"/>
        <w:spacing w:lineRule="atLeast" w:line="0" w:beforeAutospacing="0" w:before="57" w:afterAutospacing="0" w:after="57"/>
        <w:ind w:firstLine="709"/>
        <w:jc w:val="both"/>
        <w:rPr>
          <w:sz w:val="26"/>
          <w:szCs w:val="26"/>
        </w:rPr>
      </w:pPr>
      <w:r>
        <w:rPr>
          <w:sz w:val="26"/>
          <w:szCs w:val="26"/>
          <w:lang w:val="ru-RU"/>
        </w:rPr>
        <w:t>2. Утвердить Положение о Комиссии (приложение № 2).</w:t>
      </w:r>
    </w:p>
    <w:p>
      <w:pPr>
        <w:pStyle w:val="Normal"/>
        <w:widowControl w:val="false"/>
        <w:spacing w:lineRule="atLeast" w:line="0" w:beforeAutospacing="0" w:before="57" w:afterAutospacing="0" w:after="57"/>
        <w:ind w:firstLine="709"/>
        <w:jc w:val="both"/>
        <w:rPr>
          <w:sz w:val="26"/>
          <w:szCs w:val="26"/>
        </w:rPr>
      </w:pPr>
      <w:r>
        <w:rPr>
          <w:sz w:val="26"/>
          <w:szCs w:val="26"/>
          <w:lang w:val="ru-RU"/>
        </w:rPr>
        <w:t xml:space="preserve">3. Признать утратившими силу постановление администрации Дальнереченского муниципального района от 28.10.2020 № 661-па ''Об утверждении положения и состава Единой комиссии по определению </w:t>
      </w:r>
      <w:r>
        <w:rPr>
          <w:bCs/>
          <w:sz w:val="26"/>
          <w:szCs w:val="26"/>
          <w:lang w:val="ru-RU"/>
        </w:rPr>
        <w:t>поставщиков</w:t>
      </w:r>
      <w:r>
        <w:rPr>
          <w:sz w:val="26"/>
          <w:szCs w:val="26"/>
          <w:lang w:val="ru-RU"/>
        </w:rPr>
        <w:t xml:space="preserve"> (подрядчиков, исполнителей) для нужд муниципальных учреждений Дальнереченского муниципального района''.</w:t>
      </w:r>
    </w:p>
    <w:p>
      <w:pPr>
        <w:pStyle w:val="Normal"/>
        <w:widowControl w:val="false"/>
        <w:spacing w:lineRule="atLeast" w:line="0" w:beforeAutospacing="0" w:before="57" w:afterAutospacing="0" w:after="57"/>
        <w:ind w:firstLine="709"/>
        <w:jc w:val="both"/>
        <w:rPr>
          <w:sz w:val="26"/>
          <w:szCs w:val="26"/>
        </w:rPr>
      </w:pPr>
      <w:r>
        <w:rPr>
          <w:sz w:val="26"/>
          <w:szCs w:val="26"/>
          <w:lang w:val="ru-RU"/>
        </w:rPr>
        <w:t>4.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на официальном сайте администрации Дальнереченского муниципального в информационно-телекоммуникационной сети Интернет.</w:t>
      </w:r>
    </w:p>
    <w:p>
      <w:pPr>
        <w:pStyle w:val="Normal"/>
        <w:spacing w:lineRule="atLeast" w:line="0" w:beforeAutospacing="0" w:before="57" w:afterAutospacing="0" w:after="57"/>
        <w:ind w:firstLine="709"/>
        <w:jc w:val="both"/>
        <w:rPr>
          <w:sz w:val="26"/>
          <w:szCs w:val="26"/>
        </w:rPr>
      </w:pPr>
      <w:r>
        <w:rPr>
          <w:sz w:val="26"/>
          <w:szCs w:val="26"/>
          <w:lang w:val="ru-RU"/>
        </w:rPr>
        <w:t>5. Контроль за исполнением настоящего постановления возложить на заместителя главы администрации Дальнереченского муниципального района Попова А. Г.</w:t>
      </w:r>
    </w:p>
    <w:p>
      <w:pPr>
        <w:pStyle w:val="Normal"/>
        <w:spacing w:lineRule="atLeast" w:line="0" w:beforeAutospacing="0" w:before="57" w:afterAutospacing="0" w:after="57"/>
        <w:ind w:firstLine="709"/>
        <w:jc w:val="both"/>
        <w:rPr>
          <w:sz w:val="26"/>
          <w:szCs w:val="26"/>
        </w:rPr>
      </w:pPr>
      <w:r>
        <w:rPr>
          <w:sz w:val="26"/>
          <w:szCs w:val="26"/>
          <w:lang w:val="ru-RU"/>
        </w:rPr>
        <w:t>6. Настоящее постановление вступает в силу со дня его принятия.</w:t>
      </w:r>
    </w:p>
    <w:p>
      <w:pPr>
        <w:pStyle w:val="Normal"/>
        <w:spacing w:lineRule="atLeast" w:line="0" w:beforeAutospacing="0" w:before="57" w:afterAutospacing="0" w:after="57"/>
        <w:ind w:firstLine="709"/>
        <w:jc w:val="both"/>
        <w:rPr>
          <w:sz w:val="26"/>
          <w:szCs w:val="26"/>
          <w:lang w:val="ru-RU"/>
        </w:rPr>
      </w:pPr>
      <w:r>
        <w:rPr>
          <w:sz w:val="26"/>
          <w:szCs w:val="26"/>
          <w:lang w:val="ru-RU"/>
        </w:rPr>
      </w:r>
    </w:p>
    <w:p>
      <w:pPr>
        <w:pStyle w:val="Normal"/>
        <w:spacing w:lineRule="atLeast" w:line="0" w:beforeAutospacing="0" w:before="57" w:afterAutospacing="0" w:after="57"/>
        <w:jc w:val="both"/>
        <w:rPr>
          <w:sz w:val="26"/>
          <w:szCs w:val="26"/>
          <w:lang w:val="ru-RU"/>
        </w:rPr>
      </w:pPr>
      <w:r>
        <w:rPr>
          <w:sz w:val="26"/>
          <w:szCs w:val="26"/>
          <w:lang w:val="ru-RU"/>
        </w:rPr>
      </w:r>
    </w:p>
    <w:p>
      <w:pPr>
        <w:pStyle w:val="Normal"/>
        <w:spacing w:lineRule="atLeast" w:line="0" w:beforeAutospacing="0" w:before="57" w:afterAutospacing="0" w:after="57"/>
        <w:rPr>
          <w:sz w:val="26"/>
          <w:szCs w:val="26"/>
        </w:rPr>
      </w:pPr>
      <w:r>
        <w:rPr>
          <w:sz w:val="26"/>
          <w:szCs w:val="26"/>
          <w:lang w:val="ru-RU"/>
        </w:rPr>
        <w:t xml:space="preserve">Глава Дальнереченского </w:t>
      </w:r>
    </w:p>
    <w:p>
      <w:pPr>
        <w:pStyle w:val="Normal"/>
        <w:spacing w:lineRule="atLeast" w:line="0" w:beforeAutospacing="0" w:before="57" w:afterAutospacing="0" w:after="57"/>
        <w:rPr>
          <w:sz w:val="26"/>
          <w:szCs w:val="26"/>
        </w:rPr>
      </w:pPr>
      <w:r>
        <w:rPr>
          <w:rFonts w:cs="Times New Roman"/>
          <w:color w:val="000000"/>
          <w:sz w:val="26"/>
          <w:szCs w:val="26"/>
          <w:lang w:val="ru-RU"/>
        </w:rPr>
        <w:t xml:space="preserve">муниципального района                                                                          В. С. Дернов          </w:t>
      </w:r>
    </w:p>
    <w:p>
      <w:pPr>
        <w:pStyle w:val="Normal"/>
        <w:spacing w:lineRule="atLeast" w:line="0" w:beforeAutospacing="0" w:before="57" w:afterAutospacing="0" w:after="57"/>
        <w:jc w:val="right"/>
        <w:rPr>
          <w:sz w:val="26"/>
          <w:szCs w:val="26"/>
        </w:rPr>
      </w:pPr>
      <w:r>
        <w:rPr>
          <w:sz w:val="26"/>
          <w:szCs w:val="26"/>
        </w:rPr>
      </w:r>
    </w:p>
    <w:p>
      <w:pPr>
        <w:pStyle w:val="Normal"/>
        <w:spacing w:lineRule="atLeast" w:line="0" w:beforeAutospacing="0" w:before="57" w:afterAutospacing="0" w:after="57"/>
        <w:jc w:val="right"/>
        <w:rPr>
          <w:rFonts w:cs="Times New Roman"/>
          <w:color w:val="000000"/>
          <w:sz w:val="28"/>
          <w:szCs w:val="28"/>
          <w:lang w:val="ru-RU"/>
        </w:rPr>
      </w:pPr>
      <w:r>
        <w:rPr>
          <w:rFonts w:cs="Times New Roman"/>
          <w:color w:val="000000"/>
          <w:sz w:val="22"/>
          <w:szCs w:val="22"/>
          <w:lang w:val="ru-RU"/>
        </w:rPr>
        <w:t>Приложение № 1</w:t>
      </w:r>
      <w:r>
        <w:rPr>
          <w:sz w:val="28"/>
          <w:szCs w:val="28"/>
          <w:lang w:val="ru-RU"/>
        </w:rPr>
        <w:br/>
      </w:r>
      <w:r>
        <w:rPr>
          <w:bCs/>
          <w:sz w:val="22"/>
          <w:szCs w:val="22"/>
          <w:lang w:val="ru-RU"/>
        </w:rPr>
        <w:t>к постановлению администрации</w:t>
      </w:r>
    </w:p>
    <w:p>
      <w:pPr>
        <w:pStyle w:val="Normal"/>
        <w:widowControl w:val="false"/>
        <w:spacing w:lineRule="atLeast" w:line="0" w:beforeAutospacing="0" w:before="57" w:afterAutospacing="0" w:after="57"/>
        <w:jc w:val="right"/>
        <w:rPr>
          <w:sz w:val="22"/>
          <w:szCs w:val="22"/>
        </w:rPr>
      </w:pPr>
      <w:r>
        <w:rPr>
          <w:bCs/>
          <w:sz w:val="22"/>
          <w:szCs w:val="22"/>
          <w:lang w:val="ru-RU"/>
        </w:rPr>
        <w:t>Дальнереченского муниципального</w:t>
      </w:r>
    </w:p>
    <w:p>
      <w:pPr>
        <w:pStyle w:val="Normal"/>
        <w:spacing w:lineRule="atLeast" w:line="0" w:beforeAutospacing="0" w:before="57" w:afterAutospacing="0" w:after="57"/>
        <w:jc w:val="right"/>
        <w:rPr>
          <w:sz w:val="22"/>
          <w:szCs w:val="22"/>
        </w:rPr>
      </w:pPr>
      <w:r>
        <w:rPr>
          <w:rFonts w:cs="Times New Roman"/>
          <w:bCs/>
          <w:color w:val="000000"/>
          <w:sz w:val="22"/>
          <w:szCs w:val="22"/>
          <w:lang w:val="ru-RU"/>
        </w:rPr>
        <w:t xml:space="preserve">                                                                          </w:t>
      </w:r>
      <w:r>
        <w:rPr>
          <w:rFonts w:cs="Times New Roman"/>
          <w:bCs/>
          <w:color w:val="000000"/>
          <w:sz w:val="22"/>
          <w:szCs w:val="22"/>
          <w:lang w:val="ru-RU"/>
        </w:rPr>
        <w:t>района от _______2022 г. № ___-па</w:t>
      </w:r>
    </w:p>
    <w:p>
      <w:pPr>
        <w:pStyle w:val="Normal"/>
        <w:widowControl w:val="false"/>
        <w:spacing w:lineRule="atLeast" w:line="0" w:before="280" w:after="280"/>
        <w:jc w:val="center"/>
        <w:rPr>
          <w:sz w:val="26"/>
          <w:szCs w:val="26"/>
        </w:rPr>
      </w:pPr>
      <w:r>
        <w:rPr>
          <w:b/>
          <w:sz w:val="26"/>
          <w:szCs w:val="26"/>
          <w:lang w:val="ru-RU"/>
        </w:rPr>
        <w:t>Состав К</w:t>
      </w:r>
      <w:r>
        <w:rPr>
          <w:b/>
          <w:bCs/>
          <w:sz w:val="26"/>
          <w:szCs w:val="26"/>
          <w:lang w:val="ru-RU"/>
        </w:rPr>
        <w:t>омиссии</w:t>
      </w:r>
    </w:p>
    <w:p>
      <w:pPr>
        <w:pStyle w:val="Normal"/>
        <w:spacing w:lineRule="atLeast" w:line="0" w:before="280" w:after="280"/>
        <w:jc w:val="center"/>
        <w:rPr>
          <w:sz w:val="26"/>
          <w:szCs w:val="26"/>
        </w:rPr>
      </w:pPr>
      <w:r>
        <w:rPr>
          <w:b/>
          <w:bCs/>
          <w:sz w:val="26"/>
          <w:szCs w:val="26"/>
          <w:lang w:val="ru-RU"/>
        </w:rPr>
        <w:t>по осуществлению закупок товаров, работ, услуг для обеспечения муниципальных нужд муниципальных заказчиков - муниципальных учреждений Дальнереченского муниципального района</w:t>
      </w:r>
    </w:p>
    <w:tbl>
      <w:tblPr>
        <w:tblW w:w="97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08"/>
        <w:gridCol w:w="6211"/>
      </w:tblGrid>
      <w:tr>
        <w:trPr/>
        <w:tc>
          <w:tcPr>
            <w:tcW w:w="3508" w:type="dxa"/>
            <w:tcBorders/>
          </w:tcPr>
          <w:p>
            <w:pPr>
              <w:pStyle w:val="Normal"/>
              <w:widowControl w:val="false"/>
              <w:spacing w:lineRule="atLeast" w:line="0" w:beforeAutospacing="0" w:before="57" w:afterAutospacing="0" w:after="57"/>
              <w:jc w:val="both"/>
              <w:rPr>
                <w:sz w:val="24"/>
                <w:szCs w:val="24"/>
                <w:u w:val="single"/>
                <w:lang w:val="ru-RU"/>
              </w:rPr>
            </w:pPr>
            <w:r>
              <w:rPr>
                <w:sz w:val="24"/>
                <w:szCs w:val="24"/>
                <w:u w:val="single"/>
                <w:lang w:val="ru-RU"/>
              </w:rPr>
              <w:t>Председатель комиссии:</w:t>
            </w:r>
          </w:p>
          <w:p>
            <w:pPr>
              <w:pStyle w:val="Normal"/>
              <w:widowControl w:val="false"/>
              <w:spacing w:lineRule="atLeast" w:line="0" w:beforeAutospacing="0" w:before="57" w:afterAutospacing="0" w:after="57"/>
              <w:jc w:val="both"/>
              <w:rPr>
                <w:sz w:val="24"/>
                <w:szCs w:val="24"/>
                <w:lang w:val="ru-RU"/>
              </w:rPr>
            </w:pPr>
            <w:r>
              <w:rPr>
                <w:sz w:val="24"/>
                <w:szCs w:val="24"/>
                <w:lang w:val="ru-RU"/>
              </w:rPr>
              <w:t>Попов А. Г.</w:t>
            </w:r>
          </w:p>
        </w:tc>
        <w:tc>
          <w:tcPr>
            <w:tcW w:w="6211" w:type="dxa"/>
            <w:tcBorders/>
          </w:tcPr>
          <w:p>
            <w:pPr>
              <w:pStyle w:val="Normal"/>
              <w:widowControl w:val="false"/>
              <w:spacing w:lineRule="atLeast" w:line="0" w:beforeAutospacing="0" w:before="280" w:afterAutospacing="0" w:after="280"/>
              <w:ind w:left="-98" w:hanging="10"/>
              <w:jc w:val="both"/>
              <w:rPr>
                <w:sz w:val="24"/>
                <w:szCs w:val="24"/>
                <w:lang w:val="ru-RU"/>
              </w:rPr>
            </w:pPr>
            <w:r>
              <w:rPr>
                <w:sz w:val="24"/>
                <w:szCs w:val="24"/>
                <w:lang w:val="ru-RU"/>
              </w:rPr>
              <w:t>заместитель главы администрации Дальнереченского муниципального района</w:t>
            </w:r>
          </w:p>
        </w:tc>
      </w:tr>
      <w:tr>
        <w:trPr>
          <w:trHeight w:val="1333" w:hRule="atLeast"/>
        </w:trPr>
        <w:tc>
          <w:tcPr>
            <w:tcW w:w="3508" w:type="dxa"/>
            <w:tcBorders/>
          </w:tcPr>
          <w:p>
            <w:pPr>
              <w:pStyle w:val="Normal"/>
              <w:widowControl w:val="false"/>
              <w:spacing w:lineRule="atLeast" w:line="0" w:beforeAutospacing="0" w:before="57" w:afterAutospacing="0" w:after="57"/>
              <w:jc w:val="both"/>
              <w:rPr>
                <w:sz w:val="24"/>
                <w:szCs w:val="24"/>
                <w:lang w:val="ru-RU"/>
              </w:rPr>
            </w:pPr>
            <w:r>
              <w:rPr>
                <w:sz w:val="24"/>
                <w:szCs w:val="24"/>
                <w:u w:val="single"/>
                <w:lang w:val="ru-RU"/>
              </w:rPr>
              <w:t>Заместитель председателя:</w:t>
            </w:r>
          </w:p>
          <w:p>
            <w:pPr>
              <w:pStyle w:val="Normal"/>
              <w:widowControl w:val="false"/>
              <w:spacing w:lineRule="atLeast" w:line="0" w:beforeAutospacing="0" w:before="57" w:afterAutospacing="0" w:after="57"/>
              <w:jc w:val="both"/>
              <w:rPr>
                <w:sz w:val="24"/>
                <w:szCs w:val="24"/>
                <w:lang w:val="ru-RU"/>
              </w:rPr>
            </w:pPr>
            <w:r>
              <w:rPr>
                <w:sz w:val="24"/>
                <w:szCs w:val="24"/>
                <w:lang w:val="ru-RU"/>
              </w:rPr>
              <w:t>Дронова Г. В</w:t>
            </w:r>
          </w:p>
        </w:tc>
        <w:tc>
          <w:tcPr>
            <w:tcW w:w="6211" w:type="dxa"/>
            <w:tcBorders/>
          </w:tcPr>
          <w:p>
            <w:pPr>
              <w:pStyle w:val="Normal"/>
              <w:widowControl w:val="false"/>
              <w:spacing w:lineRule="atLeast" w:line="0" w:beforeAutospacing="0" w:before="280" w:afterAutospacing="0" w:after="280"/>
              <w:ind w:left="-98" w:hanging="10"/>
              <w:jc w:val="both"/>
              <w:rPr>
                <w:sz w:val="24"/>
                <w:szCs w:val="24"/>
                <w:lang w:val="ru-RU"/>
              </w:rPr>
            </w:pPr>
            <w:r>
              <w:rPr>
                <w:sz w:val="24"/>
                <w:szCs w:val="24"/>
                <w:lang w:val="ru-RU"/>
              </w:rPr>
              <w:t>начальник управления финансов администрации Дальнереченского муниципального района</w:t>
            </w:r>
          </w:p>
        </w:tc>
      </w:tr>
      <w:tr>
        <w:trPr>
          <w:trHeight w:val="1304" w:hRule="atLeast"/>
        </w:trPr>
        <w:tc>
          <w:tcPr>
            <w:tcW w:w="3508" w:type="dxa"/>
            <w:tcBorders/>
          </w:tcPr>
          <w:p>
            <w:pPr>
              <w:pStyle w:val="Normal"/>
              <w:widowControl w:val="false"/>
              <w:spacing w:lineRule="atLeast" w:line="0" w:beforeAutospacing="0" w:before="280" w:afterAutospacing="0" w:after="280"/>
              <w:jc w:val="both"/>
              <w:rPr>
                <w:sz w:val="24"/>
                <w:szCs w:val="24"/>
                <w:lang w:val="ru-RU"/>
              </w:rPr>
            </w:pPr>
            <w:r>
              <w:rPr>
                <w:sz w:val="24"/>
                <w:szCs w:val="24"/>
                <w:u w:val="single"/>
                <w:lang w:val="ru-RU"/>
              </w:rPr>
              <w:t>Секретарь комиссии:</w:t>
            </w:r>
          </w:p>
          <w:p>
            <w:pPr>
              <w:pStyle w:val="Normal"/>
              <w:widowControl w:val="false"/>
              <w:spacing w:lineRule="atLeast" w:line="0" w:beforeAutospacing="0" w:before="280" w:afterAutospacing="0" w:after="280"/>
              <w:jc w:val="both"/>
              <w:rPr>
                <w:sz w:val="24"/>
                <w:szCs w:val="24"/>
                <w:lang w:val="ru-RU"/>
              </w:rPr>
            </w:pPr>
            <w:r>
              <w:rPr>
                <w:sz w:val="24"/>
                <w:szCs w:val="24"/>
                <w:lang w:val="ru-RU"/>
              </w:rPr>
              <w:t>Деньгуб Л. В.</w:t>
            </w:r>
          </w:p>
        </w:tc>
        <w:tc>
          <w:tcPr>
            <w:tcW w:w="6211" w:type="dxa"/>
            <w:tcBorders/>
          </w:tcPr>
          <w:p>
            <w:pPr>
              <w:pStyle w:val="Normal"/>
              <w:widowControl w:val="false"/>
              <w:spacing w:lineRule="atLeast" w:line="0" w:beforeAutospacing="0" w:before="280" w:afterAutospacing="0" w:after="280"/>
              <w:ind w:left="-98" w:hanging="10"/>
              <w:rPr>
                <w:sz w:val="24"/>
                <w:szCs w:val="24"/>
                <w:lang w:val="ru-RU"/>
              </w:rPr>
            </w:pPr>
            <w:r>
              <w:rPr>
                <w:sz w:val="24"/>
                <w:szCs w:val="24"/>
                <w:lang w:val="ru-RU"/>
              </w:rPr>
              <w:t>специалист по закупкам МКУ "Межведомственная централизованная бухгалтерия Дальнереченского муниципального района"</w:t>
            </w:r>
          </w:p>
        </w:tc>
      </w:tr>
      <w:tr>
        <w:trPr>
          <w:trHeight w:val="587" w:hRule="atLeast"/>
        </w:trPr>
        <w:tc>
          <w:tcPr>
            <w:tcW w:w="3508" w:type="dxa"/>
            <w:tcBorders/>
          </w:tcPr>
          <w:p>
            <w:pPr>
              <w:pStyle w:val="Normal"/>
              <w:widowControl w:val="false"/>
              <w:spacing w:lineRule="atLeast" w:line="0" w:beforeAutospacing="0" w:before="280" w:afterAutospacing="0" w:after="280"/>
              <w:jc w:val="both"/>
              <w:rPr>
                <w:sz w:val="24"/>
                <w:szCs w:val="24"/>
                <w:lang w:val="ru-RU"/>
              </w:rPr>
            </w:pPr>
            <w:r>
              <w:rPr>
                <w:sz w:val="24"/>
                <w:szCs w:val="24"/>
                <w:u w:val="single"/>
              </w:rPr>
              <w:t>Члены комиссии</w:t>
            </w:r>
            <w:r>
              <w:rPr>
                <w:sz w:val="24"/>
                <w:szCs w:val="24"/>
                <w:u w:val="single"/>
                <w:lang w:val="ru-RU"/>
              </w:rPr>
              <w:t>:</w:t>
            </w:r>
          </w:p>
        </w:tc>
        <w:tc>
          <w:tcPr>
            <w:tcW w:w="6211" w:type="dxa"/>
            <w:tcBorders/>
          </w:tcPr>
          <w:p>
            <w:pPr>
              <w:pStyle w:val="Normal"/>
              <w:widowControl w:val="false"/>
              <w:snapToGrid w:val="false"/>
              <w:spacing w:lineRule="atLeast" w:line="0" w:beforeAutospacing="0" w:before="280" w:afterAutospacing="0" w:after="280"/>
              <w:ind w:left="-98" w:hanging="10"/>
              <w:jc w:val="both"/>
              <w:rPr>
                <w:b/>
                <w:b/>
                <w:sz w:val="24"/>
                <w:szCs w:val="24"/>
                <w:u w:val="single"/>
              </w:rPr>
            </w:pPr>
            <w:r>
              <w:rPr>
                <w:b/>
                <w:sz w:val="24"/>
                <w:szCs w:val="24"/>
                <w:u w:val="single"/>
              </w:rPr>
            </w:r>
          </w:p>
        </w:tc>
      </w:tr>
      <w:tr>
        <w:trPr/>
        <w:tc>
          <w:tcPr>
            <w:tcW w:w="3508" w:type="dxa"/>
            <w:tcBorders/>
          </w:tcPr>
          <w:p>
            <w:pPr>
              <w:pStyle w:val="Normal"/>
              <w:widowControl w:val="false"/>
              <w:spacing w:lineRule="atLeast" w:line="0" w:beforeAutospacing="0" w:before="280" w:afterAutospacing="0" w:after="280"/>
              <w:jc w:val="both"/>
              <w:rPr>
                <w:sz w:val="24"/>
                <w:szCs w:val="24"/>
              </w:rPr>
            </w:pPr>
            <w:r>
              <w:rPr>
                <w:sz w:val="24"/>
                <w:szCs w:val="24"/>
              </w:rPr>
              <w:t>Васильев Е.</w:t>
            </w:r>
            <w:r>
              <w:rPr>
                <w:sz w:val="24"/>
                <w:szCs w:val="24"/>
                <w:lang w:val="ru-RU"/>
              </w:rPr>
              <w:t xml:space="preserve"> </w:t>
            </w:r>
            <w:r>
              <w:rPr>
                <w:sz w:val="24"/>
                <w:szCs w:val="24"/>
              </w:rPr>
              <w:t>В.</w:t>
            </w:r>
          </w:p>
        </w:tc>
        <w:tc>
          <w:tcPr>
            <w:tcW w:w="6211" w:type="dxa"/>
            <w:tcBorders/>
          </w:tcPr>
          <w:p>
            <w:pPr>
              <w:pStyle w:val="Normal"/>
              <w:widowControl w:val="false"/>
              <w:spacing w:lineRule="atLeast" w:line="0" w:beforeAutospacing="0" w:before="280" w:afterAutospacing="0" w:after="280"/>
              <w:ind w:left="-98" w:hanging="10"/>
              <w:jc w:val="both"/>
              <w:rPr>
                <w:sz w:val="24"/>
                <w:szCs w:val="24"/>
                <w:lang w:val="ru-RU"/>
              </w:rPr>
            </w:pPr>
            <w:r>
              <w:rPr>
                <w:sz w:val="24"/>
                <w:szCs w:val="24"/>
                <w:lang w:val="ru-RU"/>
              </w:rPr>
              <w:t>директор МКУ "Административно-хозяйственное управление администрации Дальнереченский муниципальный района"</w:t>
            </w:r>
          </w:p>
        </w:tc>
      </w:tr>
      <w:tr>
        <w:trPr>
          <w:trHeight w:val="800" w:hRule="atLeast"/>
        </w:trPr>
        <w:tc>
          <w:tcPr>
            <w:tcW w:w="3508" w:type="dxa"/>
            <w:tcBorders/>
          </w:tcPr>
          <w:p>
            <w:pPr>
              <w:pStyle w:val="Normal"/>
              <w:widowControl w:val="false"/>
              <w:spacing w:lineRule="atLeast" w:line="0" w:beforeAutospacing="0" w:before="280" w:afterAutospacing="0" w:after="280"/>
              <w:jc w:val="both"/>
              <w:rPr>
                <w:sz w:val="24"/>
                <w:szCs w:val="24"/>
              </w:rPr>
            </w:pPr>
            <w:r>
              <w:rPr>
                <w:sz w:val="24"/>
                <w:szCs w:val="24"/>
              </w:rPr>
              <w:t>Гуцалюк Н.</w:t>
            </w:r>
            <w:r>
              <w:rPr>
                <w:sz w:val="24"/>
                <w:szCs w:val="24"/>
                <w:lang w:val="ru-RU"/>
              </w:rPr>
              <w:t xml:space="preserve"> </w:t>
            </w:r>
            <w:r>
              <w:rPr>
                <w:sz w:val="24"/>
                <w:szCs w:val="24"/>
              </w:rPr>
              <w:t>В.</w:t>
            </w:r>
          </w:p>
        </w:tc>
        <w:tc>
          <w:tcPr>
            <w:tcW w:w="6211" w:type="dxa"/>
            <w:tcBorders/>
          </w:tcPr>
          <w:p>
            <w:pPr>
              <w:pStyle w:val="Normal"/>
              <w:widowControl w:val="false"/>
              <w:spacing w:lineRule="atLeast" w:line="0" w:beforeAutospacing="0" w:before="280" w:afterAutospacing="0" w:after="280"/>
              <w:ind w:left="-98" w:hanging="10"/>
              <w:jc w:val="both"/>
              <w:rPr>
                <w:sz w:val="24"/>
                <w:szCs w:val="24"/>
                <w:lang w:val="ru-RU"/>
              </w:rPr>
            </w:pPr>
            <w:r>
              <w:rPr>
                <w:sz w:val="24"/>
                <w:szCs w:val="24"/>
                <w:lang w:val="ru-RU"/>
              </w:rPr>
              <w:t>директор МКУ "Управление народного образования"</w:t>
            </w:r>
          </w:p>
        </w:tc>
      </w:tr>
      <w:tr>
        <w:trPr>
          <w:trHeight w:val="1041" w:hRule="atLeast"/>
        </w:trPr>
        <w:tc>
          <w:tcPr>
            <w:tcW w:w="3508" w:type="dxa"/>
            <w:tcBorders/>
          </w:tcPr>
          <w:p>
            <w:pPr>
              <w:pStyle w:val="Normal"/>
              <w:widowControl w:val="false"/>
              <w:spacing w:lineRule="atLeast" w:line="0" w:beforeAutospacing="0" w:before="280" w:afterAutospacing="0" w:after="280"/>
              <w:jc w:val="both"/>
              <w:rPr>
                <w:sz w:val="24"/>
                <w:szCs w:val="24"/>
              </w:rPr>
            </w:pPr>
            <w:r>
              <w:rPr>
                <w:sz w:val="24"/>
                <w:szCs w:val="24"/>
              </w:rPr>
              <w:t>Родионов В.</w:t>
            </w:r>
            <w:r>
              <w:rPr>
                <w:sz w:val="24"/>
                <w:szCs w:val="24"/>
                <w:lang w:val="ru-RU"/>
              </w:rPr>
              <w:t xml:space="preserve"> </w:t>
            </w:r>
            <w:r>
              <w:rPr>
                <w:sz w:val="24"/>
                <w:szCs w:val="24"/>
              </w:rPr>
              <w:t>Л.</w:t>
            </w:r>
          </w:p>
        </w:tc>
        <w:tc>
          <w:tcPr>
            <w:tcW w:w="6211" w:type="dxa"/>
            <w:tcBorders/>
          </w:tcPr>
          <w:p>
            <w:pPr>
              <w:pStyle w:val="Normal"/>
              <w:widowControl w:val="false"/>
              <w:spacing w:lineRule="atLeast" w:line="0" w:beforeAutospacing="0" w:before="280" w:afterAutospacing="0" w:after="280"/>
              <w:ind w:left="-98" w:hanging="10"/>
              <w:jc w:val="both"/>
              <w:rPr>
                <w:sz w:val="24"/>
                <w:szCs w:val="24"/>
                <w:lang w:val="ru-RU"/>
              </w:rPr>
            </w:pPr>
            <w:r>
              <w:rPr>
                <w:sz w:val="24"/>
                <w:szCs w:val="24"/>
                <w:lang w:val="ru-RU"/>
              </w:rPr>
              <w:t>начальник отдела архитектуры, градостроительства и ЖКХ администрации Дальнереченского муниципального района</w:t>
            </w:r>
          </w:p>
        </w:tc>
      </w:tr>
      <w:tr>
        <w:trPr>
          <w:trHeight w:val="725" w:hRule="atLeast"/>
        </w:trPr>
        <w:tc>
          <w:tcPr>
            <w:tcW w:w="3508" w:type="dxa"/>
            <w:tcBorders/>
          </w:tcPr>
          <w:p>
            <w:pPr>
              <w:pStyle w:val="Normal"/>
              <w:widowControl w:val="false"/>
              <w:spacing w:lineRule="atLeast" w:line="0" w:beforeAutospacing="0" w:before="57" w:afterAutospacing="0" w:after="57"/>
              <w:jc w:val="both"/>
              <w:rPr>
                <w:sz w:val="24"/>
                <w:szCs w:val="24"/>
              </w:rPr>
            </w:pPr>
            <w:r>
              <w:rPr>
                <w:sz w:val="24"/>
                <w:szCs w:val="24"/>
              </w:rPr>
            </w:r>
          </w:p>
          <w:p>
            <w:pPr>
              <w:pStyle w:val="Normal"/>
              <w:widowControl w:val="false"/>
              <w:spacing w:lineRule="atLeast" w:line="0" w:beforeAutospacing="0" w:before="57" w:afterAutospacing="0" w:after="57"/>
              <w:jc w:val="both"/>
              <w:rPr>
                <w:sz w:val="24"/>
                <w:szCs w:val="24"/>
              </w:rPr>
            </w:pPr>
            <w:r>
              <w:rPr>
                <w:sz w:val="24"/>
                <w:szCs w:val="24"/>
              </w:rPr>
              <w:t>Шестернин Е.А.</w:t>
            </w:r>
          </w:p>
        </w:tc>
        <w:tc>
          <w:tcPr>
            <w:tcW w:w="6211" w:type="dxa"/>
            <w:tcBorders/>
          </w:tcPr>
          <w:p>
            <w:pPr>
              <w:pStyle w:val="Normal"/>
              <w:widowControl w:val="false"/>
              <w:spacing w:lineRule="atLeast" w:line="0" w:beforeAutospacing="0" w:before="280" w:afterAutospacing="0" w:after="280"/>
              <w:ind w:left="-98" w:hanging="10"/>
              <w:jc w:val="both"/>
              <w:rPr>
                <w:sz w:val="24"/>
                <w:szCs w:val="24"/>
                <w:lang w:val="ru-RU"/>
              </w:rPr>
            </w:pPr>
            <w:r>
              <w:rPr>
                <w:sz w:val="24"/>
                <w:szCs w:val="24"/>
                <w:lang w:val="ru-RU"/>
              </w:rPr>
              <w:t>начальник юридического отдела администрации Дальнереченского муниципального района</w:t>
            </w:r>
          </w:p>
        </w:tc>
      </w:tr>
      <w:tr>
        <w:trPr>
          <w:trHeight w:val="588" w:hRule="atLeast"/>
        </w:trPr>
        <w:tc>
          <w:tcPr>
            <w:tcW w:w="3508" w:type="dxa"/>
            <w:tcBorders/>
          </w:tcPr>
          <w:p>
            <w:pPr>
              <w:pStyle w:val="Normal"/>
              <w:widowControl w:val="false"/>
              <w:spacing w:lineRule="atLeast" w:line="0" w:beforeAutospacing="0" w:before="0" w:afterAutospacing="0" w:after="0"/>
              <w:jc w:val="both"/>
              <w:rPr>
                <w:sz w:val="24"/>
                <w:szCs w:val="24"/>
                <w:lang w:val="ru-RU"/>
              </w:rPr>
            </w:pPr>
            <w:r>
              <w:rPr>
                <w:sz w:val="24"/>
                <w:szCs w:val="24"/>
                <w:lang w:val="ru-RU"/>
              </w:rPr>
            </w:r>
          </w:p>
          <w:p>
            <w:pPr>
              <w:pStyle w:val="Normal"/>
              <w:widowControl w:val="false"/>
              <w:spacing w:lineRule="atLeast" w:line="0" w:beforeAutospacing="0" w:before="0" w:afterAutospacing="0" w:after="0"/>
              <w:jc w:val="both"/>
              <w:rPr>
                <w:sz w:val="24"/>
                <w:szCs w:val="24"/>
                <w:lang w:val="ru-RU"/>
              </w:rPr>
            </w:pPr>
            <w:r>
              <w:rPr>
                <w:sz w:val="24"/>
                <w:szCs w:val="24"/>
                <w:lang w:val="ru-RU"/>
              </w:rPr>
              <w:t>Шишко Е. П.</w:t>
            </w:r>
          </w:p>
        </w:tc>
        <w:tc>
          <w:tcPr>
            <w:tcW w:w="6211" w:type="dxa"/>
            <w:tcBorders/>
          </w:tcPr>
          <w:p>
            <w:pPr>
              <w:pStyle w:val="Normal"/>
              <w:widowControl w:val="false"/>
              <w:spacing w:lineRule="atLeast" w:line="0" w:beforeAutospacing="0" w:before="280" w:afterAutospacing="0" w:after="280"/>
              <w:ind w:left="-108" w:hanging="0"/>
              <w:jc w:val="both"/>
              <w:rPr>
                <w:sz w:val="24"/>
                <w:szCs w:val="24"/>
                <w:lang w:val="ru-RU"/>
              </w:rPr>
            </w:pPr>
            <w:r>
              <w:rPr>
                <w:sz w:val="24"/>
                <w:szCs w:val="24"/>
                <w:lang w:val="ru-RU"/>
              </w:rPr>
              <w:t>специалист по закупкам МКУ "Административно-хозяйственное управление администрации Дальнереченский муниципальный района"</w:t>
            </w:r>
          </w:p>
        </w:tc>
      </w:tr>
    </w:tbl>
    <w:p>
      <w:pPr>
        <w:pStyle w:val="Normal"/>
        <w:spacing w:lineRule="atLeast" w:line="0" w:before="280" w:after="280"/>
        <w:ind w:left="-720" w:firstLine="720"/>
        <w:jc w:val="center"/>
        <w:rPr>
          <w:sz w:val="24"/>
          <w:szCs w:val="24"/>
          <w:lang w:val="ru-RU"/>
        </w:rPr>
      </w:pPr>
      <w:r>
        <w:rPr>
          <w:sz w:val="24"/>
          <w:szCs w:val="24"/>
          <w:lang w:val="ru-RU"/>
        </w:rPr>
      </w:r>
    </w:p>
    <w:p>
      <w:pPr>
        <w:pStyle w:val="Normal"/>
        <w:spacing w:lineRule="atLeast" w:line="0" w:before="280" w:after="280"/>
        <w:ind w:left="0" w:right="0" w:hanging="0"/>
        <w:jc w:val="right"/>
        <w:rPr>
          <w:sz w:val="28"/>
          <w:szCs w:val="28"/>
          <w:lang w:val="ru-RU"/>
        </w:rPr>
      </w:pPr>
      <w:r>
        <w:rPr>
          <w:sz w:val="28"/>
          <w:szCs w:val="28"/>
          <w:lang w:val="ru-RU"/>
        </w:rPr>
      </w:r>
    </w:p>
    <w:p>
      <w:pPr>
        <w:pStyle w:val="Normal"/>
        <w:spacing w:lineRule="atLeast" w:line="0" w:before="280" w:after="280"/>
        <w:ind w:left="0" w:right="0" w:hanging="0"/>
        <w:jc w:val="right"/>
        <w:rPr>
          <w:sz w:val="22"/>
          <w:szCs w:val="22"/>
        </w:rPr>
      </w:pPr>
      <w:r>
        <w:rPr>
          <w:sz w:val="22"/>
          <w:szCs w:val="22"/>
          <w:lang w:val="ru-RU"/>
        </w:rPr>
        <w:t>Приложение № 2</w:t>
      </w:r>
    </w:p>
    <w:p>
      <w:pPr>
        <w:pStyle w:val="Normal"/>
        <w:spacing w:lineRule="atLeast" w:line="0" w:beforeAutospacing="0" w:before="57" w:afterAutospacing="0" w:after="57"/>
        <w:ind w:left="0" w:right="0" w:hanging="0"/>
        <w:jc w:val="right"/>
        <w:rPr>
          <w:sz w:val="22"/>
          <w:szCs w:val="22"/>
        </w:rPr>
      </w:pPr>
      <w:r>
        <w:rPr>
          <w:sz w:val="22"/>
          <w:szCs w:val="22"/>
          <w:lang w:val="ru-RU"/>
        </w:rPr>
        <w:t>к постановлению администрации</w:t>
      </w:r>
    </w:p>
    <w:p>
      <w:pPr>
        <w:pStyle w:val="Normal"/>
        <w:spacing w:lineRule="atLeast" w:line="0" w:beforeAutospacing="0" w:before="57" w:afterAutospacing="0" w:after="57"/>
        <w:ind w:left="0" w:right="0" w:hanging="0"/>
        <w:jc w:val="right"/>
        <w:rPr>
          <w:sz w:val="22"/>
          <w:szCs w:val="22"/>
        </w:rPr>
      </w:pPr>
      <w:r>
        <w:rPr>
          <w:sz w:val="22"/>
          <w:szCs w:val="22"/>
          <w:lang w:val="ru-RU"/>
        </w:rPr>
        <w:t>Дальнереченского муниципального</w:t>
      </w:r>
    </w:p>
    <w:p>
      <w:pPr>
        <w:pStyle w:val="Normal"/>
        <w:spacing w:lineRule="atLeast" w:line="0" w:beforeAutospacing="0" w:before="57" w:afterAutospacing="0" w:after="57"/>
        <w:ind w:left="0" w:right="0" w:hanging="0"/>
        <w:jc w:val="right"/>
        <w:rPr>
          <w:sz w:val="22"/>
          <w:szCs w:val="22"/>
        </w:rPr>
      </w:pPr>
      <w:r>
        <w:rPr>
          <w:sz w:val="22"/>
          <w:szCs w:val="22"/>
          <w:lang w:val="ru-RU"/>
        </w:rPr>
        <w:t xml:space="preserve">                                                                          </w:t>
      </w:r>
      <w:r>
        <w:rPr>
          <w:sz w:val="22"/>
          <w:szCs w:val="22"/>
          <w:lang w:val="ru-RU"/>
        </w:rPr>
        <w:t>района от _______2022 г. № ___-па</w:t>
      </w:r>
    </w:p>
    <w:p>
      <w:pPr>
        <w:pStyle w:val="Normal"/>
        <w:spacing w:lineRule="atLeast" w:line="0" w:before="280" w:after="280"/>
        <w:ind w:left="-720" w:firstLine="720"/>
        <w:jc w:val="center"/>
        <w:rPr>
          <w:sz w:val="26"/>
          <w:szCs w:val="26"/>
        </w:rPr>
      </w:pPr>
      <w:r>
        <w:rPr>
          <w:b/>
          <w:bCs/>
          <w:sz w:val="26"/>
          <w:szCs w:val="26"/>
          <w:lang w:val="ru-RU"/>
        </w:rPr>
        <w:t>ПОЛОЖЕНИЕ</w:t>
      </w:r>
    </w:p>
    <w:p>
      <w:pPr>
        <w:pStyle w:val="Normal"/>
        <w:spacing w:lineRule="atLeast" w:line="0" w:beforeAutospacing="0" w:before="57" w:afterAutospacing="0" w:after="57"/>
        <w:ind w:left="-720" w:firstLine="720"/>
        <w:jc w:val="center"/>
        <w:rPr>
          <w:sz w:val="26"/>
          <w:szCs w:val="26"/>
        </w:rPr>
      </w:pPr>
      <w:r>
        <w:rPr>
          <w:b/>
          <w:bCs/>
          <w:sz w:val="26"/>
          <w:szCs w:val="26"/>
          <w:lang w:val="ru-RU"/>
        </w:rPr>
        <w:t>о Комиссии по осуществлению закупок товаров, работ, услуг для обеспечения муниципальных нужд муниципальных заказчиков - муниципальных учреждений Дальнереченского муниципального района</w:t>
      </w:r>
    </w:p>
    <w:p>
      <w:pPr>
        <w:pStyle w:val="Normal"/>
        <w:spacing w:lineRule="atLeast" w:line="0" w:beforeAutospacing="0" w:before="57" w:afterAutospacing="0" w:after="57"/>
        <w:ind w:left="-720" w:firstLine="720"/>
        <w:jc w:val="center"/>
        <w:rPr>
          <w:b/>
          <w:b/>
          <w:bCs/>
          <w:lang w:val="ru-RU"/>
        </w:rPr>
      </w:pPr>
      <w:r>
        <w:rPr>
          <w:b/>
          <w:bCs/>
          <w:lang w:val="ru-RU"/>
        </w:rPr>
      </w:r>
    </w:p>
    <w:p>
      <w:pPr>
        <w:pStyle w:val="Normal"/>
        <w:numPr>
          <w:ilvl w:val="0"/>
          <w:numId w:val="0"/>
        </w:numPr>
        <w:spacing w:lineRule="atLeast" w:line="0" w:beforeAutospacing="0" w:before="57" w:afterAutospacing="0" w:after="57"/>
        <w:ind w:left="0" w:hanging="0"/>
        <w:jc w:val="center"/>
        <w:outlineLvl w:val="0"/>
        <w:rPr>
          <w:sz w:val="26"/>
          <w:szCs w:val="26"/>
        </w:rPr>
      </w:pPr>
      <w:r>
        <w:rPr>
          <w:rFonts w:cs="Times New Roman"/>
          <w:b/>
          <w:bCs/>
          <w:sz w:val="26"/>
          <w:szCs w:val="26"/>
          <w:lang w:val="ru-RU"/>
        </w:rPr>
        <w:t>1. Общие положения</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1.1. Настоящее Положение о Комиссии по осуществлению закупок товаров, работ, услуг для обеспечения муниципальных нужд муниципальных заказчиков - муниципальных учреждений Дальнереченского муниципального района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муниципальных заказчиков - муниципальных учреждений Дальнереченского муниципального района (далее - Комиссия) при определении поставщиков (подрядчиков, исполнителей) товаров, работ, услуг для обеспечения муниципальных нужд (далее - определение поставщиков).</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1.2. Решение о создании Комиссии принимается администрацией Дальнереченского муниципального района (далее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1.4. Персональный состав Комиссии утверждается постановлением администрации Дальнереченского муниципального района, замена члена Комиссии допускается только путем внесения изменений в постановление администрации Дальнереченского муниципального района.</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1.5. Количество членов Комиссии должно быть не менее трех человек.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1.7.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1.8. Комиссия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 настоящим Положением, иными нормативными правовыми актами Российской Федерации.</w:t>
      </w:r>
    </w:p>
    <w:p>
      <w:pPr>
        <w:pStyle w:val="Normal"/>
        <w:numPr>
          <w:ilvl w:val="0"/>
          <w:numId w:val="0"/>
        </w:numPr>
        <w:spacing w:lineRule="atLeast" w:line="0" w:beforeAutospacing="0" w:before="57" w:afterAutospacing="0" w:after="57"/>
        <w:ind w:left="0" w:firstLine="709"/>
        <w:jc w:val="center"/>
        <w:outlineLvl w:val="0"/>
        <w:rPr>
          <w:rFonts w:ascii="Times New Roman" w:hAnsi="Times New Roman" w:cs="Times New Roman"/>
          <w:b/>
          <w:b/>
          <w:bCs/>
          <w:lang w:val="ru-RU"/>
        </w:rPr>
      </w:pPr>
      <w:r>
        <w:rPr>
          <w:rFonts w:cs="Times New Roman"/>
          <w:b/>
          <w:bCs/>
          <w:lang w:val="ru-RU"/>
        </w:rPr>
      </w:r>
    </w:p>
    <w:p>
      <w:pPr>
        <w:pStyle w:val="Normal"/>
        <w:numPr>
          <w:ilvl w:val="0"/>
          <w:numId w:val="0"/>
        </w:numPr>
        <w:spacing w:lineRule="atLeast" w:line="0" w:beforeAutospacing="0" w:before="57" w:afterAutospacing="0" w:after="57"/>
        <w:ind w:left="0" w:firstLine="709"/>
        <w:jc w:val="center"/>
        <w:outlineLvl w:val="0"/>
        <w:rPr>
          <w:sz w:val="26"/>
          <w:szCs w:val="26"/>
        </w:rPr>
      </w:pPr>
      <w:r>
        <w:rPr>
          <w:rFonts w:cs="Times New Roman"/>
          <w:b/>
          <w:bCs/>
          <w:sz w:val="26"/>
          <w:szCs w:val="26"/>
          <w:lang w:val="ru-RU"/>
        </w:rPr>
        <w:t>2. Цель, задача и принципы работы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2.3. В своей деятельности Комиссия руководствуется следующими принципами: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эффективности и экономичности использования выделенных средств из бюджета Дальнереченского муниципального района и внебюджетных источников финансирования;</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публичности, гласности, открытости и прозрачности процедур определения поставщиков;</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обеспечения добросовестной конкуренции, недопущения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устранения возможностей злоупотребления и коррупции при определении поставщиков;</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pPr>
        <w:pStyle w:val="Normal"/>
        <w:spacing w:lineRule="atLeast" w:line="0" w:beforeAutospacing="0" w:before="57" w:afterAutospacing="0" w:after="57"/>
        <w:ind w:firstLine="709"/>
        <w:jc w:val="both"/>
        <w:rPr>
          <w:rFonts w:ascii="Times New Roman" w:hAnsi="Times New Roman" w:cs="Times New Roman"/>
          <w:lang w:val="ru-RU"/>
        </w:rPr>
      </w:pPr>
      <w:r>
        <w:rPr>
          <w:rFonts w:cs="Times New Roman"/>
          <w:lang w:val="ru-RU"/>
        </w:rPr>
      </w:r>
    </w:p>
    <w:p>
      <w:pPr>
        <w:pStyle w:val="Normal"/>
        <w:numPr>
          <w:ilvl w:val="0"/>
          <w:numId w:val="0"/>
        </w:numPr>
        <w:spacing w:lineRule="atLeast" w:line="0" w:beforeAutospacing="0" w:before="57" w:afterAutospacing="0" w:after="57"/>
        <w:ind w:left="0" w:firstLine="709"/>
        <w:jc w:val="center"/>
        <w:outlineLvl w:val="0"/>
        <w:rPr>
          <w:sz w:val="26"/>
          <w:szCs w:val="26"/>
        </w:rPr>
      </w:pPr>
      <w:r>
        <w:rPr>
          <w:rFonts w:cs="Times New Roman"/>
          <w:b/>
          <w:bCs/>
          <w:sz w:val="26"/>
          <w:szCs w:val="26"/>
          <w:lang w:val="ru-RU"/>
        </w:rPr>
        <w:t>3. Функции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3.1. При проведении конкурсов Комиссия осуществляет следующие функции: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3.1.1 при рассмотрении первых частей заявок члены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3.1.2 при рассмотрении и оценке вторых частей заявок на участие в закупке члены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3.1.3 при подведении итогов определения поставщика на участие в закупке члены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а) осуществляют оценку ценовых предложений по критерию, предусмотренному пунктом 1 части 1 статьи 32 Федерального закона № 44-ФЗ;</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 44-ФЗ, а также оценки, предусмотренной подпунктом "а" пункта 1 части 15 статьи 48 Федерального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3.2. При проведении аукционов Комиссия осуществляет следующие функции: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3.2.1 при подведении итогов определения поставщика на участие в закупке члены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3.3. При проведении запроса котировок Комиссия осуществляет следующие функции: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3.3.1 при подведении итогов определения поставщика на участие в закупке члены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б) на основании решения, предусмотренного подпунктом "а" пункта 1 части 3 статьи 50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 44-ФЗ), предложенных участником закупки, подавшим такую заявку,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 44-ФЗ, меньший порядковый номер присваивается заявке на участие в закупке, которая поступила ранее других таких заявок;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pPr>
        <w:pStyle w:val="Normal"/>
        <w:spacing w:lineRule="atLeast" w:line="0" w:beforeAutospacing="0" w:before="57" w:afterAutospacing="0" w:after="57"/>
        <w:ind w:firstLine="709"/>
        <w:jc w:val="both"/>
        <w:rPr>
          <w:rFonts w:ascii="Times New Roman" w:hAnsi="Times New Roman" w:cs="Times New Roman"/>
          <w:lang w:val="ru-RU"/>
        </w:rPr>
      </w:pPr>
      <w:r>
        <w:rPr>
          <w:rFonts w:cs="Times New Roman"/>
          <w:lang w:val="ru-RU"/>
        </w:rPr>
      </w:r>
    </w:p>
    <w:p>
      <w:pPr>
        <w:pStyle w:val="Normal"/>
        <w:numPr>
          <w:ilvl w:val="0"/>
          <w:numId w:val="0"/>
        </w:numPr>
        <w:spacing w:lineRule="atLeast" w:line="0" w:beforeAutospacing="0" w:before="57" w:afterAutospacing="0" w:after="57"/>
        <w:ind w:left="0" w:firstLine="709"/>
        <w:jc w:val="center"/>
        <w:outlineLvl w:val="0"/>
        <w:rPr>
          <w:sz w:val="26"/>
          <w:szCs w:val="26"/>
        </w:rPr>
      </w:pPr>
      <w:r>
        <w:rPr>
          <w:rFonts w:cs="Times New Roman"/>
          <w:b/>
          <w:bCs/>
          <w:sz w:val="26"/>
          <w:szCs w:val="26"/>
          <w:lang w:val="ru-RU"/>
        </w:rPr>
        <w:t>4. Права и обязанности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4.1. Комиссия вправе запрашивать у органов администрации Дальнереченского муниципального района,</w:t>
      </w:r>
      <w:r>
        <w:rPr>
          <w:sz w:val="26"/>
          <w:szCs w:val="26"/>
          <w:lang w:val="ru-RU"/>
        </w:rPr>
        <w:t xml:space="preserve"> </w:t>
      </w:r>
      <w:r>
        <w:rPr>
          <w:rFonts w:cs="Times New Roman"/>
          <w:sz w:val="26"/>
          <w:szCs w:val="26"/>
          <w:lang w:val="ru-RU"/>
        </w:rPr>
        <w:t>муниципальных заказчиков - муниципальных учреждений Дальнереченского муниципального района, инициирующих закупки, информацию, необходимую для реализации ее функций и поставленной перед ней задачей.</w:t>
      </w:r>
    </w:p>
    <w:p>
      <w:pPr>
        <w:pStyle w:val="Normal"/>
        <w:spacing w:lineRule="atLeast" w:line="0" w:beforeAutospacing="0" w:before="57" w:afterAutospacing="0" w:after="57"/>
        <w:ind w:firstLine="709"/>
        <w:jc w:val="both"/>
        <w:rPr>
          <w:sz w:val="26"/>
          <w:szCs w:val="26"/>
        </w:rPr>
      </w:pPr>
      <w:r>
        <w:rPr>
          <w:rFonts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pPr>
        <w:pStyle w:val="Normal"/>
        <w:spacing w:lineRule="atLeast" w:line="0" w:beforeAutospacing="0" w:before="57" w:afterAutospacing="0" w:after="57"/>
        <w:ind w:firstLine="709"/>
        <w:jc w:val="both"/>
        <w:rPr>
          <w:rFonts w:ascii="Times New Roman" w:hAnsi="Times New Roman" w:cs="Times New Roman"/>
          <w:lang w:val="ru-RU"/>
        </w:rPr>
      </w:pPr>
      <w:r>
        <w:rPr>
          <w:rFonts w:cs="Times New Roman"/>
          <w:lang w:val="ru-RU"/>
        </w:rPr>
      </w:r>
    </w:p>
    <w:p>
      <w:pPr>
        <w:pStyle w:val="Normal"/>
        <w:numPr>
          <w:ilvl w:val="0"/>
          <w:numId w:val="0"/>
        </w:numPr>
        <w:spacing w:lineRule="atLeast" w:line="0" w:beforeAutospacing="0" w:before="57" w:afterAutospacing="0" w:after="57"/>
        <w:ind w:left="0" w:firstLine="709"/>
        <w:jc w:val="center"/>
        <w:outlineLvl w:val="0"/>
        <w:rPr>
          <w:sz w:val="26"/>
          <w:szCs w:val="26"/>
        </w:rPr>
      </w:pPr>
      <w:r>
        <w:rPr>
          <w:rFonts w:cs="Times New Roman"/>
          <w:b/>
          <w:bCs/>
          <w:sz w:val="26"/>
          <w:szCs w:val="26"/>
          <w:lang w:val="ru-RU"/>
        </w:rPr>
        <w:t>5. Организация и порядок работы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5.2. Обязанности и полномочия председателя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осуществляет общее руководство работой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ведет заседания Комиссии с правом голоса;</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выносит на обсуждение Комиссии вопрос о привлечении к работе экспертов в случае необходимости;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подписывает протокол заседания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представляет интересы Комиссии в контрольных и контрольно-надзорных органах;</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5.4. Обязанности и полномочия членов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участвовать в заседаниях Комиссии с правом голоса;</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принимать решение о соответствии заявок участников закупок требованиям извещений об осуществлении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выполнять иные поручения председателя Комиссии по вопросам, связанным с организацией работы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5.6. Организационно-техническое обеспечение деятельности Комиссии возлагается на МКУ "Межведомственная централизованная бухгалтерия Дальнереченского муниципального района".</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5.7. Организационно-техническое обеспечение деятельности Комиссии осуществляет ответственный исполнитель - специалист по закупкам МКУ "Межведомственная централизованная бухгалтерия Дальнереченского муниципального района" (далее - ответственный исполнитель).</w:t>
      </w:r>
    </w:p>
    <w:p>
      <w:pPr>
        <w:pStyle w:val="Normal"/>
        <w:spacing w:lineRule="atLeast" w:line="0" w:beforeAutospacing="0" w:before="57" w:afterAutospacing="0" w:after="57"/>
        <w:ind w:firstLine="709"/>
        <w:jc w:val="both"/>
        <w:rPr>
          <w:sz w:val="26"/>
          <w:szCs w:val="26"/>
        </w:rPr>
      </w:pPr>
      <w:r>
        <w:rPr>
          <w:rFonts w:cs="Times New Roman"/>
          <w:sz w:val="26"/>
          <w:szCs w:val="26"/>
          <w:lang w:val="ru-RU"/>
        </w:rPr>
        <w:t>5.8. Обязанности ответственного исполнителя:</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подготовка и оформление проектов протоколов заседаний Комиссии;</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pPr>
        <w:pStyle w:val="Normal"/>
        <w:spacing w:lineRule="atLeast" w:line="0" w:beforeAutospacing="0" w:before="57" w:afterAutospacing="0" w:after="57"/>
        <w:ind w:firstLine="709"/>
        <w:jc w:val="both"/>
        <w:rPr>
          <w:sz w:val="26"/>
          <w:szCs w:val="26"/>
        </w:rPr>
      </w:pPr>
      <w:r>
        <w:rPr>
          <w:rFonts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pPr>
        <w:pStyle w:val="Normal"/>
        <w:numPr>
          <w:ilvl w:val="0"/>
          <w:numId w:val="0"/>
        </w:numPr>
        <w:spacing w:lineRule="atLeast" w:line="0" w:beforeAutospacing="0" w:before="57" w:afterAutospacing="0" w:after="57"/>
        <w:ind w:left="0" w:firstLine="709"/>
        <w:jc w:val="center"/>
        <w:outlineLvl w:val="0"/>
        <w:rPr>
          <w:sz w:val="26"/>
          <w:szCs w:val="26"/>
        </w:rPr>
      </w:pPr>
      <w:r>
        <w:rPr>
          <w:rFonts w:cs="Times New Roman"/>
          <w:b/>
          <w:bCs/>
          <w:sz w:val="26"/>
          <w:szCs w:val="26"/>
          <w:lang w:val="ru-RU"/>
        </w:rPr>
        <w:t>6. Ответственность</w:t>
      </w:r>
    </w:p>
    <w:p>
      <w:pPr>
        <w:pStyle w:val="Normal"/>
        <w:spacing w:lineRule="atLeast" w:line="0" w:beforeAutospacing="0" w:before="57" w:afterAutospacing="0" w:after="57"/>
        <w:ind w:firstLine="709"/>
        <w:jc w:val="both"/>
        <w:rPr>
          <w:sz w:val="26"/>
          <w:szCs w:val="26"/>
        </w:rPr>
      </w:pPr>
      <w:r>
        <w:rPr>
          <w:rFonts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pPr>
        <w:pStyle w:val="Normal"/>
        <w:spacing w:lineRule="atLeast" w:line="0" w:beforeAutospacing="0" w:before="57" w:afterAutospacing="0" w:after="57"/>
        <w:ind w:firstLine="709"/>
        <w:jc w:val="both"/>
        <w:rPr>
          <w:rFonts w:ascii="Times New Roman" w:hAnsi="Times New Roman" w:cs="Times New Roman"/>
          <w:sz w:val="26"/>
          <w:szCs w:val="26"/>
          <w:lang w:val="ru-RU"/>
        </w:rPr>
      </w:pPr>
      <w:r>
        <w:rPr>
          <w:rFonts w:cs="Times New Roman"/>
          <w:sz w:val="26"/>
          <w:szCs w:val="26"/>
          <w:lang w:val="ru-RU"/>
        </w:rPr>
      </w:r>
    </w:p>
    <w:p>
      <w:pPr>
        <w:pStyle w:val="Normal"/>
        <w:spacing w:lineRule="atLeast" w:line="0" w:beforeAutospacing="0" w:before="57" w:afterAutospacing="0" w:after="57"/>
        <w:ind w:firstLine="709"/>
        <w:jc w:val="both"/>
        <w:rPr>
          <w:rFonts w:ascii="Times New Roman" w:hAnsi="Times New Roman" w:cs="Times New Roman"/>
          <w:sz w:val="26"/>
          <w:szCs w:val="26"/>
          <w:lang w:val="ru-RU"/>
        </w:rPr>
      </w:pPr>
      <w:r>
        <w:rPr>
          <w:rFonts w:cs="Times New Roman"/>
          <w:sz w:val="26"/>
          <w:szCs w:val="26"/>
          <w:lang w:val="ru-RU"/>
        </w:rPr>
      </w:r>
    </w:p>
    <w:p>
      <w:pPr>
        <w:pStyle w:val="Normal"/>
        <w:spacing w:lineRule="atLeast" w:line="0" w:beforeAutospacing="0" w:before="57" w:afterAutospacing="0" w:after="57"/>
        <w:ind w:firstLine="709"/>
        <w:jc w:val="center"/>
        <w:rPr>
          <w:sz w:val="26"/>
          <w:szCs w:val="26"/>
        </w:rPr>
      </w:pPr>
      <w:r>
        <w:rPr>
          <w:rFonts w:cs="Times New Roman"/>
          <w:sz w:val="26"/>
          <w:szCs w:val="26"/>
          <w:lang w:val="ru-RU"/>
        </w:rPr>
        <w:t>__________________________________________</w:t>
      </w:r>
    </w:p>
    <w:p>
      <w:pPr>
        <w:pStyle w:val="Normal"/>
        <w:spacing w:lineRule="atLeast" w:line="0" w:beforeAutospacing="0" w:before="57" w:afterAutospacing="0" w:after="57"/>
        <w:ind w:left="-720" w:firstLine="720"/>
        <w:jc w:val="both"/>
        <w:rPr>
          <w:sz w:val="26"/>
          <w:szCs w:val="26"/>
        </w:rPr>
      </w:pPr>
      <w:r>
        <w:rPr/>
      </w:r>
    </w:p>
    <w:sectPr>
      <w:type w:val="nextPage"/>
      <w:pgSz w:w="11906" w:h="16838"/>
      <w:pgMar w:left="1320" w:right="836" w:header="0" w:top="675" w:footer="0" w:bottom="842"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7e17"/>
    <w:pPr>
      <w:widowControl/>
      <w:suppressAutoHyphens w:val="true"/>
      <w:bidi w:val="0"/>
      <w:spacing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28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Title"/>
    <w:basedOn w:val="Normal"/>
    <w:next w:val="Style14"/>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Title" w:customStyle="1">
    <w:name w:val="ConsPlusTitle"/>
    <w:qFormat/>
    <w:pPr>
      <w:widowControl w:val="false"/>
      <w:suppressAutoHyphens w:val="true"/>
      <w:bidi w:val="0"/>
      <w:spacing w:beforeAutospacing="1" w:afterAutospacing="1"/>
      <w:jc w:val="left"/>
    </w:pPr>
    <w:rPr>
      <w:rFonts w:ascii="Times New Roman" w:hAnsi="Times New Roman" w:eastAsia="Times New Roman" w:cs="Times New Roman" w:asciiTheme="minorHAnsi" w:eastAsiaTheme="minorHAnsi" w:hAnsiTheme="minorHAnsi"/>
      <w:b/>
      <w:bCs/>
      <w:color w:val="auto"/>
      <w:kern w:val="0"/>
      <w:sz w:val="26"/>
      <w:szCs w:val="26"/>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LibreOffice/7.0.3.1$Windows_X86_64 LibreOffice_project/d7547858d014d4cf69878db179d326fc3483e082</Application>
  <Pages>8</Pages>
  <Words>2413</Words>
  <Characters>17514</Characters>
  <CharactersWithSpaces>20098</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2022-01-24T00:56:00Z</dcterms:created>
  <dc:creator>HH1302</dc:creator>
  <dc:description>Подготовлено экспертами Актион-МЦФЭР</dc:description>
  <dc:language>ru-RU</dc:language>
  <cp:lastModifiedBy/>
  <dcterms:modified xsi:type="dcterms:W3CDTF">2022-01-27T09:41:51Z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