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shd w:fill="auto" w:val="clear"/>
        </w:rPr>
      </w:pPr>
      <w:r>
        <w:rPr>
          <w:b/>
          <w:sz w:val="20"/>
          <w:szCs w:val="20"/>
          <w:u w:val="single"/>
          <w:shd w:fill="auto" w:val="clear"/>
        </w:rPr>
        <w:t>31.03.2022</w:t>
      </w:r>
      <w:r>
        <w:rPr>
          <w:b/>
          <w:sz w:val="20"/>
          <w:szCs w:val="20"/>
          <w:shd w:fill="auto" w:val="clear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shd w:fill="auto" w:val="clear"/>
          <w:lang w:val="ru-RU" w:eastAsia="ru-RU" w:bidi="ar-SA"/>
        </w:rPr>
        <w:t>140</w:t>
      </w:r>
      <w:r>
        <w:rPr>
          <w:b/>
          <w:sz w:val="20"/>
          <w:szCs w:val="20"/>
          <w:u w:val="single"/>
          <w:shd w:fill="auto" w:val="clear"/>
        </w:rPr>
        <w:t xml:space="preserve"> 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  <w:shd w:fill="auto" w:val="clear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  <w:shd w:fill="auto" w:val="clear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  <w:shd w:fill="auto" w:val="clear"/>
        </w:rPr>
      </w:pPr>
      <w:r>
        <w:rPr>
          <w:b/>
          <w:sz w:val="20"/>
          <w:szCs w:val="20"/>
          <w:u w:val="single"/>
          <w:shd w:fill="auto" w:val="clear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</w:t>
      </w:r>
      <w:r>
        <w:rPr>
          <w:rFonts w:cs="Times New Roman" w:ascii="Times New Roman" w:hAnsi="Times New Roman"/>
          <w:bCs/>
        </w:rPr>
        <w:t xml:space="preserve">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01.11.2019 </w:t>
      </w:r>
      <w:r>
        <w:rPr>
          <w:rFonts w:cs="Times New Roman" w:ascii="Times New Roman" w:hAnsi="Times New Roman"/>
          <w:bCs/>
          <w:shd w:fill="auto" w:val="clear"/>
        </w:rPr>
        <w:t>г. № 455-па "Об утверждении Пор</w:t>
      </w:r>
      <w:r>
        <w:rPr>
          <w:rFonts w:cs="Times New Roman" w:ascii="Times New Roman" w:hAnsi="Times New Roman"/>
          <w:bCs/>
        </w:rPr>
        <w:t>ядка разработки, реализации и оценки эффективности муниципальных программ  Дальнереченско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го</w:t>
      </w:r>
      <w:r>
        <w:rPr>
          <w:rFonts w:cs="Times New Roman" w:ascii="Times New Roman" w:hAnsi="Times New Roman"/>
          <w:bCs/>
        </w:rPr>
        <w:t xml:space="preserve"> муниципального района",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 570-па (далее- Муниципальная программа):</w:t>
      </w:r>
    </w:p>
    <w:p>
      <w:pPr>
        <w:pStyle w:val="ConsTitle"/>
        <w:widowControl/>
        <w:spacing w:lineRule="auto" w:line="36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1.1.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пункт Паспорта муниципальной программы «Ресурсное обеспечение реализации муниципальной программы за счет федерального бюджета, краевого бюджета, бюджета Дальнереченского муниципального района» в следующей редакции: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tbl>
      <w:tblPr>
        <w:tblW w:w="969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15"/>
        <w:gridCol w:w="6975"/>
      </w:tblGrid>
      <w:tr>
        <w:trPr/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Ресурсное обеспечение реализации муниципальной программы за счет федерального бюджета, краевого бюджета, бюджета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Дальнереченского муниципального района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Общий объем потребности в ассигнованиях составляет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20042,27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тыс. рублей. Источником финансирования является бюджет района.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2020 год -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4968,37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2021 год —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4250,14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2022 год —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4172,53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2023  год –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3337,80 тыс.руб.</w:t>
            </w:r>
          </w:p>
          <w:p>
            <w:pPr>
              <w:pStyle w:val="Con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2024 год —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3313,45 тыс.руб.</w:t>
            </w:r>
          </w:p>
        </w:tc>
      </w:tr>
    </w:tbl>
    <w:p>
      <w:pPr>
        <w:pStyle w:val="Normal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Nonformat"/>
        <w:widowControl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firstLine="540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ab/>
        <w:t>1.2. Абзац 1 пункт 4 Муниципальной программы изложить в следующей редакции:</w:t>
      </w:r>
    </w:p>
    <w:p>
      <w:pPr>
        <w:pStyle w:val="ConsNormal"/>
        <w:widowControl/>
        <w:spacing w:lineRule="auto" w:line="360"/>
        <w:ind w:firstLine="540"/>
        <w:jc w:val="both"/>
        <w:rPr>
          <w:rFonts w:ascii="Times New Roman" w:hAnsi="Times New Roman" w:eastAsia="Times New Roman" w:cs="Times New Roman"/>
          <w:b w:val="false"/>
          <w:b w:val="false"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Для финансирования намеченных программой мероприятий по обеспечению информационной безопасности в 2020 - 2024 годах необходимы средства в объеме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20042,27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тыс.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ублей.» 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Title"/>
        <w:widowControl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sz w:val="28"/>
          <w:szCs w:val="28"/>
        </w:rPr>
        <w:t>. Изложить приложение № 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360"/>
        <w:ind w:firstLine="709"/>
        <w:jc w:val="both"/>
        <w:rPr/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И.о. главы Дальнереченского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</w:r>
      <w:bookmarkStart w:id="1" w:name="_GoBack"/>
      <w:bookmarkEnd w:id="1"/>
      <w:r>
        <w:rPr>
          <w:sz w:val="28"/>
          <w:szCs w:val="28"/>
        </w:rPr>
        <w:tab/>
        <w:tab/>
        <w:tab/>
        <w:tab/>
        <w:tab/>
        <w:t>А.Г. Попов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rFonts w:cs="Times New Roman"/>
          <w:sz w:val="24"/>
        </w:rPr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 </w:t>
      </w:r>
      <w:r>
        <w:rPr>
          <w:rFonts w:cs="Times New Roman" w:ascii="Times New Roman" w:hAnsi="Times New Roman"/>
          <w:b w:val="false"/>
          <w:sz w:val="24"/>
          <w:szCs w:val="24"/>
        </w:rPr>
        <w:t>№ 2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>
          <w:shd w:fill="auto" w:val="clear"/>
        </w:rPr>
      </w:pP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shd w:fill="auto" w:val="clear"/>
        </w:rPr>
        <w:t>от 31.03.2022 г. № 140-па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  <w:shd w:fill="auto" w:val="clear"/>
        </w:rPr>
      </w:pPr>
      <w:r>
        <w:rPr>
          <w:rFonts w:cs="Times New Roman" w:ascii="Times New Roman" w:hAnsi="Times New Roman"/>
          <w:b/>
          <w:bCs/>
          <w:shd w:fill="auto" w:val="clear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15510" w:type="dxa"/>
        <w:jc w:val="left"/>
        <w:tblInd w:w="-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108"/>
        <w:gridCol w:w="1365"/>
        <w:gridCol w:w="1246"/>
        <w:gridCol w:w="1124"/>
        <w:gridCol w:w="1427"/>
        <w:gridCol w:w="1306"/>
        <w:gridCol w:w="1349"/>
        <w:gridCol w:w="1365"/>
        <w:gridCol w:w="1365"/>
        <w:gridCol w:w="1331"/>
      </w:tblGrid>
      <w:tr>
        <w:trPr>
          <w:trHeight w:val="324" w:hRule="atLeast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N</w:t>
            </w:r>
          </w:p>
        </w:tc>
        <w:tc>
          <w:tcPr>
            <w:tcW w:w="3108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КБК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Исполнители</w:t>
            </w: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Сроки</w:t>
            </w:r>
          </w:p>
        </w:tc>
        <w:tc>
          <w:tcPr>
            <w:tcW w:w="814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п/п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мероприятий</w:t>
            </w:r>
          </w:p>
        </w:tc>
        <w:tc>
          <w:tcPr>
            <w:tcW w:w="13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4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исполне-ния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всего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2020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2023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3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5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6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9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Cs w:val="22"/>
              </w:rPr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4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7 813 038,88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1 193 039,00</w:t>
            </w:r>
          </w:p>
        </w:tc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1 599 999,88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1 640 000,00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1 680 000</w:t>
            </w:r>
          </w:p>
        </w:tc>
        <w:tc>
          <w:tcPr>
            <w:tcW w:w="13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1 700 000</w:t>
            </w:r>
          </w:p>
        </w:tc>
      </w:tr>
      <w:tr>
        <w:trPr>
          <w:trHeight w:val="2364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1,1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Расходы по оплате договоров с печатными средствами массовой информации (опубликование нормативных документов муниципального образования)</w:t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0113-0990123401-244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2020-2024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7 233 038,88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1 033 039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1 479 999,88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1 540 000,00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1 580 000,00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1 600 000</w:t>
            </w:r>
          </w:p>
        </w:tc>
      </w:tr>
      <w:tr>
        <w:trPr>
          <w:trHeight w:val="1260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1,2</w:t>
            </w:r>
          </w:p>
        </w:tc>
        <w:tc>
          <w:tcPr>
            <w:tcW w:w="31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0113-0990123190-244</w:t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/>
              <w:t>Согласно договора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/>
              <w:t>2020-2024</w:t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580 000,00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160 000,00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>
        <w:trPr>
          <w:trHeight w:val="124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0113-0990270590-244</w:t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3 696 629,28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717 930,88</w:t>
            </w:r>
          </w:p>
        </w:tc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772 738,40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857 960,00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674 000,00</w:t>
            </w:r>
          </w:p>
        </w:tc>
        <w:tc>
          <w:tcPr>
            <w:tcW w:w="13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674 000,00</w:t>
            </w:r>
          </w:p>
        </w:tc>
      </w:tr>
      <w:tr>
        <w:trPr>
          <w:trHeight w:val="312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948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48" w:hRule="atLeast"/>
        </w:trPr>
        <w:tc>
          <w:tcPr>
            <w:tcW w:w="5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36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0113-0990370590-244</w:t>
            </w:r>
          </w:p>
        </w:tc>
        <w:tc>
          <w:tcPr>
            <w:tcW w:w="1246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965 490,29</w:t>
            </w:r>
          </w:p>
        </w:tc>
        <w:tc>
          <w:tcPr>
            <w:tcW w:w="13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254 758,24</w:t>
            </w:r>
          </w:p>
        </w:tc>
        <w:tc>
          <w:tcPr>
            <w:tcW w:w="13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172 932,05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202 600,00</w:t>
            </w:r>
          </w:p>
        </w:tc>
        <w:tc>
          <w:tcPr>
            <w:tcW w:w="13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167 600,00</w:t>
            </w:r>
          </w:p>
        </w:tc>
        <w:tc>
          <w:tcPr>
            <w:tcW w:w="133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167 600,00</w:t>
            </w:r>
          </w:p>
        </w:tc>
      </w:tr>
      <w:tr>
        <w:trPr>
          <w:trHeight w:val="948" w:hRule="atLeast"/>
        </w:trPr>
        <w:tc>
          <w:tcPr>
            <w:tcW w:w="5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5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4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3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0113-0990470590-244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489 600,16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85 600,16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>
        <w:trPr>
          <w:trHeight w:val="999" w:hRule="atLeast"/>
        </w:trPr>
        <w:tc>
          <w:tcPr>
            <w:tcW w:w="5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0113-0990670590-244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401 094,61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66 303,58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71 511,03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84 880,00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78 400,00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0113-0990770590-244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553 994,25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 </w:t>
            </w:r>
            <w:r>
              <w:rPr>
                <w:b/>
                <w:bCs/>
                <w:sz w:val="20"/>
                <w:szCs w:val="20"/>
                <w:lang w:val="en-US"/>
              </w:rPr>
              <w:t>594,25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156 800,00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117 800,00</w:t>
            </w:r>
          </w:p>
        </w:tc>
      </w:tr>
      <w:tr>
        <w:trPr>
          <w:trHeight w:val="1735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0113-0990870590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113 702,00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58 702,00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>
        <w:trPr>
          <w:trHeight w:val="1735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0113-0991670590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229 864,50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124 864,50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1248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и ремонт локальных вычислительных сетей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0113-0991870590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269 400,00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119 400,00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>
        <w:trPr>
          <w:trHeight w:val="1483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0113-0991770590-244</w:t>
            </w:r>
          </w:p>
        </w:tc>
        <w:tc>
          <w:tcPr>
            <w:tcW w:w="124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11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5 509 460,75</w:t>
            </w:r>
          </w:p>
        </w:tc>
        <w:tc>
          <w:tcPr>
            <w:tcW w:w="1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2 227 773,25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1 547 353,95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800 285,93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434 047,62</w:t>
            </w:r>
          </w:p>
        </w:tc>
      </w:tr>
      <w:tr>
        <w:trPr>
          <w:trHeight w:val="324" w:hRule="atLeast"/>
        </w:trPr>
        <w:tc>
          <w:tcPr>
            <w:tcW w:w="52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08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20 042 274,72</w:t>
            </w:r>
          </w:p>
        </w:tc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20"/>
                <w:szCs w:val="20"/>
                <w:lang w:val="en-US"/>
              </w:rPr>
              <w:t>968 365,70</w:t>
            </w:r>
          </w:p>
        </w:tc>
        <w:tc>
          <w:tcPr>
            <w:tcW w:w="134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4 250 135,47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4 172 525,93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3 337 800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3 313 447,62</w:t>
            </w:r>
          </w:p>
        </w:tc>
      </w:tr>
    </w:tbl>
    <w:p>
      <w:pPr>
        <w:pStyle w:val="Normal"/>
        <w:rPr>
          <w:szCs w:val="22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8">
    <w:name w:val="List"/>
    <w:basedOn w:val="Style17"/>
    <w:pPr>
      <w:shd w:val="clear" w:fill="FFFFFF"/>
    </w:pPr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0c0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35C6-14FB-4137-A082-C70D9EB6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LibreOffice/7.0.3.1$Windows_X86_64 LibreOffice_project/d7547858d014d4cf69878db179d326fc3483e082</Application>
  <Pages>6</Pages>
  <Words>758</Words>
  <Characters>5421</Characters>
  <CharactersWithSpaces>6056</CharactersWithSpaces>
  <Paragraphs>203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2020-11-19T07:13:00Z</dcterms:created>
  <dc:creator>КУМИ</dc:creator>
  <dc:description/>
  <dc:language>ru-RU</dc:language>
  <cp:lastModifiedBy/>
  <cp:lastPrinted>2022-04-01T15:31:55Z</cp:lastPrinted>
  <dcterms:modified xsi:type="dcterms:W3CDTF">2022-04-01T15:35:07Z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