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/>
      </w:pPr>
      <w:r>
        <w:rPr>
          <w:b/>
        </w:rPr>
        <w:t xml:space="preserve">ПРОЕКТ </w:t>
      </w:r>
      <w:r>
        <w:rPr>
          <w:b/>
        </w:rPr>
        <w:t>ПОСТАНОВЛЕНИ</w:t>
      </w:r>
      <w:r>
        <w:rPr>
          <w:b/>
          <w:lang w:val="en-US"/>
        </w:rPr>
        <w:t>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180" w:leader="none"/>
        </w:tabs>
        <w:jc w:val="both"/>
        <w:rPr/>
      </w:pPr>
      <w:r>
        <w:rPr>
          <w:b/>
          <w:color w:val="111111"/>
        </w:rPr>
        <w:t xml:space="preserve">                      </w:t>
      </w:r>
      <w:r>
        <w:rPr>
          <w:b/>
          <w:color w:val="111111"/>
        </w:rPr>
        <w:t>г.                                г. Дальнереченск</w:t>
      </w:r>
      <w:r>
        <w:rPr>
          <w:b/>
        </w:rPr>
        <w:t xml:space="preserve">                                                   </w:t>
      </w:r>
      <w:r>
        <w:rPr>
          <w:b/>
        </w:rPr>
        <w:t xml:space="preserve">№  </w:t>
      </w:r>
      <w:r>
        <w:rPr>
          <w:b/>
          <w:color w:val="111111"/>
        </w:rPr>
        <w:t>-па</w:t>
        <w:tab/>
      </w:r>
    </w:p>
    <w:p>
      <w:pPr>
        <w:pStyle w:val="Normal"/>
        <w:jc w:val="center"/>
        <w:rPr>
          <w:b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</w:r>
    </w:p>
    <w:p>
      <w:pPr>
        <w:pStyle w:val="Normal"/>
        <w:jc w:val="center"/>
        <w:rPr>
          <w:color w:val="111111"/>
        </w:rPr>
      </w:pPr>
      <w:r>
        <w:rPr>
          <w:b/>
          <w:color w:val="111111"/>
          <w:sz w:val="28"/>
          <w:szCs w:val="28"/>
        </w:rPr>
        <w:t>О внесении изменений в  постановление администрации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 от 23 октября 2017 года № 524-па «Об утверждении  муниципальной программы  «Развитие предпринимательства 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  <w:r>
        <w:rPr>
          <w:b/>
          <w:sz w:val="28"/>
          <w:szCs w:val="28"/>
        </w:rPr>
        <w:t>»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– Программа, Постановление):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Программы изложить в редакции Приложения № 1 к настоящему Постановлению.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5 Программы  пункте 3 Раздела 4 дополнить словами следующего содержания: «, в том числе самозанятых граждан».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2" w:leader="none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8 Программы дополнить абзацем следующего содержания: </w:t>
      </w:r>
    </w:p>
    <w:p>
      <w:pPr>
        <w:pStyle w:val="Normal"/>
        <w:tabs>
          <w:tab w:val="clear" w:pos="708"/>
          <w:tab w:val="left" w:pos="25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«- увеличение количества самозанятых граждан – на 1-3 % ежегодно».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1 к Постановлению изложить в редакции Приложения № 2 к настоящему постановлению.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В.С. Дернов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от      г. № </w:t>
      </w:r>
      <w:r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>-па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419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1"/>
        <w:gridCol w:w="7547"/>
      </w:tblGrid>
      <w:tr>
        <w:trPr>
          <w:trHeight w:val="360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Style24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Муниципальная программа «Развитие предпринимательства в Дальнереченском муниципальном районе на 2020 - 2024 годы» (далее - Программа).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156-ра.</w:t>
            </w:r>
          </w:p>
        </w:tc>
      </w:tr>
      <w:tr>
        <w:trPr>
          <w:trHeight w:val="360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 xml:space="preserve">Цель – </w:t>
            </w:r>
            <w:r>
              <w:rPr>
                <w:sz w:val="22"/>
                <w:szCs w:val="22"/>
              </w:rPr>
              <w:t>создание условий для развития малого и среднего предпринимательства в Дальнереченском муниципальном районе.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Задачи: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52" w:leader="none"/>
              </w:tabs>
              <w:ind w:left="0" w:firstLine="175"/>
              <w:rPr/>
            </w:pPr>
            <w:r>
              <w:rPr>
                <w:sz w:val="22"/>
                <w:szCs w:val="22"/>
              </w:rPr>
              <w:t>увеличение количества зарегистрированных физических лиц, не являющихся индивидуальными предпринимателями и оказывающих без привлечения наемных работников услуги физическому лицу для личных, домашних и (или) иных подобных нужд (самозанятые граждане)».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предприятиях;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>
                <w:sz w:val="22"/>
                <w:szCs w:val="22"/>
              </w:rPr>
              <w:t>- увеличение доли количества самозанятых граждан.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" w:leader="none"/>
              </w:tabs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2024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субъектов малого и среднего предпринимательства.</w:t>
            </w:r>
          </w:p>
          <w:p>
            <w:pPr>
              <w:pStyle w:val="Normal"/>
              <w:widowControl w:val="false"/>
              <w:snapToGrid w:val="false"/>
              <w:ind w:firstLine="33"/>
              <w:rPr>
                <w:bCs/>
              </w:rPr>
            </w:pPr>
            <w:r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>
              <w:rPr>
                <w:sz w:val="22"/>
                <w:szCs w:val="22"/>
              </w:rPr>
              <w:t xml:space="preserve"> и среднего предпринимательства.</w:t>
            </w:r>
          </w:p>
          <w:p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3.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Информационно – правовое обеспечение малого и среднего предпринимательства.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1.Объем финансирования Программы из местного и краевого  бюджетов  составит 10 196,87 тыс. руб. в том числе по годам:</w:t>
            </w:r>
          </w:p>
          <w:p>
            <w:pPr>
              <w:pStyle w:val="Normal"/>
              <w:widowControl w:val="false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Style w:val="af3"/>
              <w:tblW w:w="780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048"/>
              <w:gridCol w:w="2271"/>
              <w:gridCol w:w="2124"/>
              <w:gridCol w:w="2360"/>
            </w:tblGrid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Всего: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Местный бюджет: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2020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10 136,87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136,87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10 000,00 тыс. руб.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2021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30,00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30,00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2022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  <w:tr>
              <w:trPr/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2023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2024 г. 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  <w:t>10,00 тыс. руб.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  <w:t xml:space="preserve">- </w:t>
            </w:r>
            <w:r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росту численности занятых на малых и средних предприятиях - на 1 - 3%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 до 10 человек ежегодно;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доли занятых в сфере малого и среднего предпринимательства в общей численности занятых в экономике района -  до 15% в год;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- увеличение количества самозанятых граждан – на 1-3% ежегодно.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547" w:type="dxa"/>
            <w:tcBorders/>
            <w:shd w:fill="auto" w:val="clear"/>
          </w:tcPr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ind w:firstLine="175"/>
              <w:rPr/>
            </w:pPr>
            <w:r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566" w:header="0" w:top="540" w:footer="0" w:bottom="851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ind w:right="111" w:hanging="0"/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ab/>
        <w:t>Приложение № 2 к постановлению администрации Дальнереченского</w:t>
      </w: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>муниципального района     г.  №  -па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92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0"/>
        <w:gridCol w:w="4656"/>
        <w:gridCol w:w="22"/>
        <w:gridCol w:w="696"/>
        <w:gridCol w:w="849"/>
        <w:gridCol w:w="581"/>
        <w:gridCol w:w="9"/>
        <w:gridCol w:w="567"/>
        <w:gridCol w:w="2"/>
        <w:gridCol w:w="1845"/>
        <w:gridCol w:w="1"/>
        <w:gridCol w:w="80"/>
        <w:gridCol w:w="10"/>
        <w:gridCol w:w="1042"/>
        <w:gridCol w:w="858"/>
        <w:gridCol w:w="10"/>
        <w:gridCol w:w="30"/>
        <w:gridCol w:w="669"/>
        <w:gridCol w:w="6"/>
        <w:gridCol w:w="131"/>
        <w:gridCol w:w="1"/>
        <w:gridCol w:w="577"/>
        <w:gridCol w:w="60"/>
        <w:gridCol w:w="75"/>
        <w:gridCol w:w="573"/>
        <w:gridCol w:w="2"/>
        <w:gridCol w:w="4"/>
        <w:gridCol w:w="1853"/>
      </w:tblGrid>
      <w:tr>
        <w:trPr/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>
        <w:trPr>
          <w:trHeight w:val="403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 Дальнереченском муниципальном районе на 2020 - 2024 годы»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10 136,87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136,87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0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25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0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0390100000 000</w:t>
            </w:r>
          </w:p>
        </w:tc>
      </w:tr>
      <w:tr>
        <w:trPr>
          <w:trHeight w:val="499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86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техническое переоснащение сельскохозяйственного производства,  строительство (реконструкцию) производственных зданий (помещений) и приобретение племенного скота.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0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0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b/>
                <w:sz w:val="16"/>
                <w:szCs w:val="16"/>
              </w:rPr>
              <w:t xml:space="preserve">КБК   </w:t>
            </w:r>
            <w:r>
              <w:rPr>
                <w:b/>
                <w:sz w:val="18"/>
                <w:szCs w:val="18"/>
              </w:rPr>
              <w:t>001 0412 0390223450 000</w:t>
            </w:r>
          </w:p>
        </w:tc>
      </w:tr>
      <w:tr>
        <w:trPr>
          <w:trHeight w:val="831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87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5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26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0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0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0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19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0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039I500000 000</w:t>
            </w:r>
          </w:p>
        </w:tc>
      </w:tr>
      <w:tr>
        <w:trPr>
          <w:trHeight w:val="561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122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1" allowOverlap="1" relativeHeight="4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7485" cy="173355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733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5.55pt;height:13.65pt;mso-wrap-distance-left:9pt;mso-wrap-distance-right:9pt;mso-wrap-distance-top:0pt;mso-wrap-distance-bottom:0pt;margin-top:0.05pt;mso-position-vertical-relative:text;margin-left:746.45pt;mso-position-horizontal:right;mso-position-horizontal-relative:text">
              <v:fill opacity="0f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8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 w:customStyle="1">
    <w:name w:val="Heading 1"/>
    <w:basedOn w:val="Normal"/>
    <w:next w:val="Normal"/>
    <w:link w:val="1"/>
    <w:qFormat/>
    <w:rsid w:val="00f47ba6"/>
    <w:pPr>
      <w:keepNext w:val="true"/>
      <w:outlineLvl w:val="0"/>
    </w:pPr>
    <w:rPr>
      <w:b/>
      <w:bCs/>
      <w:sz w:val="28"/>
      <w:szCs w:val="20"/>
    </w:rPr>
  </w:style>
  <w:style w:type="paragraph" w:styleId="5" w:customStyle="1">
    <w:name w:val="Heading 5"/>
    <w:basedOn w:val="Normal"/>
    <w:next w:val="Normal"/>
    <w:link w:val="5"/>
    <w:uiPriority w:val="9"/>
    <w:semiHidden/>
    <w:unhideWhenUsed/>
    <w:qFormat/>
    <w:rsid w:val="00f47ba6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  <w:sz w:val="28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paragraph" w:styleId="Style17" w:customStyle="1">
    <w:name w:val="Заголовок"/>
    <w:next w:val="Style18"/>
    <w:qFormat/>
    <w:rsid w:val="00f47ba6"/>
    <w:pPr>
      <w:widowControl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eastAsia="ru-RU" w:val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rsid w:val="00b94bb5"/>
    <w:pPr/>
    <w:rPr>
      <w:rFonts w:cs="Lucida Sans"/>
    </w:rPr>
  </w:style>
  <w:style w:type="paragraph" w:styleId="Style20" w:customStyle="1">
    <w:name w:val="Caption"/>
    <w:basedOn w:val="Normal"/>
    <w:qFormat/>
    <w:rsid w:val="00b94bb5"/>
    <w:pPr>
      <w:suppressLineNumbers/>
      <w:spacing w:before="120" w:after="120"/>
    </w:pPr>
    <w:rPr>
      <w:rFonts w:cs="Lucida 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b94bb5"/>
    <w:pPr>
      <w:suppressLineNumbers/>
    </w:pPr>
    <w:rPr>
      <w:rFonts w:cs="Lucida Sans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rsid w:val="00b94bb5"/>
    <w:pPr/>
    <w:rPr/>
  </w:style>
  <w:style w:type="paragraph" w:styleId="Style24" w:customStyle="1">
    <w:name w:val="Header"/>
    <w:basedOn w:val="Normal"/>
    <w:rsid w:val="00f47ba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rsid w:val="00f47ba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6" w:customStyle="1">
    <w:name w:val="Содержимое врезки"/>
    <w:basedOn w:val="Normal"/>
    <w:qFormat/>
    <w:rsid w:val="00b94bb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415c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B4F5-0CC3-48A9-9B39-EEC21F3A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LibreOffice/6.2.8.2$Linux_X86_64 LibreOffice_project/20$Build-2</Application>
  <Pages>6</Pages>
  <Words>1452</Words>
  <Characters>10494</Characters>
  <CharactersWithSpaces>11892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2021-01-20T07:37:00Z</dcterms:created>
  <dc:creator>Ekonom</dc:creator>
  <dc:description/>
  <dc:language>ru-RU</dc:language>
  <cp:lastModifiedBy/>
  <cp:lastPrinted>2021-01-20T07:32:00Z</cp:lastPrinted>
  <dcterms:modified xsi:type="dcterms:W3CDTF">2021-01-21T12:11:12Z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