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540" w:hanging="0"/>
        <w:jc w:val="center"/>
        <w:rPr/>
      </w:pPr>
      <w:r>
        <w:rPr>
          <w:b/>
        </w:rPr>
        <w:t xml:space="preserve">ПРОЕКТ </w:t>
      </w:r>
      <w:r>
        <w:rPr>
          <w:b/>
        </w:rPr>
        <w:t>ПОСТАНОВЛЕНИ</w:t>
      </w:r>
      <w:r>
        <w:rPr>
          <w:b/>
        </w:rPr>
        <w:t>Я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420" w:leader="none"/>
        </w:tabs>
        <w:jc w:val="both"/>
        <w:rPr/>
      </w:pPr>
      <w:r>
        <w:rPr>
          <w:b/>
        </w:rPr>
        <w:t xml:space="preserve">                     </w:t>
      </w:r>
      <w:r>
        <w:rPr>
          <w:b/>
        </w:rPr>
        <w:t>года                           г. Дальнереченск</w:t>
        <w:tab/>
        <w:t xml:space="preserve">                                                № -па                                                            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572135" cy="250825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25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306pt;margin-top:2.55pt;width:44.95pt;height:19.6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постановление администрации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23 октября 2017 года № 524-па «Об утверждении  муниципальной программы «Развитие предпринимательства 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2020 - 2024 годы»</w:t>
      </w:r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предпринимательства в Дальнереченском муниципальном районе на 2020- 2024 годы», утвержденную  постановлением администрации Дальнереченского муниципального района от 23 октября 2017 года № 524-па (далее Программа):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Позиции  «Объемы и источники финансирования»  паспорт Программы  изложить в следующей редакции:</w:t>
      </w:r>
    </w:p>
    <w:p>
      <w:pPr>
        <w:pStyle w:val="Normal"/>
        <w:ind w:firstLine="709"/>
        <w:jc w:val="both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103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4"/>
        <w:gridCol w:w="7938"/>
      </w:tblGrid>
      <w:tr>
        <w:trPr>
          <w:trHeight w:val="735" w:hRule="atLeast"/>
        </w:trPr>
        <w:tc>
          <w:tcPr>
            <w:tcW w:w="2164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«Объемы и источники финансирования</w:t>
            </w:r>
          </w:p>
          <w:p>
            <w:pPr>
              <w:pStyle w:val="Normal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ind w:left="252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Объем финансирования Программы из местного и краевого  бюджетов  составит 10 301,011 тыс. руб. в т.ч. по годам:</w:t>
            </w:r>
          </w:p>
          <w:p>
            <w:pPr>
              <w:pStyle w:val="Normal"/>
              <w:ind w:left="252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tbl>
            <w:tblPr>
              <w:tblStyle w:val="af0"/>
              <w:tblW w:w="797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162"/>
              <w:gridCol w:w="2273"/>
              <w:gridCol w:w="2119"/>
              <w:gridCol w:w="147"/>
              <w:gridCol w:w="2270"/>
            </w:tblGrid>
            <w:tr>
              <w:trPr/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Всего: 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 бюджет: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г. -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10 301,011 тыс. руб.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261,011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10 000,00 тыс. руб.</w:t>
                  </w:r>
                </w:p>
              </w:tc>
            </w:tr>
            <w:tr>
              <w:trPr/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г. -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879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>
              <w:trPr/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 г. -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879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>
              <w:trPr/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 г. -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879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 г. -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34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>
            <w:pPr>
              <w:pStyle w:val="Normal"/>
              <w:ind w:left="252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 6  Программы ресурсное обеспечение Программы первый абзац изложить в следующей редакции: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«Мероприятия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2020 - 2024 годы составляет 10 301,011 тыс. рублей, из них, за счет средств местного бюджета: 2020 год – 261,011 тыс. рублей; 2021 год – 10,0 тыс. рублей; 2022 год – 10,0 тыс. рублей; 2023 год – 10,0 тыс. рублей; 2024 год – 10,0 тыс. рублей; за счет средств краевого бюджета 2020 год -  10 000,00 тыс. рублей».</w:t>
      </w:r>
    </w:p>
    <w:p>
      <w:pPr>
        <w:pStyle w:val="Normal"/>
        <w:jc w:val="both"/>
        <w:rPr>
          <w:szCs w:val="28"/>
        </w:rPr>
      </w:pPr>
      <w:r>
        <w:rPr>
          <w:sz w:val="28"/>
          <w:szCs w:val="28"/>
        </w:rPr>
        <w:tab/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</w:t>
      </w:r>
      <w:r>
        <w:rPr>
          <w:szCs w:val="28"/>
        </w:rPr>
        <w:t>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В.С.Дернов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jc w:val="right"/>
        <w:rPr/>
      </w:pPr>
      <w:r>
        <w:rPr>
          <w:sz w:val="20"/>
          <w:szCs w:val="20"/>
        </w:rPr>
        <w:t>от        г. №  -па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5"/>
        <w:spacing w:before="0" w:after="0"/>
        <w:jc w:val="center"/>
        <w:rPr>
          <w:b/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2020 - 2024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419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72"/>
        <w:gridCol w:w="7546"/>
      </w:tblGrid>
      <w:tr>
        <w:trPr>
          <w:trHeight w:val="360" w:hRule="atLeast"/>
        </w:trPr>
        <w:tc>
          <w:tcPr>
            <w:tcW w:w="2872" w:type="dxa"/>
            <w:tcBorders/>
            <w:shd w:fill="auto" w:val="clear"/>
          </w:tcPr>
          <w:p>
            <w:pPr>
              <w:pStyle w:val="Style23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Муниципальная программа «Развитие предпринимательства в Дальнереченском муниципальном районе на 2020 - 2024 годы»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(далее - Программа)</w:t>
            </w:r>
          </w:p>
          <w:p>
            <w:pPr>
              <w:pStyle w:val="Normal"/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Распоряжение администрации Дальнереченского муниципального района от 11 августа  2017 г. № 156-ра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  <w:p>
            <w:pPr>
              <w:pStyle w:val="Normal"/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</w:t>
            </w:r>
          </w:p>
          <w:p>
            <w:pPr>
              <w:pStyle w:val="Normal"/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Не предусмотрены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Не предусмотрены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Не предусмотрены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 xml:space="preserve">Цель – </w:t>
            </w:r>
            <w:r>
              <w:rPr>
                <w:sz w:val="22"/>
                <w:szCs w:val="22"/>
              </w:rPr>
              <w:t>создание условий для развития малого и среднего предпринимательства в Дальнереченском муниципальном районе.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Задачи: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увеличение количества субъектов малого и среднего предпринимательства и  доли производимых ими товаров (работ, услуг);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оказание поддержки предпринимателям в продвижении производимых ими товаров (работ, услуг);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содействие в продвижении продукции, в том числе за пределы района товаров и услуг, выпускаемых субъектами малого и среднего предпринимательства;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увеличение темпов роста объемов инвестиций в сфере малого и среднего предпринимательства;</w:t>
            </w:r>
          </w:p>
          <w:p>
            <w:pPr>
              <w:pStyle w:val="Normal"/>
              <w:tabs>
                <w:tab w:val="clear" w:pos="708"/>
                <w:tab w:val="left" w:pos="252" w:leader="none"/>
              </w:tabs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Целевые показатели, индикаторы Программы </w:t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 xml:space="preserve"> предпринимателей;</w:t>
            </w:r>
          </w:p>
          <w:p>
            <w:pPr>
              <w:pStyle w:val="Normal"/>
              <w:tabs>
                <w:tab w:val="clear" w:pos="708"/>
                <w:tab w:val="left" w:pos="252" w:leader="none"/>
              </w:tabs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продукте;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предприятиях;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предприятиях;</w:t>
            </w:r>
          </w:p>
          <w:p>
            <w:pPr>
              <w:pStyle w:val="Normal"/>
              <w:tabs>
                <w:tab w:val="clear" w:pos="708"/>
                <w:tab w:val="left" w:pos="7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района.</w:t>
            </w:r>
          </w:p>
          <w:p>
            <w:pPr>
              <w:pStyle w:val="Normal"/>
              <w:tabs>
                <w:tab w:val="clear" w:pos="708"/>
                <w:tab w:val="left" w:pos="72" w:leader="none"/>
              </w:tabs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2020 – 2024 годы, этапы реализации не предусмотрены</w:t>
            </w:r>
          </w:p>
          <w:p>
            <w:pPr>
              <w:pStyle w:val="Normal"/>
              <w:ind w:firstLine="175"/>
              <w:rPr/>
            </w:pPr>
            <w:r>
              <w:rPr/>
            </w:r>
          </w:p>
        </w:tc>
      </w:tr>
      <w:tr>
        <w:trPr>
          <w:trHeight w:val="1684" w:hRule="atLeast"/>
        </w:trPr>
        <w:tc>
          <w:tcPr>
            <w:tcW w:w="2872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основных      </w:t>
              <w:br/>
              <w:t xml:space="preserve">мероприятий Программы  </w:t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ConsPlusNormal"/>
              <w:widowControl/>
              <w:ind w:firstLine="17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1. Финансовая и имущественная поддержка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субъектов малого и среднего предпринимательства</w:t>
            </w:r>
          </w:p>
          <w:p>
            <w:pPr>
              <w:pStyle w:val="Normal"/>
              <w:snapToGrid w:val="false"/>
              <w:ind w:firstLine="175"/>
              <w:rPr>
                <w:bCs/>
              </w:rPr>
            </w:pPr>
            <w:r>
              <w:rPr>
                <w:bCs/>
                <w:sz w:val="22"/>
                <w:szCs w:val="22"/>
              </w:rPr>
              <w:t>2. Организационное обеспечение малого предпринимательства</w:t>
            </w:r>
            <w:r>
              <w:rPr>
                <w:sz w:val="22"/>
                <w:szCs w:val="22"/>
              </w:rPr>
              <w:t xml:space="preserve"> и среднего предпринимательства</w:t>
            </w:r>
          </w:p>
          <w:p>
            <w:pPr>
              <w:pStyle w:val="ConsPlusNormal"/>
              <w:widowControl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3.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Информационно – правовое обеспечение малого и среднего предпринимательства</w:t>
            </w:r>
          </w:p>
          <w:p>
            <w:pPr>
              <w:pStyle w:val="Normal"/>
              <w:ind w:firstLine="175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1.Объем финансирования Программы из местного и краевого  бюджетов  составит 10 301,011 тыс. руб. в т.ч. по годам:</w:t>
            </w:r>
          </w:p>
          <w:p>
            <w:pPr>
              <w:pStyle w:val="Normal"/>
              <w:ind w:firstLine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tbl>
            <w:tblPr>
              <w:tblStyle w:val="af0"/>
              <w:tblW w:w="780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048"/>
              <w:gridCol w:w="2268"/>
              <w:gridCol w:w="2126"/>
              <w:gridCol w:w="2361"/>
            </w:tblGrid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firstLine="175"/>
                    <w:rPr/>
                  </w:pPr>
                  <w:r>
                    <w:rPr/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firstLine="175"/>
                    <w:rPr/>
                  </w:pPr>
                  <w:r>
                    <w:rPr/>
                    <w:t xml:space="preserve">Всего: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firstLine="175"/>
                    <w:rPr/>
                  </w:pPr>
                  <w:r>
                    <w:rPr/>
                    <w:t>Местный бюджет: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2020 г. -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10 301,011 тыс. руб.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firstLine="175"/>
                    <w:rPr/>
                  </w:pPr>
                  <w:r>
                    <w:rPr/>
                    <w:t>261,011 тыс. руб.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10 000,00 тыс. руб.</w:t>
                  </w:r>
                </w:p>
              </w:tc>
            </w:tr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2021 г. -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10,0 тыс. руб.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firstLine="175"/>
                    <w:rPr/>
                  </w:pPr>
                  <w:r>
                    <w:rPr/>
                    <w:t>10,0 тыс. руб.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 </w:t>
                  </w:r>
                  <w:r>
                    <w:rPr/>
                    <w:t>-</w:t>
                  </w:r>
                </w:p>
              </w:tc>
            </w:tr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2022 г. -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10,0 тыс. руб.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firstLine="175"/>
                    <w:rPr/>
                  </w:pPr>
                  <w:r>
                    <w:rPr/>
                    <w:t>10,0 тыс. руб.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 </w:t>
                  </w:r>
                  <w:r>
                    <w:rPr/>
                    <w:t>-</w:t>
                  </w:r>
                </w:p>
              </w:tc>
            </w:tr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2023 г. -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10,0 тыс. руб.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firstLine="175"/>
                    <w:rPr/>
                  </w:pPr>
                  <w:r>
                    <w:rPr/>
                    <w:t>10,0 тыс. руб.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 </w:t>
                  </w:r>
                  <w:r>
                    <w:rPr/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2024 г. -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10,0 тыс. руб.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firstLine="175"/>
                    <w:rPr/>
                  </w:pPr>
                  <w:r>
                    <w:rPr/>
                    <w:t>10,0 тыс. руб.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 </w:t>
                  </w: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35" w:hRule="atLeast"/>
        </w:trPr>
        <w:tc>
          <w:tcPr>
            <w:tcW w:w="28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14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ind w:firstLine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firstLine="175"/>
              <w:rPr/>
            </w:pPr>
            <w:r>
              <w:rPr/>
              <w:t xml:space="preserve">- </w:t>
            </w:r>
            <w:r>
              <w:rPr>
                <w:sz w:val="22"/>
                <w:szCs w:val="22"/>
              </w:rPr>
              <w:t>увеличение количества малых предприятий и индивидуальных предпринимателей -  на 1-3  процента ежегодно;</w:t>
            </w:r>
          </w:p>
          <w:p>
            <w:pPr>
              <w:pStyle w:val="Normal"/>
              <w:tabs>
                <w:tab w:val="clear" w:pos="708"/>
                <w:tab w:val="left" w:pos="252" w:leader="none"/>
              </w:tabs>
              <w:ind w:firstLine="175"/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5 % ежегодно;</w:t>
            </w:r>
          </w:p>
          <w:p>
            <w:pPr>
              <w:pStyle w:val="Normal"/>
              <w:ind w:firstLine="175"/>
              <w:rPr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 - на 1 - 3 процентов ежегодно;</w:t>
            </w:r>
          </w:p>
          <w:p>
            <w:pPr>
              <w:pStyle w:val="Normal"/>
              <w:ind w:firstLine="175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 до 10 человек ежегодно;</w:t>
            </w:r>
          </w:p>
          <w:p>
            <w:pPr>
              <w:pStyle w:val="Normal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 -  до 15 % в год.</w:t>
            </w:r>
          </w:p>
          <w:p>
            <w:pPr>
              <w:pStyle w:val="Normal"/>
              <w:ind w:firstLine="175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546" w:type="dxa"/>
            <w:tcBorders/>
            <w:shd w:fill="auto" w:val="clear"/>
          </w:tcPr>
          <w:p>
            <w:pPr>
              <w:pStyle w:val="Normal"/>
              <w:ind w:firstLine="175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ind w:firstLine="175"/>
              <w:rPr/>
            </w:pPr>
            <w:r>
              <w:rPr>
                <w:sz w:val="22"/>
                <w:szCs w:val="22"/>
              </w:rPr>
              <w:t>Отчетность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>
            <w:pPr>
              <w:pStyle w:val="Normal"/>
              <w:ind w:firstLine="175"/>
              <w:rPr/>
            </w:pPr>
            <w:r>
              <w:rPr>
                <w:sz w:val="22"/>
                <w:szCs w:val="22"/>
              </w:rPr>
              <w:t>Составляется ежеквартальный и ежегодно – сводный отчет по установленной форме.</w:t>
            </w:r>
          </w:p>
          <w:p>
            <w:pPr>
              <w:pStyle w:val="Normal"/>
              <w:tabs>
                <w:tab w:val="clear" w:pos="708"/>
                <w:tab w:val="left" w:pos="-142" w:leader="none"/>
              </w:tabs>
              <w:ind w:firstLine="175"/>
              <w:rPr/>
            </w:pPr>
            <w:r>
              <w:rPr>
                <w:sz w:val="22"/>
                <w:szCs w:val="22"/>
              </w:rPr>
              <w:t>Освещение вопросов по малому и среднему бизнесу в СМИ и на официальном сайте администрации Дальнереченского муниципального района.</w:t>
            </w:r>
          </w:p>
        </w:tc>
      </w:tr>
    </w:tbl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-360" w:hanging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1.Характеристика текущего состояния и прогноз развития соответствующей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сферы реализации муниципальной программы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8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Администрацией Дальнереченского  муниципального 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в Дальнереченском  муниципальном  районе.</w:t>
      </w:r>
    </w:p>
    <w:p>
      <w:pPr>
        <w:pStyle w:val="Style18"/>
        <w:spacing w:lineRule="auto" w:line="240"/>
        <w:rPr>
          <w:bCs/>
          <w:sz w:val="22"/>
          <w:szCs w:val="22"/>
        </w:rPr>
      </w:pPr>
      <w:r>
        <w:rPr>
          <w:bCs/>
          <w:sz w:val="22"/>
          <w:szCs w:val="22"/>
        </w:rPr>
        <w:t>В сфере малого и среднего предпринимательства в Дальнереченском районе имеются нерешенные проблемы, устранение которых возможно с использованием программно-целевого метода:</w:t>
      </w:r>
    </w:p>
    <w:p>
      <w:pPr>
        <w:pStyle w:val="Style18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-низкая доступность льготного банковского кредитования для вновь создаваемых малых предприятий и предпринимателей;</w:t>
      </w:r>
    </w:p>
    <w:p>
      <w:pPr>
        <w:pStyle w:val="Style18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-недостаточный спрос на продукцию субъектов малого и среднего предпринимательства;</w:t>
      </w:r>
    </w:p>
    <w:p>
      <w:pPr>
        <w:pStyle w:val="Style18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-недостаток квалифицированных кадров у субъектов малого и среднего предпринимательства.</w:t>
      </w:r>
    </w:p>
    <w:p>
      <w:pPr>
        <w:pStyle w:val="Style18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Настоящая Программа, направленная на развитие системы малого и среднего предпринимательства в Дальнереченском  муниципальном  районе, позволит согласовать и скоординировать совместные действия органов государственной власти, органов местного самоуправления, финансовых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предпринимательства.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Кроме того, участие малого бизнеса в реализации данных мероприятий позволит усилить конкуренцию на рынке подрядных работ и предоставления услуг ЖКХ, снизит стоимость работ и тарифы на услуги.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01.01.2017 г. на территории Дальнереченского муниципального района зарегистрировано 234 субъект малого  предпринимательства, из них 66 юридических лиц и 168 индивидуальных предпринимателей. 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953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508"/>
        <w:gridCol w:w="4740"/>
        <w:gridCol w:w="1080"/>
        <w:gridCol w:w="1438"/>
        <w:gridCol w:w="2187"/>
      </w:tblGrid>
      <w:tr>
        <w:trPr>
          <w:trHeight w:val="192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15 год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</w:tr>
      <w:tr>
        <w:trPr>
          <w:trHeight w:val="68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организаций всех форм собственности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>
        <w:trPr>
          <w:trHeight w:val="156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малых предприятий на 100 тысяч человек населения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>
        <w:trPr>
          <w:trHeight w:val="92" w:hRule="atLeast"/>
          <w:cantSplit w:val="true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малых предприятий (МП)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>
        <w:trPr>
          <w:trHeight w:val="92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МП в числе хозяйствующих субъектов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>
        <w:trPr>
          <w:trHeight w:val="204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индивидуальных предпринимателей (ИП)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>
        <w:trPr>
          <w:trHeight w:val="116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полного круга организаций и предприятий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млрд.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1,335</w:t>
            </w:r>
          </w:p>
        </w:tc>
      </w:tr>
      <w:tr>
        <w:trPr>
          <w:trHeight w:val="108" w:hRule="atLeast"/>
          <w:cantSplit w:val="true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малых  предприятий (МП)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552,8</w:t>
            </w:r>
          </w:p>
        </w:tc>
      </w:tr>
      <w:tr>
        <w:trPr>
          <w:trHeight w:val="140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>
        <w:trPr>
          <w:trHeight w:val="140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работников (по крупным и средним)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>
        <w:trPr>
          <w:trHeight w:val="140" w:hRule="atLeast"/>
          <w:cantSplit w:val="true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>
        <w:trPr>
          <w:trHeight w:val="144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>
        <w:trPr>
          <w:trHeight w:val="144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>
        <w:trPr>
          <w:trHeight w:val="140" w:hRule="atLeast"/>
          <w:cantSplit w:val="true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средств, полученных малыми предприятиями и ИП из: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0,198</w:t>
            </w:r>
          </w:p>
        </w:tc>
      </w:tr>
      <w:tr>
        <w:trPr>
          <w:trHeight w:val="140" w:hRule="atLeast"/>
          <w:cantSplit w:val="true"/>
        </w:trPr>
        <w:tc>
          <w:tcPr>
            <w:tcW w:w="50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>
        <w:trPr>
          <w:trHeight w:val="140" w:hRule="atLeast"/>
          <w:cantSplit w:val="true"/>
        </w:trPr>
        <w:tc>
          <w:tcPr>
            <w:tcW w:w="50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бюджета Приморского края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>
        <w:trPr>
          <w:trHeight w:val="140" w:hRule="atLeast"/>
          <w:cantSplit w:val="true"/>
        </w:trPr>
        <w:tc>
          <w:tcPr>
            <w:tcW w:w="50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местных бюджетов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</w:tr>
      <w:tr>
        <w:trPr>
          <w:trHeight w:val="144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проведено торгов и других способов размещения заказа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</w:tr>
      <w:tr>
        <w:trPr>
          <w:trHeight w:val="56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>
        <w:trPr>
          <w:trHeight w:val="56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>
        <w:trPr>
          <w:trHeight w:val="264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</w:tr>
      <w:tr>
        <w:trPr>
          <w:trHeight w:val="260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основной капитал организаций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>
        <w:trPr>
          <w:trHeight w:val="276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основной капитал малых предприятий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</w:t>
            </w:r>
          </w:p>
        </w:tc>
      </w:tr>
      <w:tr>
        <w:trPr>
          <w:trHeight w:val="144" w:hRule="atLeast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0,00003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0,00003</w:t>
            </w:r>
          </w:p>
        </w:tc>
      </w:tr>
    </w:tbl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01.01.2017г. на территории Дальнереченского муниципального района зарегистрировано 238 субъекта малого предпринимательства, из них 66 юридических лица и 168 индивидуальных предпринимателя. 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Общая численность индивидуальных предпринимателей выше уровня прошлого года на 6 ед.: за счет вновь организованных субъектов малого бизнеса, получивших государственную поддержку в рамках  </w:t>
      </w:r>
      <w:r>
        <w:rPr>
          <w:spacing w:val="-2"/>
          <w:sz w:val="22"/>
          <w:szCs w:val="22"/>
        </w:rPr>
        <w:t>реализации меро</w:t>
        <w:softHyphen/>
        <w:t>приятий муниципальной программы «Развитие предпринимательства в Дальнереченском муниципальном районе на 2015 – 2018 годы».</w:t>
      </w:r>
      <w:r>
        <w:rPr>
          <w:sz w:val="22"/>
          <w:szCs w:val="22"/>
        </w:rPr>
        <w:t xml:space="preserve">  Численность занятых на малых предприятиях наемных работников уменьшилась по сравнению с прошлым годом на 5,8 % и составила 650 человек. 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</w:t>
      </w:r>
    </w:p>
    <w:p>
      <w:pPr>
        <w:pStyle w:val="Normal"/>
        <w:ind w:firstLine="567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На экономику </w:t>
      </w:r>
      <w:r>
        <w:rPr>
          <w:iCs/>
          <w:sz w:val="22"/>
          <w:szCs w:val="22"/>
        </w:rPr>
        <w:t>Дальнереченского муниципального района</w:t>
      </w:r>
      <w:r>
        <w:rPr>
          <w:rFonts w:cs="Arial"/>
          <w:iCs/>
          <w:sz w:val="22"/>
          <w:szCs w:val="22"/>
        </w:rPr>
        <w:t xml:space="preserve">  существенное  влияние оказывают следующие успешно развивающиеся  предприятия малого бизнеса: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СХПК Ореховский, основной вид деятельности - сельскохозяйственное производство;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Тэн Цень, основной вид деятельности - сельскохозяйственное производство;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Да Ли, основной вид деятельности – сельскохозяйственное производство;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ИП Сальников А.В., основной вид деятельности – торговля и общественное питание;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ИП Дуб Ю.Н., основной вид деятельности – сельское и лесное хозяйство;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ИП Перепелица Е.Н., основной вид деятельности – торговля и общественное питание;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Валовой оборот малого бизнеса с 2015 года вырос на 5% и составил  в 2016 году 552,8 млн. рублей. Основной рост обеспечен показателями сельскохозяйственной отрасли и потребительского рынка экономики района. Данные сектора экономики развивается с положительной динамикой и увеличивающимися темпами прироста.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Проблема развития малого предпринимательства в Дальнереченском муниципальном районе состоит в недостатке инвестиций и удаленность рынков сбыта готовой продукции. А также недостаточном развитии социальной инфраструктуры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Одной из наиболее острых проблем развития предпринимательства является финансовая, частично решаемая за счет кредитной деятельности Россельхозбанка. Однако поддержка со стороны этого кредитного учреждения в основном оказывается действующим организациям и индивидуальным предпринимателям. А желающим начать свое дело, банк, как правило, отказывает в кредитовании.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Для решения этой проблемы есть два пути. Первый - это поиск инвесторов заинтересованных в создании новых производств. И второй путь - это создание системы поддержки субъектов малого и среднего предпринимательства, формирующей благоприятные условия для их развития.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такой ситуации, наиболее действенным способом поддержки и развития малого и предпринимательства является организация системы поддержки субъектов малого и среднего предпринимательства программными методами.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spacing w:lineRule="auto" w:line="240" w:before="0" w:after="0"/>
        <w:ind w:firstLine="56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"/>
        </w:numPr>
        <w:ind w:left="0"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Цели и задачи Программы.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Основной целью Программы является создание условий для устойчивого развития малого и среднего предпринимательства в Дальнереченском муниципальном районе как важнейшего фактора, обеспечивающего повышение конкурентоспособности экономики 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Достижение этой цели осуществляется путем решения следующих задач:</w:t>
      </w:r>
    </w:p>
    <w:p>
      <w:pPr>
        <w:pStyle w:val="Normal"/>
        <w:ind w:left="72" w:hanging="72"/>
        <w:jc w:val="both"/>
        <w:rPr>
          <w:sz w:val="22"/>
          <w:szCs w:val="22"/>
        </w:rPr>
      </w:pPr>
      <w:r>
        <w:rPr>
          <w:sz w:val="22"/>
          <w:szCs w:val="22"/>
        </w:rPr>
        <w:t>-   финансовая поддержка субъектов малого и среднего  предпринимательства, производящих и</w:t>
      </w:r>
    </w:p>
    <w:p>
      <w:pPr>
        <w:pStyle w:val="Normal"/>
        <w:ind w:left="7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реализующих товары (работы, услуги), предназначенные для внутреннего рынка Российской </w:t>
      </w:r>
    </w:p>
    <w:p>
      <w:pPr>
        <w:pStyle w:val="Normal"/>
        <w:ind w:left="72" w:hanging="0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Федерации и (или) экспорта;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52" w:leader="none"/>
        </w:tabs>
        <w:ind w:left="252" w:hanging="360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количества субъектов малого и среднего предпринимательства и  доли производимых ими товаров (работ, услуг);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52" w:leader="none"/>
        </w:tabs>
        <w:ind w:left="252" w:hanging="360"/>
        <w:jc w:val="both"/>
        <w:rPr>
          <w:sz w:val="22"/>
          <w:szCs w:val="22"/>
        </w:rPr>
      </w:pPr>
      <w:r>
        <w:rPr>
          <w:sz w:val="22"/>
          <w:szCs w:val="22"/>
        </w:rPr>
        <w:t>повышение качества регуляторной среды для бизнеса;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52" w:leader="none"/>
        </w:tabs>
        <w:ind w:left="252" w:hanging="360"/>
        <w:jc w:val="both"/>
        <w:rPr>
          <w:sz w:val="22"/>
          <w:szCs w:val="22"/>
        </w:rPr>
      </w:pPr>
      <w:r>
        <w:rPr>
          <w:sz w:val="22"/>
          <w:szCs w:val="22"/>
        </w:rPr>
        <w:t>развитие конкурентной среды на приоритетных рынках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52" w:leader="none"/>
        </w:tabs>
        <w:ind w:left="252" w:hanging="360"/>
        <w:jc w:val="both"/>
        <w:rPr>
          <w:sz w:val="22"/>
          <w:szCs w:val="22"/>
        </w:rPr>
      </w:pPr>
      <w:r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52" w:leader="none"/>
        </w:tabs>
        <w:ind w:left="252" w:hanging="360"/>
        <w:rPr>
          <w:sz w:val="22"/>
          <w:szCs w:val="22"/>
        </w:rPr>
      </w:pPr>
      <w:r>
        <w:rPr>
          <w:sz w:val="22"/>
          <w:szCs w:val="22"/>
        </w:rPr>
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52" w:leader="none"/>
        </w:tabs>
        <w:ind w:left="252" w:hanging="360"/>
        <w:rPr>
          <w:sz w:val="22"/>
          <w:szCs w:val="22"/>
        </w:rPr>
      </w:pPr>
      <w:r>
        <w:rPr>
          <w:sz w:val="22"/>
          <w:szCs w:val="22"/>
        </w:rPr>
        <w:t>содействие в продвижении сельскохозяйственной продукции, в том числе за пределы района, выпускаемой субъектами малого и среднего предпринимательства;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52" w:leader="none"/>
        </w:tabs>
        <w:ind w:left="252" w:hanging="360"/>
        <w:rPr>
          <w:sz w:val="22"/>
          <w:szCs w:val="22"/>
        </w:rPr>
      </w:pPr>
      <w:r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52" w:leader="none"/>
        </w:tabs>
        <w:ind w:left="252" w:hanging="360"/>
        <w:rPr>
          <w:sz w:val="22"/>
          <w:szCs w:val="22"/>
        </w:rPr>
      </w:pPr>
      <w:r>
        <w:rPr>
          <w:sz w:val="22"/>
          <w:szCs w:val="22"/>
        </w:rPr>
        <w:t>увеличение темпов роста объемов инвестиций в сфере предпринимательства;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Сроки и этапы реализации Программы.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реализуется с 2020 по  2024 годы, с ежегодной корректировкой мероприятий, в один этап.</w:t>
      </w:r>
    </w:p>
    <w:p>
      <w:pPr>
        <w:pStyle w:val="Normal"/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Комплексная реализация мероприятий  Программы осуществляется в сроки, установленные приложением №1 к Программе. </w:t>
      </w:r>
    </w:p>
    <w:p>
      <w:pPr>
        <w:pStyle w:val="Normal"/>
        <w:ind w:firstLine="567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numPr>
          <w:ilvl w:val="0"/>
          <w:numId w:val="2"/>
        </w:numPr>
        <w:ind w:left="0" w:firstLine="567"/>
        <w:jc w:val="center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Перечень основных мероприятий Программы</w:t>
      </w:r>
    </w:p>
    <w:p>
      <w:pPr>
        <w:pStyle w:val="Normal"/>
        <w:ind w:firstLine="567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rStyle w:val="Strong"/>
          <w:b w:val="false"/>
          <w:b w:val="false"/>
          <w:sz w:val="22"/>
          <w:szCs w:val="22"/>
        </w:rPr>
      </w:pPr>
      <w:r>
        <w:rPr>
          <w:rStyle w:val="Strong"/>
          <w:b w:val="false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деятельности: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900" w:leader="none"/>
        </w:tabs>
        <w:snapToGrid w:val="false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Финансовая и имущественная поддержка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900" w:leader="none"/>
        </w:tabs>
        <w:snapToGrid w:val="false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Организационное обеспечение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Информационно-правовое обеспечение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развитие конкурентной среды и обеспечение необходимых условий для более эффективного разделения труда между крупным и малым бизнесом;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развитие инфраструктуры – автомобильных дорог,  производственных мощностей в сельскохозяйственной отрасли;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поддержка начинающих предпринимателей, в особенности молодежи и социально незащищенных групп населения;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поддержка всех видов инновационного бизнеса, главным образом, в высокотехнологичных и интеллектуальных отраслях;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поддержка проектов, направленных на выпуск продукции массового спроса и создающих конкурентную среду на потребительском рынке;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поддержка проектов, направленных на импортозамещение.</w:t>
        <w:tab/>
      </w:r>
    </w:p>
    <w:p>
      <w:pPr>
        <w:pStyle w:val="Style17"/>
        <w:tabs>
          <w:tab w:val="clear" w:pos="708"/>
          <w:tab w:val="left" w:pos="900" w:leader="none"/>
          <w:tab w:val="left" w:pos="7740" w:leader="none"/>
        </w:tabs>
        <w:ind w:left="567" w:hanging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-вовлечение в предпринимательскую деятельность социально незащищенных слоев населения.</w:t>
      </w:r>
    </w:p>
    <w:p>
      <w:pPr>
        <w:pStyle w:val="Style17"/>
        <w:tabs>
          <w:tab w:val="clear" w:pos="708"/>
          <w:tab w:val="left" w:pos="900" w:leader="none"/>
          <w:tab w:val="left" w:pos="7740" w:leader="none"/>
        </w:tabs>
        <w:ind w:left="567" w:hanging="0"/>
        <w:jc w:val="both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</w:r>
    </w:p>
    <w:p>
      <w:pPr>
        <w:pStyle w:val="Normal"/>
        <w:tabs>
          <w:tab w:val="clear" w:pos="708"/>
          <w:tab w:val="left" w:pos="720" w:leader="none"/>
        </w:tabs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Приоритетные целевые группы:</w:t>
      </w:r>
    </w:p>
    <w:p>
      <w:pPr>
        <w:pStyle w:val="Style17"/>
        <w:numPr>
          <w:ilvl w:val="0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</w:rPr>
        <w:t>субъекты малого и среднего предпринимательства, ведущие деятельность до двух лет;</w:t>
      </w:r>
    </w:p>
    <w:p>
      <w:pPr>
        <w:pStyle w:val="Style17"/>
        <w:numPr>
          <w:ilvl w:val="0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инвалиды;</w:t>
      </w:r>
    </w:p>
    <w:p>
      <w:pPr>
        <w:pStyle w:val="Style17"/>
        <w:numPr>
          <w:ilvl w:val="0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военнослужащие, уволенные в запас;</w:t>
      </w:r>
    </w:p>
    <w:p>
      <w:pPr>
        <w:pStyle w:val="Style17"/>
        <w:numPr>
          <w:ilvl w:val="0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безработные граждане, состоящие на учете в службе занятости населения;</w:t>
      </w:r>
    </w:p>
    <w:p>
      <w:pPr>
        <w:pStyle w:val="Style17"/>
        <w:numPr>
          <w:ilvl w:val="0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члены неполных семей, имеющие иждивенцев;</w:t>
      </w:r>
    </w:p>
    <w:p>
      <w:pPr>
        <w:pStyle w:val="Style17"/>
        <w:numPr>
          <w:ilvl w:val="0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многодетные родители;</w:t>
      </w:r>
    </w:p>
    <w:p>
      <w:pPr>
        <w:pStyle w:val="Style17"/>
        <w:numPr>
          <w:ilvl w:val="0"/>
          <w:numId w:val="4"/>
        </w:numPr>
        <w:tabs>
          <w:tab w:val="clear" w:pos="708"/>
          <w:tab w:val="left" w:pos="720" w:leader="none"/>
        </w:tabs>
        <w:ind w:left="0" w:firstLine="567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</w:rPr>
        <w:t>молодежь (в возрасте  до 35 лет).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Такие проекты будут иметь приоритетное значение при конкурсном отборе для включения в план финансирования программных мероприятий федеральных, региональных и муниципальных инвестиционных программ направленных на поддержку предпринимательской деятельности и инвестиций в материальное производство Дальнереченского района.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Механизм реализации  Программы.</w:t>
      </w:r>
    </w:p>
    <w:p>
      <w:pPr>
        <w:pStyle w:val="Normal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Информационно – правовое обеспечение малого и среднего предпринимательства предусматривает: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ведение реестра субъектов малого и среднего предпринимательства  - получателей муниципальной поддержки. Обязанности по ведению реестра возложены  на отдел экономики;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разработка нормативно-правовой документации по вопросам развития предпринимательства осуществляется отделом экономики, правовым отделом, финансовым управлением совместно с администрациями сельских поселений.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содействие в организации обучения руководителей   малых предприятий и индивидуальных предпринимателей.</w:t>
      </w:r>
    </w:p>
    <w:p>
      <w:pPr>
        <w:pStyle w:val="Normal"/>
        <w:tabs>
          <w:tab w:val="clear" w:pos="708"/>
          <w:tab w:val="left" w:pos="720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>
        <w:rPr>
          <w:bCs/>
          <w:sz w:val="22"/>
          <w:szCs w:val="22"/>
        </w:rPr>
        <w:t>Финансовая и имущественная поддержка:</w:t>
      </w:r>
    </w:p>
    <w:p>
      <w:pPr>
        <w:pStyle w:val="Normal"/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начинающих субъектов малого предпринимательства (гранты) предоставляется в виде субсидии единовременно из расчета до 300,0 тыс. рублей на одного получателя. Субсидии выделяются с целью возмещения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09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 без проведения аукционов.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5.3. Организация и проведение конкурсных мероприятий и профессиональных праздников в целях популяризации предпринимательской деятельности:</w:t>
      </w:r>
    </w:p>
    <w:p>
      <w:pPr>
        <w:pStyle w:val="Normal"/>
        <w:numPr>
          <w:ilvl w:val="0"/>
          <w:numId w:val="8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семинаров, бизнес-встреч,  встреч по обмену опытом по вопросам малого предпринимательства. Участие в краевых конференциях, съездах;</w:t>
      </w:r>
    </w:p>
    <w:p>
      <w:pPr>
        <w:pStyle w:val="Normal"/>
        <w:numPr>
          <w:ilvl w:val="0"/>
          <w:numId w:val="8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>
      <w:pPr>
        <w:pStyle w:val="Normal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<w:tab/>
        <w:tab/>
        <w:tab/>
        <w:t>5.4. Вовлечение в предпринимательскую деятельность социально не   защищенных слоев населения.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организация тесного сотрудничества с центром занятости населения, с обществом инвалидов, структурами социальной защиты населения, органами местного самоуправления. 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Мероприятия, включенные в настоящую Программу, осуществляются в соответствии с утвержденными положениями. Финансовая поддержка субъектов малого предпринимательства устанавливается Порядком предоставления субсидий на реализацию мероприятий </w:t>
      </w:r>
      <w:r>
        <w:rPr>
          <w:bCs/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«Развитие предпринимательства в Дальнереченском муниципальном районе  на  2020-2024 годы».</w:t>
      </w:r>
      <w:bookmarkStart w:id="1" w:name="_Toc18387603"/>
      <w:r>
        <w:rPr>
          <w:sz w:val="22"/>
          <w:szCs w:val="22"/>
        </w:rPr>
        <w:t>Порядок предоставления субсидии утверждается Администрацией Дальнереченского муниципального района.</w:t>
      </w:r>
    </w:p>
    <w:p>
      <w:pPr>
        <w:pStyle w:val="1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6. Ресурсное обеспечение Программ</w:t>
      </w:r>
      <w:bookmarkEnd w:id="1"/>
      <w:r>
        <w:rPr>
          <w:sz w:val="22"/>
          <w:szCs w:val="22"/>
        </w:rPr>
        <w:t>ы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«Мероприятия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2020 - 2024 годы составляет 10 301,011 тыс. рублей, из них, за счет средств местного бюджета: 2020 год – 261,011 тыс. рублей; 2021 год – 10,0 тыс. рублей; 2022 год – 10,0 тыс. рублей; 2023 год – 10,0 тыс. рублей; 2024 год – 10,0 тыс. рублей; за счет средств краевого бюджета 2020 год -  10 000,00 тыс. рублей».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2017 году.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Управление и система контроля за реализацией Программы.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Отдел экономики осуществляет текущее управление и контроль за исполнением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Текущий контроль за ходом исполнения мероприятий Программы включает:</w:t>
      </w:r>
    </w:p>
    <w:p>
      <w:pPr>
        <w:pStyle w:val="ConsPlusNormal"/>
        <w:widowControl/>
        <w:numPr>
          <w:ilvl w:val="1"/>
          <w:numId w:val="10"/>
        </w:numPr>
        <w:tabs>
          <w:tab w:val="clear" w:pos="708"/>
          <w:tab w:val="left" w:pos="540" w:leader="none"/>
          <w:tab w:val="left" w:pos="720" w:leader="none"/>
          <w:tab w:val="left" w:pos="1260" w:leader="none"/>
        </w:tabs>
        <w:ind w:left="720" w:hanging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мониторинг хода выполнения Программы;</w:t>
      </w:r>
    </w:p>
    <w:p>
      <w:pPr>
        <w:pStyle w:val="ConsPlusNormal"/>
        <w:widowControl/>
        <w:numPr>
          <w:ilvl w:val="1"/>
          <w:numId w:val="10"/>
        </w:numPr>
        <w:tabs>
          <w:tab w:val="clear" w:pos="708"/>
          <w:tab w:val="left" w:pos="720" w:leader="none"/>
          <w:tab w:val="left" w:pos="1260" w:leader="none"/>
        </w:tabs>
        <w:ind w:left="720" w:hanging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формирование отчета об использовании предоставленных субсидий и выполнении программных мероприятий в срок до 15 февраля года, следующего за отчетным финансовым годом;</w:t>
      </w:r>
    </w:p>
    <w:p>
      <w:pPr>
        <w:pStyle w:val="ConsPlusNormal"/>
        <w:widowControl/>
        <w:numPr>
          <w:ilvl w:val="1"/>
          <w:numId w:val="10"/>
        </w:numPr>
        <w:tabs>
          <w:tab w:val="clear" w:pos="708"/>
          <w:tab w:val="left" w:pos="540" w:leader="none"/>
          <w:tab w:val="left" w:pos="720" w:leader="none"/>
          <w:tab w:val="left" w:pos="1260" w:leader="none"/>
        </w:tabs>
        <w:ind w:left="720" w:hanging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предоставление ежегодного отчета о целевом использовании средств районного бюджета и эффективном выполнении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10"/>
        </w:numP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Оценка эффективности реализации Программы</w:t>
      </w:r>
    </w:p>
    <w:p>
      <w:pPr>
        <w:pStyle w:val="Normal"/>
        <w:widowControl w:val="false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мероприятий Программы позволит к концу 2024 года обеспечить благоприятные условия для развития малого и среднего предпринимательства в Дальнереченском муниципальном районе:</w:t>
      </w:r>
    </w:p>
    <w:p>
      <w:pPr>
        <w:pStyle w:val="Normal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4"/>
        <w:gridCol w:w="3005"/>
        <w:gridCol w:w="1276"/>
        <w:gridCol w:w="1276"/>
        <w:gridCol w:w="1274"/>
        <w:gridCol w:w="1276"/>
        <w:gridCol w:w="1279"/>
      </w:tblGrid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прогноз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 (единиц)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42"/>
              <w:jc w:val="center"/>
              <w:rPr/>
            </w:pPr>
            <w:r>
              <w:rPr>
                <w:sz w:val="22"/>
                <w:szCs w:val="22"/>
              </w:rPr>
              <w:t>265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Оборот малых предприятий, (млн. 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42"/>
              <w:jc w:val="center"/>
              <w:rPr/>
            </w:pPr>
            <w:r>
              <w:rPr>
                <w:sz w:val="22"/>
                <w:szCs w:val="22"/>
              </w:rPr>
              <w:t>1020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Численность занятых в малом и среднем предпринимательстве (чел.)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42"/>
              <w:jc w:val="center"/>
              <w:rPr/>
            </w:pPr>
            <w:r>
              <w:rPr>
                <w:sz w:val="22"/>
                <w:szCs w:val="22"/>
              </w:rPr>
              <w:t>750</w:t>
            </w:r>
          </w:p>
        </w:tc>
      </w:tr>
    </w:tbl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Показатели оценки эффективности настоящей Программы:</w:t>
      </w:r>
    </w:p>
    <w:p>
      <w:pPr>
        <w:pStyle w:val="Normal"/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количества малых предприятий и индивидуальных предпринимателей  на 1-3  процента ежегодно;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52" w:leader="none"/>
        </w:tabs>
        <w:ind w:left="540" w:hanging="0"/>
        <w:rPr>
          <w:sz w:val="22"/>
          <w:szCs w:val="22"/>
        </w:rPr>
      </w:pPr>
      <w:r>
        <w:rPr>
          <w:sz w:val="22"/>
          <w:szCs w:val="22"/>
        </w:rPr>
        <w:t>увеличению оборота малого бизнеса в валовом муниципальном продукте до 10 % ежегодно;</w:t>
      </w:r>
    </w:p>
    <w:p>
      <w:pPr>
        <w:pStyle w:val="Normal"/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росту численности занятых на малых и средних предприятиях на 1 - 3 процентов ежегодно;</w:t>
      </w:r>
    </w:p>
    <w:p>
      <w:pPr>
        <w:pStyle w:val="Normal"/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увеличению количества вновь созданных рабочих мест на малых и средних предприятиях в среднем до 10 человек ежегодно.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52" w:leader="none"/>
        </w:tabs>
        <w:ind w:left="0" w:firstLine="540"/>
        <w:rPr>
          <w:sz w:val="22"/>
          <w:szCs w:val="22"/>
        </w:rPr>
      </w:pPr>
      <w:r>
        <w:rPr>
          <w:sz w:val="22"/>
          <w:szCs w:val="22"/>
        </w:rPr>
        <w:t>увеличение доли занятых в сфере малого и среднего предпринимательства в общей численности занятых в экономике района до 10 % в год.</w:t>
      </w:r>
    </w:p>
    <w:p>
      <w:pPr>
        <w:pStyle w:val="Normal"/>
        <w:spacing w:lineRule="atLeast" w:line="312"/>
        <w:ind w:firstLine="567"/>
        <w:jc w:val="center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_______________________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8" w:right="566" w:header="1134" w:top="1191" w:footer="567" w:bottom="851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 к постановлению администрации Дальнереченского</w:t>
      </w:r>
    </w:p>
    <w:p>
      <w:pPr>
        <w:pStyle w:val="Normal"/>
        <w:jc w:val="right"/>
        <w:rPr/>
      </w:pPr>
      <w:r>
        <w:rPr>
          <w:sz w:val="20"/>
          <w:szCs w:val="20"/>
        </w:rPr>
        <w:t>муниципального района от . № -па</w:t>
      </w:r>
    </w:p>
    <w:p>
      <w:pPr>
        <w:pStyle w:val="Normal"/>
        <w:jc w:val="right"/>
        <w:rPr/>
      </w:pPr>
      <w:r>
        <w:rPr>
          <w:sz w:val="20"/>
          <w:szCs w:val="20"/>
        </w:rPr>
        <w:t>(в ред. постановлений от   №  –па</w:t>
      </w:r>
    </w:p>
    <w:p>
      <w:pPr>
        <w:pStyle w:val="Normal"/>
        <w:jc w:val="right"/>
        <w:rPr/>
      </w:pPr>
      <w:r>
        <w:rPr>
          <w:sz w:val="20"/>
          <w:szCs w:val="20"/>
        </w:rPr>
        <w:t>от   № -па, от  № -па,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  № -па, от  № -па)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в Дальнереченском муниципальном районе на 2020 - 2024 годы»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773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17"/>
        <w:gridCol w:w="4680"/>
        <w:gridCol w:w="22"/>
        <w:gridCol w:w="693"/>
        <w:gridCol w:w="4"/>
        <w:gridCol w:w="844"/>
        <w:gridCol w:w="3"/>
        <w:gridCol w:w="576"/>
        <w:gridCol w:w="5"/>
        <w:gridCol w:w="137"/>
        <w:gridCol w:w="132"/>
        <w:gridCol w:w="292"/>
        <w:gridCol w:w="3"/>
        <w:gridCol w:w="139"/>
        <w:gridCol w:w="7"/>
        <w:gridCol w:w="212"/>
        <w:gridCol w:w="1338"/>
        <w:gridCol w:w="6"/>
        <w:gridCol w:w="78"/>
        <w:gridCol w:w="11"/>
        <w:gridCol w:w="1036"/>
        <w:gridCol w:w="5"/>
        <w:gridCol w:w="894"/>
        <w:gridCol w:w="5"/>
        <w:gridCol w:w="795"/>
        <w:gridCol w:w="3"/>
        <w:gridCol w:w="1"/>
        <w:gridCol w:w="2"/>
        <w:gridCol w:w="702"/>
        <w:gridCol w:w="5"/>
        <w:gridCol w:w="561"/>
        <w:gridCol w:w="5"/>
        <w:gridCol w:w="3"/>
        <w:gridCol w:w="136"/>
        <w:gridCol w:w="11"/>
        <w:gridCol w:w="1709"/>
      </w:tblGrid>
      <w:tr>
        <w:trPr/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рублей,</w:t>
            </w:r>
          </w:p>
        </w:tc>
        <w:tc>
          <w:tcPr>
            <w:tcW w:w="42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>
        <w:trPr>
          <w:trHeight w:val="403" w:hRule="atLeast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Муниципальная программа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«Развитие предпринимательства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 Дальнереченском муниципальном районе на 2020 - 2024 годы»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10261,011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42" w:hRule="atLeast"/>
        </w:trPr>
        <w:tc>
          <w:tcPr>
            <w:tcW w:w="7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261,011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7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05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>
        <w:trPr>
          <w:trHeight w:val="335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05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  <w:r>
              <w:rPr>
                <w:b/>
                <w:sz w:val="18"/>
                <w:szCs w:val="18"/>
              </w:rPr>
              <w:t>КБК 001 0412 0390100000 000</w:t>
            </w:r>
          </w:p>
        </w:tc>
      </w:tr>
      <w:tr>
        <w:trPr>
          <w:trHeight w:val="499" w:hRule="atLeast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Возмещения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</w:t>
            </w:r>
          </w:p>
        </w:tc>
        <w:tc>
          <w:tcPr>
            <w:tcW w:w="5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/>
        <w:tc>
          <w:tcPr>
            <w:tcW w:w="7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4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4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Компенсации части затрат субъектам малого и среднего предпринимательства, осуществляющих свою деятельность в области сельскохозяйственного производства,  на техническое переоснащение сельскохозяйственного производства,  строительство (реконструкцию) производственных зданий (помещений), обновление автобусного парка и приобретение племенного скота.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05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386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05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sz w:val="20"/>
                <w:szCs w:val="20"/>
              </w:rPr>
              <w:t xml:space="preserve">:      </w:t>
            </w:r>
            <w:r>
              <w:rPr>
                <w:b/>
                <w:sz w:val="16"/>
                <w:szCs w:val="16"/>
              </w:rPr>
              <w:t xml:space="preserve">КБК   </w:t>
            </w:r>
            <w:r>
              <w:rPr>
                <w:b/>
                <w:sz w:val="18"/>
                <w:szCs w:val="18"/>
              </w:rPr>
              <w:t>001 0412 0390223450 000</w:t>
            </w:r>
          </w:p>
        </w:tc>
      </w:tr>
      <w:tr>
        <w:trPr>
          <w:trHeight w:val="499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предпринимательства. Участие в краевых конференциях, съездах.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05" w:hRule="atLeast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0390223450</w:t>
            </w:r>
          </w:p>
        </w:tc>
        <w:tc>
          <w:tcPr>
            <w:tcW w:w="5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85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1" w:hRule="atLeast"/>
        </w:trPr>
        <w:tc>
          <w:tcPr>
            <w:tcW w:w="7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5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  <w:tab/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05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05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</w:tr>
      <w:tr>
        <w:trPr>
          <w:trHeight w:val="499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 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90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05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09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505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18"/>
                <w:szCs w:val="18"/>
              </w:rPr>
              <w:t>КБК 001 0412 039I500000 000</w:t>
            </w:r>
          </w:p>
        </w:tc>
      </w:tr>
      <w:tr>
        <w:trPr>
          <w:trHeight w:val="499" w:hRule="atLeast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 (софинансирование из местного бюджета)»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10101,011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8" w:hRule="atLeast"/>
        </w:trPr>
        <w:tc>
          <w:tcPr>
            <w:tcW w:w="7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1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7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1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101,011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708" w:top="851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-6" w:hanging="0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51965"/>
              <wp:effectExtent l="0" t="0" r="0" b="0"/>
              <wp:wrapSquare wrapText="largest"/>
              <wp:docPr id="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484pt;margin-top:0.05pt;width:12pt;height:137.8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3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lvlText w:val="%1.%2."/>
      <w:lvlJc w:val="left"/>
      <w:pPr>
        <w:tabs>
          <w:tab w:val="num" w:pos="1623"/>
        </w:tabs>
        <w:ind w:left="1623" w:hanging="720"/>
      </w:pPr>
    </w:lvl>
    <w:lvl w:ilvl="2">
      <w:start w:val="1"/>
      <w:numFmt w:val="decimal"/>
      <w:lvlText w:val="%1.%2.%3."/>
      <w:lvlJc w:val="left"/>
      <w:pPr>
        <w:tabs>
          <w:tab w:val="num" w:pos="1959"/>
        </w:tabs>
        <w:ind w:left="1959" w:hanging="720"/>
      </w:p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</w:lvl>
    <w:lvl w:ilvl="4">
      <w:start w:val="1"/>
      <w:numFmt w:val="decimal"/>
      <w:lvlText w:val="%1.%2.%3.%4.%5."/>
      <w:lvlJc w:val="left"/>
      <w:pPr>
        <w:tabs>
          <w:tab w:val="num" w:pos="2991"/>
        </w:tabs>
        <w:ind w:left="2991" w:hanging="1080"/>
      </w:p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68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83"/>
        </w:tabs>
        <w:ind w:left="438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19"/>
        </w:tabs>
        <w:ind w:left="471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15"/>
        </w:tabs>
        <w:ind w:left="5415" w:hanging="216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bullet"/>
      <w:lvlText w:val="-"/>
      <w:lvlJc w:val="left"/>
      <w:pPr>
        <w:ind w:left="2547" w:hanging="360"/>
      </w:pPr>
      <w:rPr>
        <w:rFonts w:ascii="OpenSymbol" w:hAnsi="OpenSymbol" w:cs="OpenSymbol" w:hint="default"/>
        <w:sz w:val="22"/>
        <w:szCs w:val="16"/>
        <w:rFonts w:cs="Open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  <w:sz w:val="22"/>
        <w:szCs w:val="16"/>
        <w:rFonts w:cs="Open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16"/>
        <w:b w:val="false"/>
        <w:szCs w:val="16"/>
        <w:rFonts w:cs="Open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  <w:szCs w:val="16"/>
        <w:rFonts w:cs="Open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  <w:szCs w:val="16"/>
        <w:rFonts w:cs="Open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  <w:szCs w:val="16"/>
        <w:rFonts w:cs="Open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  <w:szCs w:val="16"/>
        <w:rFonts w:cs="Open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  <w:sz w:val="22"/>
        <w:szCs w:val="16"/>
        <w:rFonts w:cs="Open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szCs w:val="16"/>
        <w:rFonts w:cs="Open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5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9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b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ListLabel1">
    <w:name w:val="ListLabel 1"/>
    <w:qFormat/>
    <w:rPr>
      <w:color w:val="auto"/>
      <w:sz w:val="22"/>
      <w:szCs w:val="16"/>
    </w:rPr>
  </w:style>
  <w:style w:type="character" w:styleId="ListLabel2">
    <w:name w:val="ListLabel 2"/>
    <w:qFormat/>
    <w:rPr>
      <w:color w:val="auto"/>
      <w:sz w:val="22"/>
      <w:szCs w:val="1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Times New Roman" w:hAnsi="Times New Roman"/>
      <w:b w:val="false"/>
      <w:color w:val="auto"/>
      <w:sz w:val="16"/>
      <w:szCs w:val="16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color w:val="auto"/>
      <w:sz w:val="22"/>
      <w:szCs w:val="16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color w:val="auto"/>
      <w:sz w:val="22"/>
      <w:szCs w:val="16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color w:val="auto"/>
      <w:sz w:val="22"/>
      <w:szCs w:val="16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auto"/>
      <w:sz w:val="22"/>
      <w:szCs w:val="16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color w:val="auto"/>
      <w:sz w:val="22"/>
      <w:szCs w:val="16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ascii="Times New Roman" w:hAnsi="Times New Roman"/>
      <w:color w:val="auto"/>
      <w:sz w:val="22"/>
      <w:szCs w:val="16"/>
    </w:rPr>
  </w:style>
  <w:style w:type="character" w:styleId="ListLabel31">
    <w:name w:val="ListLabel 31"/>
    <w:qFormat/>
    <w:rPr>
      <w:rFonts w:cs="OpenSymbol"/>
      <w:color w:val="auto"/>
      <w:sz w:val="22"/>
      <w:szCs w:val="16"/>
    </w:rPr>
  </w:style>
  <w:style w:type="character" w:styleId="ListLabel32">
    <w:name w:val="ListLabel 32"/>
    <w:qFormat/>
    <w:rPr>
      <w:rFonts w:cs="OpenSymbol"/>
      <w:color w:val="auto"/>
      <w:sz w:val="22"/>
      <w:szCs w:val="16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OpenSymbol"/>
      <w:b w:val="false"/>
      <w:color w:val="auto"/>
      <w:sz w:val="16"/>
      <w:szCs w:val="16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OpenSymbol"/>
      <w:color w:val="auto"/>
      <w:sz w:val="22"/>
      <w:szCs w:val="16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OpenSymbol"/>
      <w:color w:val="auto"/>
      <w:sz w:val="22"/>
      <w:szCs w:val="16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OpenSymbol"/>
      <w:color w:val="auto"/>
      <w:sz w:val="22"/>
      <w:szCs w:val="16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OpenSymbol"/>
      <w:color w:val="auto"/>
      <w:sz w:val="22"/>
      <w:szCs w:val="16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OpenSymbol"/>
      <w:color w:val="auto"/>
      <w:sz w:val="22"/>
      <w:szCs w:val="16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ascii="Times New Roman" w:hAnsi="Times New Roman" w:cs="OpenSymbol"/>
      <w:color w:val="auto"/>
      <w:sz w:val="22"/>
      <w:szCs w:val="16"/>
    </w:rPr>
  </w:style>
  <w:style w:type="paragraph" w:styleId="Style17" w:customStyle="1">
    <w:name w:val="Заголовок"/>
    <w:next w:val="Style18"/>
    <w:qFormat/>
    <w:rsid w:val="00bf70ee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2"/>
      <w:lang w:val="ru-RU" w:eastAsia="ru-RU" w:bidi="ar-SA"/>
    </w:rPr>
  </w:style>
  <w:style w:type="paragraph" w:styleId="Style18">
    <w:name w:val="Body Text"/>
    <w:basedOn w:val="Normal"/>
    <w:link w:val="a6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Title" w:customStyle="1">
    <w:name w:val="ConsPlusTitle"/>
    <w:qFormat/>
    <w:rsid w:val="00895e6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link w:val="a8"/>
    <w:rsid w:val="00bf70ee"/>
    <w:pPr>
      <w:spacing w:lineRule="auto" w:line="360"/>
      <w:ind w:left="709" w:hanging="0"/>
      <w:jc w:val="both"/>
    </w:pPr>
    <w:rPr/>
  </w:style>
  <w:style w:type="paragraph" w:styleId="Style23">
    <w:name w:val="Header"/>
    <w:basedOn w:val="Normal"/>
    <w:link w:val="aa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c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5415c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4EE6-8F9A-4138-BF45-16EE5C92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Application>LibreOffice/6.2.8.2$Linux_X86_64 LibreOffice_project/20$Build-2</Application>
  <Pages>13</Pages>
  <Words>3370</Words>
  <Characters>24147</Characters>
  <CharactersWithSpaces>27388</CharactersWithSpaces>
  <Paragraphs>536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2020-01-24T00:34:00Z</dcterms:created>
  <dc:creator>Ekonom</dc:creator>
  <dc:description/>
  <dc:language>ru-RU</dc:language>
  <cp:lastModifiedBy/>
  <cp:lastPrinted>2020-07-31T02:15:00Z</cp:lastPrinted>
  <dcterms:modified xsi:type="dcterms:W3CDTF">2020-07-31T14:15:14Z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