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Arial" w:hAnsi="Arial" w:eastAsia="Times New Roman" w:cs="Arial"/>
          <w:color w:val="3C3C3C"/>
          <w:spacing w:val="2"/>
          <w:sz w:val="31"/>
          <w:szCs w:val="31"/>
          <w:highlight w:val="yellow"/>
          <w:lang w:eastAsia="ru-RU"/>
        </w:rPr>
      </w:pPr>
      <w:r>
        <w:rPr/>
        <w:drawing>
          <wp:inline distT="0" distB="0" distL="0" distR="0">
            <wp:extent cx="533400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Arial" w:hAnsi="Arial" w:eastAsia="Times New Roman" w:cs="Arial"/>
          <w:color w:val="3C3C3C"/>
          <w:spacing w:val="2"/>
          <w:sz w:val="31"/>
          <w:szCs w:val="31"/>
          <w:highlight w:val="yellow"/>
          <w:lang w:eastAsia="ru-RU"/>
        </w:rPr>
      </w:pPr>
      <w:r>
        <w:rPr>
          <w:rFonts w:eastAsia="Times New Roman" w:cs="Arial" w:ascii="Arial" w:hAnsi="Arial"/>
          <w:color w:val="3C3C3C"/>
          <w:spacing w:val="2"/>
          <w:sz w:val="31"/>
          <w:szCs w:val="31"/>
          <w:highlight w:val="yellow"/>
          <w:lang w:eastAsia="ru-RU"/>
        </w:rPr>
      </w:r>
    </w:p>
    <w:p>
      <w:pPr>
        <w:pStyle w:val="Normal"/>
        <w:spacing w:lineRule="auto" w:line="240" w:before="0" w:after="0"/>
        <w:ind w:left="284" w:right="-615"/>
        <w:jc w:val="both"/>
        <w:rPr>
          <w:rFonts w:ascii="Times New Roman" w:hAnsi="Times New Roman" w:eastAsia="Times New Roman" w:cs="Times New Roman"/>
          <w:b/>
          <w:spacing w:val="-2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pacing w:val="-2"/>
          <w:sz w:val="26"/>
          <w:szCs w:val="26"/>
          <w:lang w:eastAsia="ru-RU"/>
        </w:rPr>
        <w:t xml:space="preserve">АДМИНИСТРАЦИЯ ДАЛЬНЕРЕЧЕНСКОГО МУНИЦИПАЛЬНОГО РАЙОНА </w:t>
      </w:r>
    </w:p>
    <w:p>
      <w:pPr>
        <w:pStyle w:val="Normal"/>
        <w:spacing w:lineRule="auto" w:line="240" w:before="0" w:after="0"/>
        <w:ind w:left="284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left="284"/>
        <w:jc w:val="center"/>
        <w:rPr>
          <w:rFonts w:ascii="Times New Roman" w:hAnsi="Times New Roman" w:eastAsia="Times New Roman" w:cs="Times New Roman"/>
          <w:spacing w:val="48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48"/>
          <w:sz w:val="28"/>
          <w:szCs w:val="28"/>
          <w:lang w:val="ru-RU" w:eastAsia="ru-RU"/>
        </w:rPr>
        <w:t xml:space="preserve">ПРОЕКТ </w:t>
      </w:r>
      <w:r>
        <w:rPr>
          <w:rFonts w:eastAsia="Times New Roman" w:cs="Times New Roman" w:ascii="Times New Roman" w:hAnsi="Times New Roman"/>
          <w:spacing w:val="48"/>
          <w:sz w:val="28"/>
          <w:szCs w:val="28"/>
          <w:lang w:eastAsia="ru-RU"/>
        </w:rPr>
        <w:t>ПОСТАНОВЛЕНИ</w:t>
      </w:r>
      <w:r>
        <w:rPr>
          <w:rFonts w:eastAsia="Times New Roman" w:cs="Times New Roman" w:ascii="Times New Roman" w:hAnsi="Times New Roman"/>
          <w:spacing w:val="48"/>
          <w:sz w:val="28"/>
          <w:szCs w:val="28"/>
          <w:lang w:eastAsia="ru-RU"/>
        </w:rPr>
        <w:t>Я</w:t>
      </w:r>
    </w:p>
    <w:p>
      <w:pPr>
        <w:pStyle w:val="Normal"/>
        <w:tabs>
          <w:tab w:val="clear" w:pos="709"/>
          <w:tab w:val="left" w:pos="8340" w:leader="none"/>
        </w:tabs>
        <w:spacing w:lineRule="auto" w:line="240" w:before="0" w:after="0"/>
        <w:ind w:left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tabs>
          <w:tab w:val="clear" w:pos="709"/>
          <w:tab w:val="left" w:pos="3420" w:leader="none"/>
        </w:tabs>
        <w:spacing w:lineRule="auto" w:line="240" w:before="0" w:after="0"/>
        <w:ind w:left="284"/>
        <w:jc w:val="both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u w:val="single"/>
          <w:lang w:eastAsia="ru-RU"/>
        </w:rPr>
        <w:t xml:space="preserve">                                  </w:t>
      </w:r>
      <w:r>
        <w:rPr>
          <w:rFonts w:eastAsia="Times New Roman" w:cs="Times New Roman" w:ascii="Times New Roman" w:hAnsi="Times New Roman"/>
          <w:b/>
          <w:sz w:val="20"/>
          <w:szCs w:val="20"/>
          <w:u w:val="single"/>
          <w:lang w:eastAsia="ru-RU"/>
        </w:rPr>
        <w:t>г.</w:t>
      </w: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ab/>
        <w:t xml:space="preserve">  г. Дальнереченск</w:t>
        <w:tab/>
        <w:tab/>
        <w:tab/>
        <w:tab/>
        <w:tab/>
      </w:r>
      <w:r>
        <w:rPr>
          <w:rFonts w:eastAsia="Times New Roman" w:cs="Times New Roman" w:ascii="Times New Roman" w:hAnsi="Times New Roman"/>
          <w:b/>
          <w:sz w:val="20"/>
          <w:szCs w:val="20"/>
          <w:u w:val="single"/>
          <w:lang w:eastAsia="ru-RU"/>
        </w:rPr>
        <w:t xml:space="preserve">№  --па      </w:t>
      </w:r>
    </w:p>
    <w:p>
      <w:pPr>
        <w:pStyle w:val="Normal"/>
        <w:overflowPunct w:val="true"/>
        <w:spacing w:lineRule="auto" w:line="240" w:before="0" w:after="0"/>
        <w:ind w:hanging="283" w:left="284"/>
        <w:jc w:val="center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Times New Roman" w:hAnsi="Times New Roman" w:eastAsia="Times New Roman" w:cs="Times New Roman"/>
          <w:b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 xml:space="preserve">О внесении изменений в Порядок выплаты ежегодной </w:t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Times New Roman" w:hAnsi="Times New Roman" w:eastAsia="Times New Roman" w:cs="Times New Roman"/>
          <w:b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 xml:space="preserve">материальной помощи лицам, имеющим звание "Почетный гражданин </w:t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Times New Roman" w:hAnsi="Times New Roman" w:eastAsia="Times New Roman" w:cs="Times New Roman"/>
          <w:b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>Дальнереченского муниципального района", утвержденный</w:t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Times New Roman" w:hAnsi="Times New Roman" w:eastAsia="Times New Roman" w:cs="Times New Roman"/>
          <w:b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 xml:space="preserve">постановлением администрации Дальнереченского муниципального </w:t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Times New Roman" w:hAnsi="Times New Roman" w:eastAsia="Times New Roman" w:cs="Times New Roman"/>
          <w:b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pacing w:val="2"/>
          <w:sz w:val="28"/>
          <w:szCs w:val="28"/>
          <w:lang w:eastAsia="ru-RU"/>
        </w:rPr>
        <w:t>района от 20.08.2019 г. № 334-па</w:t>
      </w:r>
    </w:p>
    <w:p>
      <w:pPr>
        <w:pStyle w:val="Normal"/>
        <w:shd w:val="clear" w:color="auto" w:fill="FFFFFF"/>
        <w:spacing w:lineRule="auto" w:line="240" w:before="0" w:after="0"/>
        <w:ind w:left="284"/>
        <w:jc w:val="center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8" w:left="284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В целях предоставления мер социальной поддержки лицам, имеющим звание "Почетный гражданин Дальнереченского муниципального района", в соответствии с решением Думы Дальнереченского муниципального района от 26.06.2008 г. №71 "О Положении о звании "Почетный гражданин Дальнереченского муниципального района",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руководствуясь Уставом Дальнереченского муниципального района а</w:t>
      </w: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дминистрация Дальнереченского муниципального района</w:t>
      </w:r>
    </w:p>
    <w:p>
      <w:pPr>
        <w:pStyle w:val="Normal"/>
        <w:spacing w:lineRule="auto" w:line="240" w:before="0" w:after="0"/>
        <w:ind w:firstLine="708" w:left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ПОСТАНОВЛЯЕТ:</w:t>
      </w:r>
    </w:p>
    <w:p>
      <w:pPr>
        <w:pStyle w:val="Normal"/>
        <w:shd w:val="clear" w:color="auto" w:fill="FFFFFF"/>
        <w:spacing w:lineRule="auto" w:line="240" w:before="0" w:after="0"/>
        <w:ind w:firstLine="708" w:left="284"/>
        <w:jc w:val="both"/>
        <w:textAlignment w:val="baseline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1. Внести изменения в Порядок выплаты ежегодной материальной помощи лицам, имеющим звание "Почетный гражданин Дальнереченского муниципального района" (далее - Порядок), утвержденный постановлением администрации Дальнереченского муниципального района от 20.08.2019 г. № 334-па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1.1. Раздел 2 дополнить пунктом 2.5 следующего содержания: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«2.5. Расходы по доставке ежегодной денежной выплаты производятся за счет средств бюджета Дальнереченского муниципального района».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 Отделу по работе с территориями и делопроизводству администрации Дальнереченского муниципального района (Ловягина) разместить настоящее постановление на официальном сайте администрации Дальнереченского муниципального района в сети Интернет.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3. Контроль за исполнением постановления возложить на заместителя главы администрации Попова А.Г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4. Постановление вступает в силу со дня его обнародования. </w:t>
      </w:r>
    </w:p>
    <w:p>
      <w:pPr>
        <w:pStyle w:val="Normal"/>
        <w:shd w:val="clear" w:color="auto" w:fill="FFFFFF"/>
        <w:spacing w:lineRule="auto" w:line="240" w:before="0" w:after="0"/>
        <w:ind w:firstLine="709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284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left="284"/>
        <w:textAlignment w:val="baseline"/>
        <w:rPr>
          <w:rFonts w:ascii="Times New Roman" w:hAnsi="Times New Roman" w:eastAsia="Times New Roman" w:cs="Times New Roman"/>
          <w:spacing w:val="2"/>
          <w:sz w:val="28"/>
          <w:szCs w:val="28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 xml:space="preserve">Глава Дальнереченского </w:t>
      </w:r>
    </w:p>
    <w:p>
      <w:pPr>
        <w:pStyle w:val="Normal"/>
        <w:shd w:val="clear" w:color="auto" w:fill="FFFFFF"/>
        <w:spacing w:lineRule="auto" w:line="240" w:before="0" w:after="0"/>
        <w:ind w:left="284"/>
        <w:textAlignment w:val="baseline"/>
        <w:rPr>
          <w:rFonts w:ascii="Times New Roman" w:hAnsi="Times New Roman" w:eastAsia="Times New Roman" w:cs="Times New Roman"/>
          <w:color w:val="2D2D2D"/>
          <w:spacing w:val="2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2"/>
          <w:sz w:val="28"/>
          <w:szCs w:val="28"/>
          <w:lang w:eastAsia="ru-RU"/>
        </w:rPr>
        <w:t>муниципального района</w:t>
        <w:tab/>
        <w:tab/>
        <w:tab/>
        <w:tab/>
        <w:tab/>
        <w:tab/>
        <w:tab/>
        <w:t>В.С. Дернов</w:t>
      </w:r>
      <w:r>
        <w:rPr>
          <w:rFonts w:eastAsia="Times New Roman" w:cs="Times New Roman" w:ascii="Times New Roman" w:hAnsi="Times New Roman"/>
          <w:color w:val="2D2D2D"/>
          <w:spacing w:val="2"/>
          <w:sz w:val="28"/>
          <w:szCs w:val="28"/>
          <w:lang w:eastAsia="ru-RU"/>
        </w:rPr>
        <w:br/>
        <w:br/>
      </w:r>
    </w:p>
    <w:p>
      <w:pPr>
        <w:pStyle w:val="Normal"/>
        <w:shd w:val="clear" w:color="auto" w:fill="FFFFFF"/>
        <w:spacing w:lineRule="auto" w:line="240" w:before="0" w:after="0"/>
        <w:ind w:firstLine="283" w:left="-567"/>
        <w:jc w:val="both"/>
        <w:textAlignment w:val="baseline"/>
        <w:rPr>
          <w:rFonts w:ascii="Times New Roman" w:hAnsi="Times New Roman" w:eastAsia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D2D2D"/>
          <w:spacing w:val="2"/>
          <w:sz w:val="24"/>
          <w:szCs w:val="24"/>
          <w:lang w:eastAsia="ru-RU"/>
        </w:rPr>
      </w:r>
    </w:p>
    <w:sectPr>
      <w:type w:val="nextPage"/>
      <w:pgSz w:w="11906" w:h="16838"/>
      <w:pgMar w:left="1276" w:right="850" w:gutter="0" w:header="0" w:top="851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6ac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a48db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a48d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6530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1E995-E9CA-46B6-8BA1-E709C318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LibreOffice/7.6.7.2$Windows_X86_64 LibreOffice_project/dd47e4b30cb7dab30588d6c79c651f218165e3c5</Application>
  <AppVersion>15.0000</AppVersion>
  <Pages>1</Pages>
  <Words>192</Words>
  <Characters>1526</Characters>
  <CharactersWithSpaces>1762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2019-08-20T01:45:00Z</dcterms:created>
  <dc:creator>Е.В. Булгакова</dc:creator>
  <dc:description/>
  <dc:language>ru-RU</dc:language>
  <cp:lastModifiedBy/>
  <cp:lastPrinted>2019-09-18T06:19:00Z</cp:lastPrinted>
  <dcterms:modified xsi:type="dcterms:W3CDTF">2026-07-30T14:39:56Z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