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A9" w:rsidRPr="00F517A9" w:rsidRDefault="00F517A9" w:rsidP="00F51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7A9" w:rsidRPr="00F517A9" w:rsidRDefault="00E31ADF" w:rsidP="00F517A9">
      <w:pPr>
        <w:keepNext/>
        <w:shd w:val="clear" w:color="auto" w:fill="FFFFFF"/>
        <w:suppressAutoHyphens/>
        <w:spacing w:after="0" w:line="240" w:lineRule="auto"/>
        <w:ind w:left="-900" w:right="-158"/>
        <w:jc w:val="both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</w:t>
      </w:r>
      <w:r w:rsidR="00F517A9" w:rsidRPr="00F517A9">
        <w:rPr>
          <w:rFonts w:ascii="Times New Roman" w:eastAsia="Times New Roman" w:hAnsi="Times New Roman" w:cs="Times New Roman"/>
          <w:b/>
          <w:bCs/>
          <w:lang w:eastAsia="ar-SA"/>
        </w:rPr>
        <w:t xml:space="preserve">  АДМИНИСТРАЦИЯ ДАЛЬНЕРЕЧЕНСКОГО МУНИЦИПАЛЬНОГО РАЙОНА</w:t>
      </w:r>
    </w:p>
    <w:p w:rsidR="00F517A9" w:rsidRPr="00F517A9" w:rsidRDefault="00F517A9" w:rsidP="00F517A9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17A9" w:rsidRPr="00F517A9" w:rsidRDefault="00F517A9" w:rsidP="00F517A9">
      <w:pPr>
        <w:keepNext/>
        <w:shd w:val="clear" w:color="auto" w:fill="FFFFFF"/>
        <w:suppressAutoHyphens/>
        <w:spacing w:after="0" w:line="240" w:lineRule="auto"/>
        <w:ind w:left="5"/>
        <w:jc w:val="both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F517A9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      </w:t>
      </w:r>
      <w:r w:rsidR="00E31ADF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</w:t>
      </w:r>
      <w:r w:rsidRPr="00F517A9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ПОСТАНОВЛЕНИЕ</w:t>
      </w:r>
    </w:p>
    <w:p w:rsidR="00F517A9" w:rsidRPr="00F517A9" w:rsidRDefault="00F517A9" w:rsidP="00F51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7A9" w:rsidRPr="00F517A9" w:rsidRDefault="00F517A9" w:rsidP="00F51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7A9" w:rsidRPr="00F517A9" w:rsidRDefault="00E31ADF" w:rsidP="00F517A9">
      <w:pPr>
        <w:tabs>
          <w:tab w:val="center" w:pos="4960"/>
          <w:tab w:val="left" w:pos="7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F517A9" w:rsidRPr="00F517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</w:t>
      </w:r>
      <w:r w:rsidR="00F517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29</w:t>
      </w:r>
      <w:r w:rsidR="00F517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F517A9" w:rsidRPr="00F517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  <w:r w:rsidR="00F517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января 2018</w:t>
      </w:r>
      <w:r w:rsidR="00F517A9" w:rsidRPr="00F517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г.</w:t>
      </w:r>
      <w:r w:rsidR="00F517A9" w:rsidRPr="00F517A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                 </w:t>
      </w:r>
      <w:r w:rsidR="00F517A9" w:rsidRPr="00F51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Дальнереченск</w:t>
      </w:r>
      <w:r w:rsidR="00F517A9" w:rsidRPr="00F5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F517A9" w:rsidRPr="00F51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E31A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39 </w:t>
      </w:r>
      <w:r w:rsidR="00F517A9" w:rsidRPr="00E31A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-па</w:t>
      </w:r>
    </w:p>
    <w:p w:rsidR="00F517A9" w:rsidRPr="00F517A9" w:rsidRDefault="00F517A9" w:rsidP="00F51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7A9" w:rsidRPr="00F517A9" w:rsidRDefault="00F517A9" w:rsidP="00F517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517A9" w:rsidRPr="00F517A9" w:rsidRDefault="00F517A9" w:rsidP="00F517A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517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 утверждении целевых показателей и критериев эффективности работы учреждений образования Дальнереченского муниципального района</w:t>
      </w:r>
    </w:p>
    <w:p w:rsidR="00F517A9" w:rsidRPr="00F517A9" w:rsidRDefault="00F517A9" w:rsidP="00F51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7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постановлениями администрации Дальнереченского муниципального района </w:t>
      </w:r>
      <w:r w:rsidRPr="005114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 w:rsidR="005114DF" w:rsidRPr="005114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29</w:t>
      </w:r>
      <w:r w:rsidRPr="005114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114DF" w:rsidRPr="005114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сентября</w:t>
      </w:r>
      <w:r w:rsidRPr="005114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201</w:t>
      </w:r>
      <w:r w:rsidR="005114DF" w:rsidRPr="005114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Pr="005114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№ </w:t>
      </w:r>
      <w:r w:rsidR="005114DF" w:rsidRPr="005114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497</w:t>
      </w:r>
      <w:r w:rsidRPr="005114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-па «</w:t>
      </w:r>
      <w:r w:rsidR="005114DF" w:rsidRPr="005114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утверждении Примерного положения об оплате труда работников отдельных</w:t>
      </w:r>
      <w:r w:rsidRPr="005114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муниципальных учреждений Дальнереченского муниципального района» и от </w:t>
      </w:r>
      <w:r w:rsidR="005114DF" w:rsidRPr="005114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18 ктября2017</w:t>
      </w:r>
      <w:r w:rsidRPr="005114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г. №</w:t>
      </w:r>
      <w:r w:rsidR="005114DF" w:rsidRPr="005114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523</w:t>
      </w:r>
      <w:r w:rsidRPr="005114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-па «Об </w:t>
      </w:r>
      <w:r w:rsidR="005114DF" w:rsidRPr="005114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утверждении Примерного положения об оплате труда работников </w:t>
      </w:r>
      <w:r w:rsidRPr="005114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муниципальных </w:t>
      </w:r>
      <w:r w:rsidR="005114DF" w:rsidRPr="005114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образовательных </w:t>
      </w:r>
      <w:r w:rsidRPr="005114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учреждений Дальнереченского муниципального района»,</w:t>
      </w:r>
      <w:r w:rsidRPr="00F517A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Дальнереченского муниципального района, администрация Дальнереченского муниципального района</w:t>
      </w:r>
    </w:p>
    <w:p w:rsidR="00F517A9" w:rsidRPr="00F517A9" w:rsidRDefault="00F517A9" w:rsidP="00F51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17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ПОСТАНОВЛЯЕТ: </w:t>
      </w:r>
    </w:p>
    <w:p w:rsidR="00F517A9" w:rsidRPr="00F517A9" w:rsidRDefault="00F517A9" w:rsidP="00F51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numPr>
          <w:ilvl w:val="0"/>
          <w:numId w:val="1"/>
        </w:numPr>
        <w:tabs>
          <w:tab w:val="clear" w:pos="1729"/>
          <w:tab w:val="num" w:pos="0"/>
        </w:tabs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целевые показатели и критерии эффективности работы общеобразовательных учреждений Дальнереченского муниципального района (приложение № 1).</w:t>
      </w:r>
    </w:p>
    <w:p w:rsidR="00F517A9" w:rsidRPr="00F517A9" w:rsidRDefault="00F517A9" w:rsidP="00F517A9">
      <w:pPr>
        <w:numPr>
          <w:ilvl w:val="0"/>
          <w:numId w:val="1"/>
        </w:numPr>
        <w:tabs>
          <w:tab w:val="clear" w:pos="1729"/>
          <w:tab w:val="num" w:pos="0"/>
        </w:tabs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целевые показатели и критерии эффективности работы дошкольных образовательных учреждений Дальнереченского муниципального района (приложение 2). </w:t>
      </w:r>
    </w:p>
    <w:p w:rsidR="00F517A9" w:rsidRPr="00F517A9" w:rsidRDefault="00F517A9" w:rsidP="00F517A9">
      <w:pPr>
        <w:numPr>
          <w:ilvl w:val="0"/>
          <w:numId w:val="1"/>
        </w:numPr>
        <w:tabs>
          <w:tab w:val="clear" w:pos="1729"/>
          <w:tab w:val="num" w:pos="0"/>
        </w:tabs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целевые показатели и критерии эффективности работы учреждений дополнительного образования Дальнереченского муниципального района (приложение 3).</w:t>
      </w:r>
    </w:p>
    <w:p w:rsidR="00F517A9" w:rsidRPr="00F517A9" w:rsidRDefault="00F517A9" w:rsidP="00F517A9">
      <w:pPr>
        <w:numPr>
          <w:ilvl w:val="0"/>
          <w:numId w:val="1"/>
        </w:numPr>
        <w:tabs>
          <w:tab w:val="clear" w:pos="1729"/>
          <w:tab w:val="num" w:pos="0"/>
        </w:tabs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Целевые показатели и критерии эффективности работы образовательных учреждений Дальнереченского муниципального района утверждаются с целью </w:t>
      </w:r>
      <w:proofErr w:type="gramStart"/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результативности профессиональной деятельности </w:t>
      </w: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руководителей образовательных учреждений</w:t>
      </w:r>
      <w:proofErr w:type="gramEnd"/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последующим установлением им выплат стимулирующего характера. Размер выплат стимулирующего характера зависит  от уровня </w:t>
      </w:r>
      <w:proofErr w:type="gramStart"/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 целевых показателей эффективности работы образовательных учреждений</w:t>
      </w:r>
      <w:proofErr w:type="gramEnd"/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17A9" w:rsidRPr="00F517A9" w:rsidRDefault="00F517A9" w:rsidP="00F517A9">
      <w:pPr>
        <w:numPr>
          <w:ilvl w:val="0"/>
          <w:numId w:val="1"/>
        </w:numPr>
        <w:tabs>
          <w:tab w:val="clear" w:pos="1729"/>
          <w:tab w:val="num" w:pos="0"/>
        </w:tabs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с момента обнародования и распространяет свое действие на правоотношения, возникшие с 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 2018</w:t>
      </w: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F517A9" w:rsidRPr="00F517A9" w:rsidRDefault="00F517A9" w:rsidP="00F517A9">
      <w:pPr>
        <w:numPr>
          <w:ilvl w:val="0"/>
          <w:numId w:val="1"/>
        </w:numPr>
        <w:tabs>
          <w:tab w:val="clear" w:pos="1729"/>
          <w:tab w:val="num" w:pos="0"/>
        </w:tabs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 заместителя главы администрации Дальнереченского муниципального района Попова А.Г.</w:t>
      </w:r>
    </w:p>
    <w:p w:rsidR="00F517A9" w:rsidRPr="00F517A9" w:rsidRDefault="00F517A9" w:rsidP="00F517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gramStart"/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>.г</w:t>
      </w:r>
      <w:proofErr w:type="gramEnd"/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</w:t>
      </w:r>
      <w:proofErr w:type="spellEnd"/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Дальнереченского </w:t>
      </w: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>В.С.Дернов</w:t>
      </w:r>
      <w:proofErr w:type="spellEnd"/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517A9" w:rsidRPr="00F517A9" w:rsidSect="00F517A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517A9" w:rsidRPr="00F517A9" w:rsidRDefault="00F517A9" w:rsidP="00F51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 №1</w:t>
      </w:r>
    </w:p>
    <w:p w:rsidR="00F517A9" w:rsidRPr="00F517A9" w:rsidRDefault="00F517A9" w:rsidP="00F51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администрации</w:t>
      </w:r>
    </w:p>
    <w:p w:rsidR="00F517A9" w:rsidRPr="00F517A9" w:rsidRDefault="00F517A9" w:rsidP="00F51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Дальнереченского муниципального района</w:t>
      </w:r>
    </w:p>
    <w:p w:rsidR="00F517A9" w:rsidRPr="00F517A9" w:rsidRDefault="00F517A9" w:rsidP="00F517A9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55291A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29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января</w:t>
      </w:r>
      <w:r w:rsidRPr="00F517A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55291A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39</w:t>
      </w:r>
      <w:r w:rsidRPr="00F517A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-па</w:t>
      </w:r>
    </w:p>
    <w:p w:rsidR="00F517A9" w:rsidRPr="00F517A9" w:rsidRDefault="00F517A9" w:rsidP="00F51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51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и критерии эффективности работы общеобразовательных учреждений Дальнереченского муниципального района</w:t>
      </w:r>
    </w:p>
    <w:tbl>
      <w:tblPr>
        <w:tblW w:w="164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3403"/>
        <w:gridCol w:w="9639"/>
        <w:gridCol w:w="1276"/>
        <w:gridCol w:w="1417"/>
      </w:tblGrid>
      <w:tr w:rsidR="00F517A9" w:rsidRPr="00F517A9" w:rsidTr="00F517A9">
        <w:trPr>
          <w:cantSplit/>
          <w:trHeight w:val="11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Измерители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517A9" w:rsidRPr="00F517A9" w:rsidRDefault="00F517A9" w:rsidP="00F517A9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баллы </w:t>
            </w:r>
            <w:proofErr w:type="spellStart"/>
            <w:proofErr w:type="gramStart"/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</w:t>
            </w:r>
            <w:proofErr w:type="spellEnd"/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дителя</w:t>
            </w:r>
            <w:proofErr w:type="spellEnd"/>
            <w:proofErr w:type="gramEnd"/>
          </w:p>
        </w:tc>
      </w:tr>
      <w:tr w:rsidR="00F517A9" w:rsidRPr="00F517A9" w:rsidTr="00F517A9">
        <w:tc>
          <w:tcPr>
            <w:tcW w:w="1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1: соответствие деятельности образовательного  учреждения законодательству РФ</w:t>
            </w:r>
          </w:p>
        </w:tc>
      </w:tr>
      <w:tr w:rsidR="00F517A9" w:rsidRPr="00F517A9" w:rsidTr="00F517A9">
        <w:trPr>
          <w:trHeight w:val="270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Отсутствие  нарушений законодательства РФ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-трудового законодательства РФ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7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законодательства РФ в сфере образования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4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законодательства РФ в сфере благополучия населения (СанПиНы)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4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-законодательства РФ в сфере пожарной безопасности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5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-законодательства РФ в сфере автоперевозок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41"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-законодательства РФ в сфере антитеррористической безопасности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41"/>
        </w:trPr>
        <w:tc>
          <w:tcPr>
            <w:tcW w:w="1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разделу</w:t>
            </w:r>
            <w:proofErr w:type="gram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Max.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1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2: кадровое обеспечение образовательного процесса</w:t>
            </w:r>
          </w:p>
        </w:tc>
      </w:tr>
      <w:tr w:rsidR="00F517A9" w:rsidRPr="00F517A9" w:rsidTr="00F517A9"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Оптимальная укомплектованность общеобразовательных учреждений кадрами, соответствие квалификации работников учреждения занимаемым должностям</w:t>
            </w: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учреждения педагогами, их соответствие квалификационным требованиям:</w:t>
            </w:r>
          </w:p>
        </w:tc>
      </w:tr>
      <w:tr w:rsidR="00F517A9" w:rsidRPr="00F517A9" w:rsidTr="00F517A9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число учителей (физических лиц), соответствующее нормативу 15 учеников на 1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- 100%  укомплектованности учреждения педагогами (отношение фактического числа учителей к </w:t>
            </w:r>
            <w:proofErr w:type="gram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нормативному</w:t>
            </w:r>
            <w:proofErr w:type="gram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- 100% педагогов, имеющих педагогическое образование;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- 80% педагогов, имеющих высшее педагогическое образование  и более;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- 90% педагогов, имеющих  первую и высшую квалификационную категорию 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510"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- 100% педагогов, прошедших повышение квалификации в области ФГОС НОО, ФГОС ООО;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87"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- </w:t>
            </w:r>
            <w:r w:rsidRPr="00F517A9">
              <w:rPr>
                <w:rFonts w:ascii="Times New Roman" w:eastAsia="Times New Roman" w:hAnsi="Times New Roman" w:cs="Times New Roman"/>
                <w:bCs/>
                <w:lang w:eastAsia="ar-SA"/>
              </w:rPr>
              <w:t>отсутствие текучести кадров (менее 2 случаев увольнения/приёма)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07"/>
        </w:trPr>
        <w:tc>
          <w:tcPr>
            <w:tcW w:w="1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разделу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Max.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1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3:обеспечение высокого качества обучения и воспитания</w:t>
            </w:r>
          </w:p>
        </w:tc>
      </w:tr>
      <w:tr w:rsidR="00F517A9" w:rsidRPr="00F517A9" w:rsidTr="00F517A9">
        <w:trPr>
          <w:trHeight w:val="278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Показатели успешности государственной (итоговой) аттестации обучающихся, в том числе в форме ЕГЭ, ОГЭ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- 100% учащихся, успешно прошедших государственную (итоговую) аттестацию, в том числе и предметов по выбору (ЕГЭ, ОГЭ);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3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успеваемости выше среднего по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2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качества знаний выше среднего по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78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Участие обучающихся в </w:t>
            </w:r>
            <w:r w:rsidRPr="00F51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олимпиадах и конкурсах, проводимых на муниципальном, региональном, федеральном, международном уровнях (за исключением дистанционных)</w:t>
            </w: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победителей и призёров (при документальном подтверждении):</w:t>
            </w:r>
          </w:p>
        </w:tc>
      </w:tr>
      <w:tr w:rsidR="00F517A9" w:rsidRPr="00F517A9" w:rsidTr="00F517A9">
        <w:trPr>
          <w:trHeight w:val="293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tabs>
                <w:tab w:val="left" w:pos="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- муниципального уровня (за каждого)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27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2"/>
              </w:numPr>
              <w:tabs>
                <w:tab w:val="left" w:pos="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 (за каждого)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70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2"/>
              </w:numPr>
              <w:tabs>
                <w:tab w:val="left" w:pos="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всероссийского уровня (за каждого)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52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2"/>
              </w:numPr>
              <w:tabs>
                <w:tab w:val="left" w:pos="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 (за каждого)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48"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участников (за каждый конкурс)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Количество выпускников, продолживших своё образование не менее 90%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70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и общедоступность общего образования в учреждении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отличников по итогам полугодия (за каждого)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4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хорошистов по итогам полугодия (за каждого)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4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второгодников по итогам года (за каждого);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Минус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2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учащихся, не аттестованных по неуважительной причин</w:t>
            </w:r>
            <w:proofErr w:type="gram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каждого);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Минус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3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незамещенных уроков по итогам четверти (за каждый);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Минус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3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и реализация внеурочной деятельности в объёме не менее </w:t>
            </w:r>
            <w:proofErr w:type="gram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предусмотренного</w:t>
            </w:r>
            <w:proofErr w:type="gram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(при документальном подтверждении)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30"/>
        </w:trPr>
        <w:tc>
          <w:tcPr>
            <w:tcW w:w="138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1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4: наличие условий для осуществления образовательного процесса, отвечающего современным требованиям</w:t>
            </w:r>
          </w:p>
        </w:tc>
      </w:tr>
      <w:tr w:rsidR="00F517A9" w:rsidRPr="00F517A9" w:rsidTr="00F517A9">
        <w:trPr>
          <w:trHeight w:val="401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безопасности участников образовательного процесса</w:t>
            </w: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в учреждении мер противопожарной безопасности, функционирование в том числе: </w:t>
            </w:r>
          </w:p>
        </w:tc>
      </w:tr>
      <w:tr w:rsidR="00F517A9" w:rsidRPr="00F517A9" w:rsidTr="00F517A9">
        <w:trPr>
          <w:trHeight w:val="139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55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«тревожной кнопки»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45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противопожарного радио мониторинга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2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в учреждении мер антитеррористической безопасности, в том числе: </w:t>
            </w:r>
          </w:p>
        </w:tc>
      </w:tr>
      <w:tr w:rsidR="00F517A9" w:rsidRPr="00F517A9" w:rsidTr="00F517A9">
        <w:trPr>
          <w:trHeight w:val="22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ограждения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2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освещения и видеонаблюдения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2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круглосуточного пропускного режима для обучающихся и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38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в учреждении мер охраны труда, в том числе наличие и своевременная выдача СИЗ с заполнением каточек учета и выдачи СИЗ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54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в учреждении мер санитарно-гигиенического режима, в том числе наличие 3-х месячного запаса </w:t>
            </w:r>
            <w:proofErr w:type="spell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дезсредств</w:t>
            </w:r>
            <w:proofErr w:type="spell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529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зарегистрированных  случаев  травматизма обучающихся и работников за прошедший период;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0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безаварийного подвоза учащихся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01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материально-технического состояния образовательного </w:t>
            </w:r>
            <w:r w:rsidRPr="00F51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учреждения</w:t>
            </w:r>
          </w:p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новых инфраструктурных элементов за текущий период:</w:t>
            </w:r>
          </w:p>
        </w:tc>
      </w:tr>
      <w:tr w:rsidR="00F517A9" w:rsidRPr="00F517A9" w:rsidTr="00F517A9">
        <w:trPr>
          <w:trHeight w:val="179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2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класс, соответствующий требованиям СанПиН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8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9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учебный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55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работа по привлечению спонсорских сре</w:t>
            </w:r>
            <w:proofErr w:type="gram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развития и укрепления материально-технической базы школы (при поступлении на внебюджетный счет)</w:t>
            </w:r>
          </w:p>
        </w:tc>
      </w:tr>
      <w:tr w:rsidR="00F517A9" w:rsidRPr="00F517A9" w:rsidTr="00F517A9">
        <w:trPr>
          <w:trHeight w:val="28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50 </w:t>
            </w:r>
            <w:proofErr w:type="spell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</w:t>
            </w:r>
            <w:proofErr w:type="spell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54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51-100 </w:t>
            </w:r>
            <w:proofErr w:type="spell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</w:t>
            </w:r>
            <w:proofErr w:type="spell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65"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100 </w:t>
            </w:r>
            <w:proofErr w:type="spell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</w:t>
            </w:r>
            <w:proofErr w:type="spell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65"/>
        </w:trPr>
        <w:tc>
          <w:tcPr>
            <w:tcW w:w="1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1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5: Создание условий для сохранения и укрепления здоровья учащихся</w:t>
            </w:r>
          </w:p>
        </w:tc>
      </w:tr>
      <w:tr w:rsidR="00F517A9" w:rsidRPr="00F517A9" w:rsidTr="00F517A9">
        <w:trPr>
          <w:trHeight w:val="263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Создание условий для сохранения здоровья обучающихся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-положительная динамика охвата учащихся, занимающихся в спортивных секциях на базе  образовательного учреждения (при росте кол-ва занимающихся)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1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-организации отдыха и/или оздоровления </w:t>
            </w:r>
            <w:proofErr w:type="gram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каникулярное время;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54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пропущенных по болезни уроков по сравнению с аналогичным периодом предыдущего учебного года (при документальном подтверждении)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450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горячего питания в школьной столовой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индивидуального предпринимателя для организации питания учащихся (поставка горячих блюд)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60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горячего питания для детей из малообеспеченных семей (при документальном подтверждении за каждого ученика);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5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учащихся 5-11 классов (буфет, абонемент, при условии поступления финансовых средств от реализации продукции на внебюджетный счет ОУ)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55"/>
        </w:trPr>
        <w:tc>
          <w:tcPr>
            <w:tcW w:w="138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41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1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6: Эффективность управленческой деятельности</w:t>
            </w:r>
          </w:p>
        </w:tc>
      </w:tr>
      <w:tr w:rsidR="00F517A9" w:rsidRPr="00F517A9" w:rsidTr="00F517A9">
        <w:trPr>
          <w:trHeight w:val="615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государственно-общественного характера управления в учреждении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функционирование органов общественного управления, отражающих интересы всех участников образовательного процесса (с условием отражения деятельности на сайте ОУ);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1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органов ученического самоуправления (с условием отражения деятельности на сайте ОУ);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98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-успешное функционирование и периодическое (не реже 1 раза в месяц) обновление  школьного сайта, отвечающего современным требованиям;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0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и размещение на сайте ОУ публичного отчета;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00"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и периодическое издание школьной газеты, в том числе электронной, </w:t>
            </w:r>
            <w:proofErr w:type="spell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размещааемой</w:t>
            </w:r>
            <w:proofErr w:type="spell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ОУ;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420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Создание и обеспечение благоприятного морально-психологического климата в </w:t>
            </w:r>
            <w:r w:rsidRPr="00F51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коллективе</w:t>
            </w: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Благоприятные взаимоотношения между участниками образовательного процесса:</w:t>
            </w:r>
          </w:p>
        </w:tc>
      </w:tr>
      <w:tr w:rsidR="00F517A9" w:rsidRPr="00F517A9" w:rsidTr="00F517A9">
        <w:trPr>
          <w:trHeight w:val="495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отсутствие </w:t>
            </w:r>
            <w:r w:rsidRPr="00F51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конфликтных ситуаций между участниками образовательного процесса, в том числе между учителями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48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отсутствие 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обоснованных жалоб и обращений родителей и педагогических работников на деятельность руководства школы;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645"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обоснованных жалоб со стороны родителей (законных представителей) на деятельность образовательного учреждения, в том числе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577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Исполнительская дисциплина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представление требуемой информации в вышестоящие органы управления (статистические и иные отчеты, аналитическая информация и др.);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7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представление пакета документов для начисления з/платы;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3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представление отчетов по питанию по школе;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1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представление отчетов по питанию по СП детский сад;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8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 качественное исполнение документов: приказов, распоряжений, актов, коллективного трудового договора;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85"/>
        </w:trPr>
        <w:tc>
          <w:tcPr>
            <w:tcW w:w="7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Рациональное использование доведенных бюджетных ассигнований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размещение документации на сайте закупок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8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единым поставщиком не более 40% всех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8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по результатам аукциона  не менее 30% всех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8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по результатам запроса котировок  не менее 20% всех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8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простых договоров не более 10% всех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41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Применение инновационных технологий в управленческой деятельности</w:t>
            </w: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программно-целевого подхода в практику управления образовательным учреждением:</w:t>
            </w:r>
          </w:p>
        </w:tc>
      </w:tr>
      <w:tr w:rsidR="00F517A9" w:rsidRPr="00F517A9" w:rsidTr="00F517A9">
        <w:trPr>
          <w:trHeight w:val="555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и реализация  школьных целевых программ, утвержденных в установленном порядке;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581"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-наличие и эффективное использование </w:t>
            </w: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автоматизированных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управления (расписание уроков, алфавитная книга, мониторинг качества образования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44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Достижения образовательного учреждения  </w:t>
            </w:r>
          </w:p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Участие в конкурсном отборе школ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присвоение </w:t>
            </w: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статуса инновационной площадки</w:t>
            </w: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F517A9" w:rsidRPr="00F517A9" w:rsidTr="00F517A9">
        <w:trPr>
          <w:trHeight w:val="36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4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1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8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Присвоение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 </w:t>
            </w: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статуса инновационной площадки</w:t>
            </w:r>
          </w:p>
        </w:tc>
      </w:tr>
      <w:tr w:rsidR="00F517A9" w:rsidRPr="00F517A9" w:rsidTr="00F517A9">
        <w:trPr>
          <w:trHeight w:val="28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9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9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51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Участие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педагогического </w:t>
            </w: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коллектива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конкурсах, олимпиадах, соревнованиях и других общественно значимых мероприятиях (в том числе дистанционных):</w:t>
            </w:r>
          </w:p>
        </w:tc>
      </w:tr>
      <w:tr w:rsidR="00F517A9" w:rsidRPr="00F517A9" w:rsidTr="00F517A9">
        <w:trPr>
          <w:trHeight w:val="40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7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1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1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1, 2, 3 степени или звание лауреата педагогического коллектива в конкурсах, олимпиадах, соревнованиях и других общественно значимых мероприятиях (за исключением дистанционных):</w:t>
            </w:r>
          </w:p>
        </w:tc>
      </w:tr>
      <w:tr w:rsidR="00F517A9" w:rsidRPr="00F517A9" w:rsidTr="00F517A9">
        <w:trPr>
          <w:trHeight w:val="31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6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38"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38"/>
        </w:trPr>
        <w:tc>
          <w:tcPr>
            <w:tcW w:w="1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Max.330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1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7: Социальный критерий</w:t>
            </w:r>
          </w:p>
        </w:tc>
      </w:tr>
      <w:tr w:rsidR="00F517A9" w:rsidRPr="00F517A9" w:rsidTr="00F517A9">
        <w:trPr>
          <w:trHeight w:val="555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Система профилактики безнадзорности и правонарушений несовершеннолетних  </w:t>
            </w:r>
            <w:proofErr w:type="gramStart"/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среди</w:t>
            </w:r>
            <w:proofErr w:type="gramEnd"/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и регулярная работа Совета по профилактике правонарушений и негативных проявлений среди несовершеннолетних (с условием отражения деятельности на сайте ОУ)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51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отсутствие </w:t>
            </w:r>
            <w:proofErr w:type="gram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посещающих образовательное учреждение по неуважительной причине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1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негативных проявлений (учет в КДН, ПДН);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3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отрицательной динамики негативных проявлений </w:t>
            </w:r>
            <w:proofErr w:type="gram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51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целевой программы, согласованной с органами системы профилактики, по работе с неблагополучными семьями;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4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отчислений из образовательного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95"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своевременное реагирование (сообщение в полицию) по вопросу о родителях, не исполняющих свои обязанности в отношении несовершеннолетних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540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Охват учащихся системой дополнительного образования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и реализация программы взаимодействия с учреждениями дополнительного образования детей (с условием размещения программы и отчет</w:t>
            </w:r>
            <w:proofErr w:type="gram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 её</w:t>
            </w:r>
            <w:proofErr w:type="gram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на сайте ОУ)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2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-положительная динамика охвата детей дополнительным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85"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и реализация 100% занятости детей «группы риска» во внеурочное время.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03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каникулярного отдыха и оздоровления детей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(в каникулярное время) работы пришкольного лагеря в соответствии с дислокацией, утвержденной МКУ «УНО» ДМР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45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занятости учащихся различными формами деятельности в период школьных каникул (в том числе трудоустройство)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85"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охват детей «группы риска» занятостью в каникулярное время.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85"/>
        </w:trPr>
        <w:tc>
          <w:tcPr>
            <w:tcW w:w="1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Max.105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1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8:Личный вклад в развитие муниципальной системы образования</w:t>
            </w:r>
          </w:p>
        </w:tc>
      </w:tr>
      <w:tr w:rsidR="00F517A9" w:rsidRPr="00F517A9" w:rsidTr="00F517A9">
        <w:trPr>
          <w:trHeight w:val="251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Личное участие руководителя, как представителя образовательного учреждения в профессиональных </w:t>
            </w: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конкурсах, грантах, проектах</w:t>
            </w: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Личное участие в конкурсах, грантах, проектах (</w:t>
            </w:r>
            <w:proofErr w:type="gram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дистанционных):</w:t>
            </w:r>
          </w:p>
        </w:tc>
      </w:tr>
      <w:tr w:rsidR="00F517A9" w:rsidRPr="00F517A9" w:rsidTr="00F517A9">
        <w:trPr>
          <w:trHeight w:val="315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федерального уровня;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3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регионального уровня;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4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 уровня.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4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Именные дипломы руководителя 1, 2, 3 степени или звание лауреата в конкурсах, грантах, проектах (в том числе дистанционных):</w:t>
            </w:r>
          </w:p>
        </w:tc>
      </w:tr>
      <w:tr w:rsidR="00F517A9" w:rsidRPr="00F517A9" w:rsidTr="00F517A9">
        <w:trPr>
          <w:trHeight w:val="24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0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40"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40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Участие руководителя в методических семинарах, методических конференциях, педагогических форумах и/или чтениях </w:t>
            </w: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Зафиксированные результаты участия:</w:t>
            </w:r>
          </w:p>
        </w:tc>
      </w:tr>
      <w:tr w:rsidR="00F517A9" w:rsidRPr="00F517A9" w:rsidTr="00F517A9">
        <w:trPr>
          <w:trHeight w:val="30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федерального уровня;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4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регионального  уровня;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95"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 уровня.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95"/>
        </w:trPr>
        <w:tc>
          <w:tcPr>
            <w:tcW w:w="1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Max.105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95"/>
        </w:trPr>
        <w:tc>
          <w:tcPr>
            <w:tcW w:w="164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9:Личный вклад в обучение и воспитание учащихся (выполнение функций учителя - учет только по преподаваемому предмету)</w:t>
            </w:r>
          </w:p>
        </w:tc>
      </w:tr>
      <w:tr w:rsidR="00F517A9" w:rsidRPr="00F517A9" w:rsidTr="00F517A9">
        <w:trPr>
          <w:trHeight w:val="195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30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Замещение отсутствующих </w:t>
            </w:r>
            <w:proofErr w:type="gram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(б</w:t>
            </w:r>
            <w:proofErr w:type="gram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/лист, командировка, отпуск)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95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30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авторской печатной работы методического характера, размещение её в СМИ, в сети 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(статья, публикация, методическая разработка) (за каждую при документальном подтверждении)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95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57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Стабильность уровня усвоения образовательной программы (по независимой оценке: только внешние проверки при условии их проведения) </w:t>
            </w:r>
            <w:r w:rsidRPr="00F517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учитывается среднеарифметический показатель по всем классам преподавания 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517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группам воспитанников</w:t>
            </w:r>
          </w:p>
        </w:tc>
      </w:tr>
      <w:tr w:rsidR="00F517A9" w:rsidRPr="00F517A9" w:rsidTr="00F517A9">
        <w:trPr>
          <w:trHeight w:val="195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русский язык, математика, начальные классы (качество выше 50%)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русский язык, математика, начальные классы (качество от 40 до 49%)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русский язык, математика, начальные классы  (качество от 30 до 39%)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литература, английский язык, информатика, история, обществознание, география, биология, физика, химия (качество выше 50%)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литература, английский язык, информатика, история, обществознание, география, биология, физика, химия (качество от 40 до 49%)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литература, английский язык, информатика, история, обществознание, география, биология, физика, химия (качество от 30 до 39%)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-искусство (музыка, ИЗО, МХК), технология, ОБЖ, физкультура (выше 50%)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</w:t>
            </w:r>
            <w:proofErr w:type="gram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музыка, ИЗО, МХК), технология, ОБЖ, физкультура (качество от 40 до 49%)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-обучение в 1 классе 1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-обучение в 1 классе 2 полугодие (количество обучающихся, работающих на повышенном уровне – по итогам внешних проверочных работ выше 50%)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-обучение в 1 классе 2 полугодие (количество обучающихся, работающих на повышенном уровне – по итогам проверочных работ от 40 до 49%)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-обучение в 1 классе 2 полугодие (количество обучающихся, работающих на повышенном уровне – по итогам проверочных работ от 30 до 39%)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показатели успеваемости учащихся выше среднего уровня по району по результату итоговой аттестации (по результатам ОГЭ и других форм независимой оценки качества образования)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русский язык, 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5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показатели успеваемости учащихся выше среднего уровня по району по результату итоговой аттестации (по результатам ЕГЭ и других форм независимой оценки качества образования) </w:t>
            </w:r>
            <w:r w:rsidRPr="00F517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выплаты производятся за каждый показатель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русский язык, 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Наивысшие  показатели у учащихся на уровне района по результату аттестации (первые 3  результата ОГЭ, ЕГЭ и других форм независимой оценки качества образования) </w:t>
            </w:r>
            <w:r w:rsidRPr="00F517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выплаты производятся  за каждый показатель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русский язык, 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Наивысшие  показатели у учащихся на уровне края по результату аттестации (первые 3  результата ОГЭ, ЕГЭ и других форм независимой оценки качества образования) </w:t>
            </w:r>
            <w:r w:rsidRPr="00F517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выплаты производятся  за каждый показатель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русский язык, 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учеников/воспитанников в предметных конкурсах, соревнованиях, олимпиадах </w:t>
            </w:r>
            <w:r w:rsidRPr="00F517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(по преподаваемому предмету, </w:t>
            </w:r>
            <w:proofErr w:type="gramStart"/>
            <w:r w:rsidRPr="00F517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кроме</w:t>
            </w:r>
            <w:proofErr w:type="gramEnd"/>
            <w:r w:rsidRPr="00F517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спортивных)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уровень ОУ </w:t>
            </w:r>
            <w:r w:rsidRPr="00F517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 каждого ученика)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муниципальный уровень </w:t>
            </w:r>
            <w:r w:rsidRPr="00F517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 каждого ученика)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региональный уровень </w:t>
            </w:r>
            <w:r w:rsidRPr="00F517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 каждого ученика)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17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 каждого ученика)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  <w:proofErr w:type="gram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17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 каждого ученика)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призеров, победителей и лауреатов конкурсов, соревнований, олимпиад </w:t>
            </w:r>
            <w:r w:rsidRPr="00F517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(по преподаваемому предмету, </w:t>
            </w:r>
            <w:proofErr w:type="gramStart"/>
            <w:r w:rsidRPr="00F517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кроме</w:t>
            </w:r>
            <w:proofErr w:type="gramEnd"/>
            <w:r w:rsidRPr="00F517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спортивных)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Внеурочная деятельность по предмету в течение учебного года (неоплачиваемые в </w:t>
            </w:r>
            <w:proofErr w:type="gram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заработной платы) согласно расписания (при условии ведения документации)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1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1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10: Единовременные выплаты к наградам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награды (звания, ордена, медали)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знак «Почетный работник общего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Министерства образования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департамента образования Приморского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1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1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Размер стимулирующей надбавки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стимулирования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51 - 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81 - 120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141 - 160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181 - 200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– 2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221 - 240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260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261 - 280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281 - 300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301 - 320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340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341 - 360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381 - 410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411 - 430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431 - 450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451 - 470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105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471 - 490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491 - 510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115%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511 - 530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531 - 550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551 - 570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571 - 590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135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591 - 610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611 - 630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145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631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F517A9" w:rsidRPr="00F517A9" w:rsidRDefault="00F517A9" w:rsidP="00F51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7A9" w:rsidRDefault="00F517A9" w:rsidP="00F517A9">
      <w:pPr>
        <w:spacing w:after="0" w:line="240" w:lineRule="auto"/>
        <w:jc w:val="right"/>
      </w:pPr>
    </w:p>
    <w:p w:rsidR="00F517A9" w:rsidRDefault="00F517A9" w:rsidP="00F517A9">
      <w:pPr>
        <w:spacing w:after="0" w:line="240" w:lineRule="auto"/>
        <w:jc w:val="right"/>
      </w:pPr>
    </w:p>
    <w:p w:rsidR="00F517A9" w:rsidRDefault="00F517A9" w:rsidP="00F517A9">
      <w:pPr>
        <w:spacing w:after="0" w:line="240" w:lineRule="auto"/>
        <w:jc w:val="right"/>
      </w:pPr>
    </w:p>
    <w:p w:rsidR="00F517A9" w:rsidRDefault="00F517A9" w:rsidP="00F517A9">
      <w:pPr>
        <w:spacing w:after="0" w:line="240" w:lineRule="auto"/>
        <w:jc w:val="right"/>
      </w:pPr>
    </w:p>
    <w:p w:rsidR="00F517A9" w:rsidRPr="00F517A9" w:rsidRDefault="00F517A9" w:rsidP="00F51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lastRenderedPageBreak/>
        <w:t xml:space="preserve">  </w:t>
      </w: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F517A9" w:rsidRPr="00F517A9" w:rsidRDefault="00F517A9" w:rsidP="00F51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администрации</w:t>
      </w:r>
    </w:p>
    <w:p w:rsidR="00F517A9" w:rsidRPr="00F517A9" w:rsidRDefault="00F517A9" w:rsidP="00F51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Дальнереченского муниципального района</w:t>
      </w:r>
    </w:p>
    <w:p w:rsidR="00F517A9" w:rsidRPr="00F517A9" w:rsidRDefault="00F517A9" w:rsidP="00F517A9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55291A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29</w:t>
      </w: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января</w:t>
      </w:r>
      <w:r w:rsidRPr="00F517A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55291A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39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517A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-па</w:t>
      </w:r>
    </w:p>
    <w:p w:rsidR="00F517A9" w:rsidRPr="00F517A9" w:rsidRDefault="00F517A9" w:rsidP="00F51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и критерии эффективности работы дошкольных образовательных учреждений Дальнереченского муниципального района</w:t>
      </w:r>
      <w:r w:rsidRPr="00F51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63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3295"/>
        <w:gridCol w:w="10206"/>
        <w:gridCol w:w="1133"/>
        <w:gridCol w:w="993"/>
      </w:tblGrid>
      <w:tr w:rsidR="00F517A9" w:rsidRPr="0023734B" w:rsidTr="00F517A9">
        <w:trPr>
          <w:cantSplit/>
          <w:trHeight w:val="9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Измерители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 руководителя</w:t>
            </w:r>
          </w:p>
        </w:tc>
      </w:tr>
      <w:tr w:rsidR="00F517A9" w:rsidRPr="0023734B" w:rsidTr="00F517A9">
        <w:trPr>
          <w:cantSplit/>
          <w:trHeight w:val="327"/>
        </w:trPr>
        <w:tc>
          <w:tcPr>
            <w:tcW w:w="16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1: соответствие деятельности образовательного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учреждения законодательству РФ </w:t>
            </w:r>
          </w:p>
        </w:tc>
      </w:tr>
      <w:tr w:rsidR="00F517A9" w:rsidRPr="0023734B" w:rsidTr="00F517A9">
        <w:trPr>
          <w:trHeight w:val="2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Отсутствие  нарушений законодательства РФ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7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-трудового законодательства РФ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27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законодательства РФ в сфере образования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16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законодательства РФ в сфере благополучия населения (СанПиНы)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1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-законодательства РФ в сфере пожарной безопасности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0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-законодательства РФ в сфере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антитеррористической безопасности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27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разделу 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17A9" w:rsidRPr="00FD3A74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FD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255"/>
        </w:trPr>
        <w:tc>
          <w:tcPr>
            <w:tcW w:w="142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D3A74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2: кадровое обеспечение об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разовательного процесса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Оптимальная укомплектованность общеобразовательных учреждений кадрами, соответствие квалификации работников учреждения занимаемым должностям</w:t>
            </w: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учреждения педагогами, их соответствие квалификационным требованиям:</w:t>
            </w:r>
          </w:p>
        </w:tc>
      </w:tr>
      <w:tr w:rsidR="00F517A9" w:rsidRPr="0023734B" w:rsidTr="00F517A9"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число воспитателей (физических лиц), соответствующее нормативу 12 воспитанников на 1 воспитателя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- 100%  укомплектованности учреждения педагогами (отношение фактического числа воспитателей к </w:t>
            </w:r>
            <w:proofErr w:type="gramStart"/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нормативному</w:t>
            </w:r>
            <w:proofErr w:type="gramEnd"/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- 100% педагогов, имеющих педагогическое образование;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- 80% педагогов, имеющих высшее педагогическое образование  и более;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- 90% педагогов, имеющих  первую и высшую квалификационную категорию  и более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26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- 100% педагогов, прошедших повышение квалификации в области ФГОС ДОО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25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- </w:t>
            </w:r>
            <w:r w:rsidRPr="0023734B">
              <w:rPr>
                <w:rFonts w:ascii="Times New Roman" w:eastAsia="Times New Roman" w:hAnsi="Times New Roman" w:cs="Times New Roman"/>
                <w:bCs/>
                <w:lang w:eastAsia="ar-SA"/>
              </w:rPr>
              <w:t>отсутствие текучести кадров (менее 2 случаев увольнения/приёма)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258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D3A74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ИТОГО по разделу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17A9" w:rsidRPr="00FD3A74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FD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79"/>
        </w:trPr>
        <w:tc>
          <w:tcPr>
            <w:tcW w:w="163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3:обеспечение высокого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качества обучения и воспитания</w:t>
            </w:r>
          </w:p>
        </w:tc>
      </w:tr>
      <w:tr w:rsidR="00F517A9" w:rsidRPr="0023734B" w:rsidTr="00F517A9">
        <w:trPr>
          <w:trHeight w:val="22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Участие воспитанников в олимпиадах и конкурсах, проводимых на муниципальном, региональном, федераль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ном, </w:t>
            </w:r>
            <w:proofErr w:type="spellStart"/>
            <w:r w:rsidRPr="0023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междунаро</w:t>
            </w:r>
            <w:proofErr w:type="gramStart"/>
            <w:r w:rsidRPr="0023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3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ном уровнях</w:t>
            </w: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победителей и призёров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документальном подтверждении, </w:t>
            </w:r>
            <w:r w:rsidRPr="00347C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 исключением дистанционных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F517A9" w:rsidRPr="0023734B" w:rsidTr="00F517A9">
        <w:trPr>
          <w:trHeight w:val="3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numPr>
                <w:ilvl w:val="0"/>
                <w:numId w:val="4"/>
              </w:numPr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каждого)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numPr>
                <w:ilvl w:val="0"/>
                <w:numId w:val="4"/>
              </w:numPr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регионального уровня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каждого)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numPr>
                <w:ilvl w:val="0"/>
                <w:numId w:val="4"/>
              </w:numPr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всероссийского уровня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каждого)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5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numPr>
                <w:ilvl w:val="0"/>
                <w:numId w:val="4"/>
              </w:numPr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международного уровня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каждого)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48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участников (за каждый конкурс)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140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2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Обеспечение высокого качества обучения и воспитания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дополнительных </w:t>
            </w:r>
            <w:r w:rsidRPr="00347C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платных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услуг, за рамками дошкольной образовательной программы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201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неорганизованными 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документальном подтверждении)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48"/>
        </w:trPr>
        <w:tc>
          <w:tcPr>
            <w:tcW w:w="142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0C1896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разделу 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17A9" w:rsidRPr="00FD3A74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FD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+…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16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4: наличие условий для осуществления образовательного процесса, отве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чающего современным требованиям</w:t>
            </w:r>
          </w:p>
        </w:tc>
      </w:tr>
      <w:tr w:rsidR="00F517A9" w:rsidRPr="0023734B" w:rsidTr="00F517A9">
        <w:trPr>
          <w:trHeight w:val="39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безопасности участников образовательного процесса</w:t>
            </w: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в учреждении мер противопожарной безопасности, функционирование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17A9" w:rsidRPr="0023734B" w:rsidTr="00F517A9">
        <w:trPr>
          <w:trHeight w:val="24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2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«тревожной кнопки»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27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противопожарного </w:t>
            </w:r>
            <w:proofErr w:type="spellStart"/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радиомониторинга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в учреждении мер антитеррористической безопасности, наличие 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F517A9" w:rsidRPr="0023734B" w:rsidTr="00F517A9">
        <w:trPr>
          <w:trHeight w:val="3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освещения и видеонаблюдения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круглосу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точного пропускного режима для воспитанников, их родителей и п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3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в учреждении мер охраны труда, в том числе наличие и своевременная выдача СИЗ с заполнением каточек учета и выдачи СИЗ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5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в учреждении мер санитарно-гигиенического режима, в том числе наличие 3-х месячного запаса </w:t>
            </w:r>
            <w:proofErr w:type="spellStart"/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дезсредств</w:t>
            </w:r>
            <w:proofErr w:type="spellEnd"/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52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зарегистрированных  случаев  травматизма воспитанников и работников за прошедший период;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8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материально-технического состояния образовательного учреждения</w:t>
            </w:r>
          </w:p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инфраструктурных элементов за текущий период: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6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спортплощадка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4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площадка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4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эстетические условия  рекреаций, групповых,  и других помещений;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5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работа по привлечению спонсорских сре</w:t>
            </w:r>
            <w:proofErr w:type="gramStart"/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развития и укрепления материально-технической базы детского сада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внебюджетный счет)</w:t>
            </w:r>
          </w:p>
        </w:tc>
      </w:tr>
      <w:tr w:rsidR="00F517A9" w:rsidRPr="0023734B" w:rsidTr="00F517A9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50 </w:t>
            </w:r>
            <w:proofErr w:type="spellStart"/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</w:t>
            </w:r>
            <w:proofErr w:type="spellEnd"/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4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51-100 </w:t>
            </w:r>
            <w:proofErr w:type="spellStart"/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</w:t>
            </w:r>
            <w:proofErr w:type="spellEnd"/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16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100 </w:t>
            </w:r>
            <w:proofErr w:type="spellStart"/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</w:t>
            </w:r>
            <w:proofErr w:type="spellEnd"/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16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0C1896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разделу 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17A9" w:rsidRPr="00FD3A74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FD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FD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16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5: Создание условий для сохранения и укрепления здоровья воспитанников</w:t>
            </w:r>
          </w:p>
        </w:tc>
      </w:tr>
      <w:tr w:rsidR="00F517A9" w:rsidRPr="0023734B" w:rsidTr="00F517A9">
        <w:trPr>
          <w:trHeight w:val="26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Создание условий для сохранения здоровья обучающихся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дней, пропущенных по болезни по сравнению с аналогичным периодом предыдущего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1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посещаемости, по сравнению с аналогичным периодом предыдущего 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6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оздоровления и закаливания (при условии согласия родителей/законных представителей)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10-дневного меню (разнообразие, соответствие набора продуктов)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255"/>
        </w:trPr>
        <w:tc>
          <w:tcPr>
            <w:tcW w:w="142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0C1896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разделу 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17A9" w:rsidRPr="00FD3A74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FD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D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1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6: Эффективность управленческой деятельн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52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государственно-общественного характера управления в учреждении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органов общественного управлени</w:t>
            </w:r>
            <w:proofErr w:type="gramStart"/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учреждения или попечительский совет)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отражающих интересы всех учас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тников образовательного процесс а (при условии отражения деятельности на сайте ОУ)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19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успешное функционирование и периодическое (не реже 1 раза в месяц) обновление  сайта детского сада, отвечающего современным требованиям;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и размещение на сайте ОУ публичного отчета;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 периодическое издание газеты детского сада;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4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и обеспечение благоприятного морально-психологического климата в коллективе</w:t>
            </w: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Благоприятные взаимоотношения между участниками образовательного процесса:</w:t>
            </w:r>
            <w:r w:rsidRPr="00237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17A9" w:rsidRPr="0023734B" w:rsidTr="00F517A9">
        <w:trPr>
          <w:trHeight w:val="49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отсутствие </w:t>
            </w:r>
            <w:r w:rsidRPr="00237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конфликтных ситуаций между участниками образовательного процесса, в том числе между работниками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48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отсутствие 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обоснованных жалоб и обращений родителей и педагогических работников на деятельность руководства детского сада;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64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обоснованных жалоб со стороны родителей (законных представителей) на деятельность образовательного учреждения, в том числе воспитателей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54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Исполнительская дисциплина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представление требуемой информации в вышестоящие органы управления (статистические и иные отчеты, аналитическая информация и др.);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27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представление пакета документов для начисления з/платы;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представление отчетов по питанию;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 качественное исполнение документов: приказов, распоряжений, актов, коллективного трудового договора;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285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2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Рациональное использование доведенных бюджетных ассигнований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размещение документации на сайте закупок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единым поставщиком не более 40% всех закупок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по результатам аукциона  не менее 30% всех закупок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по результатам запроса котировок  не менее 20% всех закупок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13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простых договоров не более 10% всех закупок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42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Применение </w:t>
            </w: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инновационных технологий в управленческой деятельности</w:t>
            </w: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Внедрение программно-целевого подхода в практику управления образовательным учреждением:</w:t>
            </w:r>
          </w:p>
        </w:tc>
      </w:tr>
      <w:tr w:rsidR="00F517A9" w:rsidRPr="0023734B" w:rsidTr="00F517A9">
        <w:trPr>
          <w:trHeight w:val="5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и реализация  целевых программ детского сада, утвержденных в установленном порядке;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56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-наличие и эффективное использование </w:t>
            </w:r>
            <w:r w:rsidRPr="00D76C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автоматизированных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управления (алфавитная книга воспитанников, движение личного состава и т.д.)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4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Достижения образовательного учреждения</w:t>
            </w:r>
          </w:p>
          <w:p w:rsidR="00F517A9" w:rsidRPr="0023734B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Участие в конкурсном отборе детских садов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присвоение </w:t>
            </w:r>
            <w:r w:rsidRPr="00D76C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статуса инновационной площадки</w:t>
            </w: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17A9" w:rsidRPr="0023734B" w:rsidTr="00F517A9">
        <w:trPr>
          <w:trHeight w:val="36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4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 уровня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18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Присвоение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детскому саду </w:t>
            </w:r>
            <w:r w:rsidRPr="00D76C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статуса инновационной площадки</w:t>
            </w:r>
          </w:p>
        </w:tc>
      </w:tr>
      <w:tr w:rsidR="00F517A9" w:rsidRPr="0023734B" w:rsidTr="00F517A9">
        <w:trPr>
          <w:trHeight w:val="36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 уровня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9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51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Участие 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</w:t>
            </w:r>
            <w:r w:rsidRPr="00D76C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коллектива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конкурсах, олимпиадах, соревнованиях и других общественно значимых мероприятиях (в том числе дистанционных):</w:t>
            </w:r>
          </w:p>
        </w:tc>
      </w:tr>
      <w:tr w:rsidR="00F517A9" w:rsidRPr="0023734B" w:rsidTr="00F517A9">
        <w:trPr>
          <w:trHeight w:val="40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 уровня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1, 2, 3 степени или звание лауреата педагогического коллектива в конкурсах, олимпиадах, соревнованиях и других общественно значимых мероприятиях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дистанционных):</w:t>
            </w:r>
          </w:p>
        </w:tc>
      </w:tr>
      <w:tr w:rsidR="00F517A9" w:rsidRPr="0023734B" w:rsidTr="00F517A9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16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 уровня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238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238"/>
        </w:trPr>
        <w:tc>
          <w:tcPr>
            <w:tcW w:w="142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0C1896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разделу 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17A9" w:rsidRPr="00FD3A74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FD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Pr="00FD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16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7: Социальный критерий</w:t>
            </w:r>
          </w:p>
        </w:tc>
      </w:tr>
      <w:tr w:rsidR="00F517A9" w:rsidRPr="0023734B" w:rsidTr="00F517A9">
        <w:trPr>
          <w:trHeight w:val="600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2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профилактики безнадзорности и правонарушений несовершеннолетних  среди воспитанников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своевременное реагирование (сообщение в полицию) по вопросу о родителях, не исполняющих свои обязанности в отношении несовершеннолетних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54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целевой программы, согласованной с органами системы профилактики, по работе с неблагополучными семьями;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21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занятий по подготовке к школе для неорганизованных детей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210"/>
        </w:trPr>
        <w:tc>
          <w:tcPr>
            <w:tcW w:w="142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0C1896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разделу 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17A9" w:rsidRPr="00FD3A74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FD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D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16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8:Личный вклад в развитие му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ниципальной системы образования</w:t>
            </w:r>
          </w:p>
        </w:tc>
      </w:tr>
      <w:tr w:rsidR="00F517A9" w:rsidRPr="0023734B" w:rsidTr="00F517A9">
        <w:trPr>
          <w:trHeight w:val="49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Личное участие руководителя, как </w:t>
            </w: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представителя образовательного учреждения в профессиональных конкурсах, грантах, проектах</w:t>
            </w: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личное участие в конкурсах, грантах, проектах (</w:t>
            </w:r>
            <w:proofErr w:type="gramStart"/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дистанционных):</w:t>
            </w:r>
          </w:p>
        </w:tc>
      </w:tr>
      <w:tr w:rsidR="00F517A9" w:rsidRPr="0023734B" w:rsidTr="00F517A9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федерального уровня;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регионального уровня;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4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 уровня.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4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Именные дипломы руководителя 1, 2, 3 степени или звание лауреата в конкурсах, грантах, проектах (в том числе дистанционных):</w:t>
            </w:r>
          </w:p>
        </w:tc>
      </w:tr>
      <w:tr w:rsidR="00F517A9" w:rsidRPr="0023734B" w:rsidTr="00F517A9">
        <w:trPr>
          <w:trHeight w:val="24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 уровня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24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24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руководителя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методических </w:t>
            </w: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семинарах,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методических ко</w:t>
            </w: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нференциях,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педагогических форумах и/или</w:t>
            </w: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чтениях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Зафиксированные результаты участия: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федерального уровня;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4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регионального  уровня;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6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 уровня.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282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0C1896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разделу 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17A9" w:rsidRPr="00FD3A74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FD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FD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40"/>
        </w:trPr>
        <w:tc>
          <w:tcPr>
            <w:tcW w:w="163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9:Личный вклад в обучение и воспитание учащихся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функций воспитателя)</w:t>
            </w:r>
          </w:p>
        </w:tc>
      </w:tr>
      <w:tr w:rsidR="00F517A9" w:rsidRPr="0023734B" w:rsidTr="00F517A9">
        <w:trPr>
          <w:trHeight w:val="195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35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Замещение отсутствующих </w:t>
            </w:r>
            <w:proofErr w:type="gramStart"/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(б</w:t>
            </w:r>
            <w:proofErr w:type="gramEnd"/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/лист, командировка, отпуск)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195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35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авторской печатной работы, размещение её в СМИ, в сети 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(статья, публикация, методическая разработка) (за каждую при документальном подтверждении)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воспитанников в предметных конкурсах, соревнованиях, олимпиадах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уровень ОУ </w:t>
            </w:r>
            <w:r w:rsidRPr="002373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 каждого воспитанника)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муниципальный уровень </w:t>
            </w:r>
            <w:r w:rsidRPr="002373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 каждого воспитанника))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региональный уровень </w:t>
            </w:r>
            <w:r w:rsidRPr="002373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 каждого воспитанника)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3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 каждого воспитанника)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  <w:proofErr w:type="gramEnd"/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3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 каждого воспитанника)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призеров, победителей и лауреатов конкурсов, соревнований, олимпиад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ОУ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муниципальный уровень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региональный уровень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15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Внеурочная деятельность по направлению  в течение учебного года (неоплачиваемые в </w:t>
            </w:r>
            <w:proofErr w:type="gramStart"/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заработной платы) согласно расписания: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кружок, мастерская (с условием ведения документации)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занятия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условием ведения документации)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4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0C1896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разделу 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17A9" w:rsidRPr="00FD3A74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FD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+ 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1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10: Единовременные выплаты к наградам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награды (звания, ордена, медали)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знак «Почетный работник общего образования»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10.3</w:t>
            </w: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Министерства образования 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департамента образования Приморского края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администрации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управления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0C1896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разделу 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17A9" w:rsidRPr="00FD3A74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FD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16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стимулирующей надбавки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стимулирования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– 80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– 120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– 140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– 16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 – 180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 – 200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 – 220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 – 240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 – 260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 – 300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 – 320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 – 340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341 – 360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361 – 380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381 - 410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 – 430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431 – 450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451 - 470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471 – 490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491 – 510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511 – 530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531 – 550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551 – 570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571 – 590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591 – 610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611 – 630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F517A9" w:rsidRPr="0023734B" w:rsidRDefault="00F517A9" w:rsidP="00F51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7A9" w:rsidRPr="00F517A9" w:rsidRDefault="00F517A9" w:rsidP="00F51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F517A9" w:rsidRPr="00F517A9" w:rsidRDefault="00F517A9" w:rsidP="00F51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администрации</w:t>
      </w:r>
    </w:p>
    <w:p w:rsidR="00F517A9" w:rsidRPr="00F517A9" w:rsidRDefault="00F517A9" w:rsidP="00F51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Дальнереченского муниципального района</w:t>
      </w:r>
    </w:p>
    <w:p w:rsidR="00F517A9" w:rsidRPr="00F517A9" w:rsidRDefault="00F517A9" w:rsidP="00F517A9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55291A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29</w:t>
      </w: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января</w:t>
      </w:r>
      <w:r w:rsidRPr="00F517A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55291A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39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517A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-па</w:t>
      </w:r>
    </w:p>
    <w:p w:rsidR="00F517A9" w:rsidRPr="00F517A9" w:rsidRDefault="00F517A9" w:rsidP="00F51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и критерии эффективности работы учреждений дополнительного образования Дальнереченского муниципального района</w:t>
      </w:r>
      <w:r w:rsidRPr="00F51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517A9" w:rsidRPr="00F517A9" w:rsidRDefault="00F517A9" w:rsidP="00F51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517A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tbl>
      <w:tblPr>
        <w:tblW w:w="1605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3409"/>
        <w:gridCol w:w="9522"/>
        <w:gridCol w:w="1305"/>
        <w:gridCol w:w="7"/>
        <w:gridCol w:w="997"/>
        <w:gridCol w:w="29"/>
        <w:gridCol w:w="58"/>
      </w:tblGrid>
      <w:tr w:rsidR="00F517A9" w:rsidRPr="00F517A9" w:rsidTr="00F517A9">
        <w:trPr>
          <w:cantSplit/>
          <w:trHeight w:val="101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Измерители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 руководителя</w:t>
            </w:r>
          </w:p>
        </w:tc>
      </w:tr>
      <w:tr w:rsidR="00F517A9" w:rsidRPr="00F517A9" w:rsidTr="00F517A9">
        <w:tc>
          <w:tcPr>
            <w:tcW w:w="16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1: соответствие деятельности  учреждения дополнительного образования законодательству РФ </w:t>
            </w:r>
          </w:p>
        </w:tc>
      </w:tr>
      <w:tr w:rsidR="00F517A9" w:rsidRPr="00F517A9" w:rsidTr="00F517A9">
        <w:trPr>
          <w:trHeight w:val="27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Отсутствие  нарушений законодательства РФ</w:t>
            </w: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-трудового законодательства РФ 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70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законодательства РФ в сфере образования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83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законодательства РФ в сфере благополучия населения (СанПиНы)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4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-законодательства РФ в сфере пожарной безопасности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77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-законодательства РФ в сфере автоперевозок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67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-законодательства РФ в сфере антитеррористической безопасности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67"/>
        </w:trPr>
        <w:tc>
          <w:tcPr>
            <w:tcW w:w="13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за раздел 1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0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16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2: кадровое обеспечение образовательного процесса</w:t>
            </w:r>
          </w:p>
        </w:tc>
      </w:tr>
      <w:tr w:rsidR="00F517A9" w:rsidRPr="00F517A9" w:rsidTr="00F517A9"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Оптимальная укомплектованность учреждений дополнительного образования кадрами, соответствие квалификации работников учреждения занимаемым должностям</w:t>
            </w:r>
          </w:p>
        </w:tc>
        <w:tc>
          <w:tcPr>
            <w:tcW w:w="11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учреждения педагогами, их соответствие квалификационным требованиям:</w:t>
            </w:r>
          </w:p>
        </w:tc>
      </w:tr>
      <w:tr w:rsidR="00F517A9" w:rsidRPr="00F517A9" w:rsidTr="00F517A9"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число педагогов дополнительного образования  (физических лиц), соответствующее нормативу 93,3 кружковцев на 1 педагога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- 100%  укомплектованности учреждения педагогами (отношение фактического числа учителей к </w:t>
            </w:r>
            <w:proofErr w:type="gram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нормативному</w:t>
            </w:r>
            <w:proofErr w:type="gram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- 100% педагогов, соответствующих занимаемой должности (</w:t>
            </w:r>
            <w:r w:rsidRPr="00F5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имеющих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объединения; либо высшее профессиональное образование  или среднее профессиональное образование и дополнительное профессиональное образование по направлению  «Образование и педагогика»)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- 80% педагогов, имеющих высшее педагогическое образование  и более;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- 90% педагогов, имеющих  первую и высшую квалификационную категорию  и более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461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- 80% педагогов, прошедших повышение квалификации в области ФГОС дополнительного образования  и более;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71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- </w:t>
            </w:r>
            <w:r w:rsidRPr="00F517A9">
              <w:rPr>
                <w:rFonts w:ascii="Times New Roman" w:eastAsia="Times New Roman" w:hAnsi="Times New Roman" w:cs="Times New Roman"/>
                <w:bCs/>
                <w:lang w:eastAsia="ar-SA"/>
              </w:rPr>
              <w:t>отсутствие текучести кадров (менее 2 случаев увольнения/приёма)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90"/>
        </w:trPr>
        <w:tc>
          <w:tcPr>
            <w:tcW w:w="13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за раздел 2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45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16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3: обеспечение высокого качества обучения и воспитания</w:t>
            </w:r>
          </w:p>
        </w:tc>
      </w:tr>
      <w:tr w:rsidR="00F517A9" w:rsidRPr="00F517A9" w:rsidTr="00F517A9">
        <w:trPr>
          <w:trHeight w:val="14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Участие кружковцев в олимпиадах и конкурсах, проводимых на муниципальном, региональном, федеральном, международном уровнях</w:t>
            </w:r>
          </w:p>
        </w:tc>
        <w:tc>
          <w:tcPr>
            <w:tcW w:w="11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победителей и призёров (за исключением дистанционных при документальном подтверждении):</w:t>
            </w:r>
          </w:p>
        </w:tc>
      </w:tr>
      <w:tr w:rsidR="00F517A9" w:rsidRPr="00F517A9" w:rsidTr="00F517A9">
        <w:trPr>
          <w:trHeight w:val="187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2"/>
              </w:numPr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 (за каждого)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48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2"/>
              </w:numPr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 (за каждого)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4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2"/>
              </w:numPr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всероссийского уровня (за каждого)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01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2"/>
              </w:numPr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 (за каждого)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48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участников (в том числе дистанционные конкурсы -  за каждого</w:t>
            </w:r>
            <w:proofErr w:type="gram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,)</w:t>
            </w:r>
            <w:proofErr w:type="gramEnd"/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7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Качество и общедоступность дополнительного образования </w:t>
            </w: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обновление направлений, введение новых направлений, соответствующих современным запросам несовершеннолетних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7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совместная со школами (в </w:t>
            </w:r>
            <w:proofErr w:type="gram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сетевого взаимодействия) работа по организации и реализация внеурочной деятельности в объёме не менее предусмотренного ФГОС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70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в летних лагерях при школах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4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с детьми с отклонениями в развитии, и с детьми, попавшими в сложную жизненную ситуацию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480"/>
        </w:trPr>
        <w:tc>
          <w:tcPr>
            <w:tcW w:w="136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за раздел 3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40</w:t>
            </w:r>
          </w:p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+ …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16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4: наличие условий для осуществления образовательного процесса, отвечающего современным требованиям</w:t>
            </w:r>
          </w:p>
        </w:tc>
      </w:tr>
      <w:tr w:rsidR="00F517A9" w:rsidRPr="00F517A9" w:rsidTr="00F517A9">
        <w:trPr>
          <w:trHeight w:val="247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безопасности участников образовательного процесса</w:t>
            </w:r>
          </w:p>
        </w:tc>
        <w:tc>
          <w:tcPr>
            <w:tcW w:w="11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в учреждении мер противопожарной безопасности, в том числе функционирование: </w:t>
            </w:r>
          </w:p>
        </w:tc>
      </w:tr>
      <w:tr w:rsidR="00F517A9" w:rsidRPr="00F517A9" w:rsidTr="00F517A9">
        <w:trPr>
          <w:trHeight w:val="27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АПС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7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«тревожной кнопки»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7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противопожарного </w:t>
            </w:r>
            <w:proofErr w:type="spell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радиомониторинга</w:t>
            </w:r>
            <w:proofErr w:type="spellEnd"/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07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в учреждении мер антитеррористической безопасности, в том числе наличие: </w:t>
            </w:r>
          </w:p>
        </w:tc>
      </w:tr>
      <w:tr w:rsidR="00F517A9" w:rsidRPr="00F517A9" w:rsidTr="00F517A9">
        <w:trPr>
          <w:trHeight w:val="248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91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видеонаблюдения и освещения  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1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круглосуточного пропускного режима для обучающихся и посетителей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38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в учреждении мер охраны труда, в том числе наличие и своевременная выдача СИЗ с заполнением каточек учета и выдачи СИЗ 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54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в учреждении мер санитарно-гигиенического режима, в том числе наличие 3-х месячного запаса </w:t>
            </w:r>
            <w:proofErr w:type="spell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дезсредств</w:t>
            </w:r>
            <w:proofErr w:type="spell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529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зарегистрированных  случаев  травматизма обучающихся и работников за прошедший период;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0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материально-технического состояния образовательного учреждения</w:t>
            </w:r>
          </w:p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новых инфраструктурных элементов за текущий период: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60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спортплощадка, стадион, хоккейная площадка и т.д.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21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9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учебный кабинет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5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эстетические условия  рекреаций, кабинетов,  и других помещений;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55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работа по привлечению спонсорских сре</w:t>
            </w:r>
            <w:proofErr w:type="gram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развития и укрепления материально-технической базы учреждения (при поступлении на внебюджетный счет)</w:t>
            </w:r>
          </w:p>
        </w:tc>
      </w:tr>
      <w:tr w:rsidR="00F517A9" w:rsidRPr="00F517A9" w:rsidTr="00F517A9">
        <w:trPr>
          <w:trHeight w:val="283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50 </w:t>
            </w:r>
            <w:proofErr w:type="spell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</w:t>
            </w:r>
            <w:proofErr w:type="spell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73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51-100 </w:t>
            </w:r>
            <w:proofErr w:type="spell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</w:t>
            </w:r>
            <w:proofErr w:type="spell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6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100 </w:t>
            </w:r>
            <w:proofErr w:type="spell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</w:t>
            </w:r>
            <w:proofErr w:type="spell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82"/>
        </w:trPr>
        <w:tc>
          <w:tcPr>
            <w:tcW w:w="13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за раздел 4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.65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16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5: Создание условий для сохранения и укрепления здоровья кружковцев</w:t>
            </w:r>
          </w:p>
        </w:tc>
      </w:tr>
      <w:tr w:rsidR="00F517A9" w:rsidRPr="00F517A9" w:rsidTr="00F517A9">
        <w:trPr>
          <w:trHeight w:val="54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Создание условий для сохранения здоровья кружковцев </w:t>
            </w: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-положительная динамика охвата учащихся, занимающихся в спортивных секциях, кружках на базе  образовательных учреждений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73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и проведение районных  мероприятий, способствующих сохранению и укреплению психического и физического здоровья обучающихся (праздники здоровья, спартакиады, походы) 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73"/>
        </w:trPr>
        <w:tc>
          <w:tcPr>
            <w:tcW w:w="136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за раздел 5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85"/>
        </w:trPr>
        <w:tc>
          <w:tcPr>
            <w:tcW w:w="16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6: Эффективность управленческой деятельности</w:t>
            </w:r>
          </w:p>
        </w:tc>
      </w:tr>
      <w:tr w:rsidR="00F517A9" w:rsidRPr="00F517A9" w:rsidTr="00F517A9">
        <w:trPr>
          <w:trHeight w:val="61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государственно-общественного характера управления в учреждении</w:t>
            </w: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органов общественного управления, отражающих интересы всех участников образовательного процесса (совет учреждения, попечительский совет) с условием отражения деятельности на сайте ОУ;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17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органов ученического самоуправления (с условием отражения деятельности на сайте ОУ);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98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-наличие, успешное функционирование и периодическое (не реже 1 раза в месяц) обновление  школьного сайта, отвечающего современным требованиям;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00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и размещение на сайте ОУ публичного отчета;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00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 периодическое издание газеты учреждения дополнительного образования, в том числе электронной, размещаемой на сайте ОУ;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42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и обеспечение благоприятного морально-психологического климата в коллективе</w:t>
            </w: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Благоприятные взаимоотношения между участниками образовательного процесса:</w:t>
            </w:r>
            <w:r w:rsidRPr="00F51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49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отсутствие </w:t>
            </w:r>
            <w:r w:rsidRPr="00F51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конфликтных ситуаций между участниками образовательного процесса, в том числе между педагогами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480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отсутствие 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обоснованных жалоб и обращений родителей и педагогических работников на деятельность руководства учреждения;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64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обоснованных жалоб со стороны родителей (законных представителей) на деятельность учреждения, в том числе педагогов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474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Исполнительская дисциплина</w:t>
            </w: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представление требуемой информации в вышестоящие органы управления (статистические и иные отчеты, аналитическая информация и др.);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27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представление пакета документов для начисления з/платы;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 качественное исполнение документов: приказов, распоряжений, актов, коллективного трудового договора;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3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Рациональное использование доведенных бюджетных ассигнований</w:t>
            </w: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размещение документации на сайте закупок 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единым поставщиком не более 40% всех закупок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по результатам аукциона  не менее 30% всех закупок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по результатам запроса котировок  не менее 20% всех закупок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простых договоров не более 10% всех закупок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41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Применение инновационных технологий в управленческой деятельности</w:t>
            </w:r>
          </w:p>
        </w:tc>
        <w:tc>
          <w:tcPr>
            <w:tcW w:w="11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программно-целевого подхода в практику управления  учреждением:</w:t>
            </w:r>
          </w:p>
        </w:tc>
      </w:tr>
      <w:tr w:rsidR="00F517A9" w:rsidRPr="00F517A9" w:rsidTr="00F517A9">
        <w:trPr>
          <w:trHeight w:val="55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и реализация  целевых программ учреждения дополнительного образования, утвержденных в установленном порядке;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559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-наличие и эффективное использование </w:t>
            </w: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автоматизированных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управления (алфавитная книга кружковцев, книга личного состава и т.д.)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510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Достижения образовательного учреждения  </w:t>
            </w:r>
          </w:p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Участие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педагогического </w:t>
            </w: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коллектива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конкурсах, олимпиадах, соревнованиях и других общественно значимых мероприятиях (в том числе дистанционных):</w:t>
            </w:r>
          </w:p>
        </w:tc>
      </w:tr>
      <w:tr w:rsidR="00F517A9" w:rsidRPr="00F517A9" w:rsidTr="00F517A9">
        <w:trPr>
          <w:trHeight w:val="149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2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 уровня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1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1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1, 2, 3 степени или звание лауреата педагогического коллектива в конкурсах, олимпиадах, соревнованиях и других общественно значимых мероприятиях (за исключением  дистанционных):</w:t>
            </w:r>
          </w:p>
        </w:tc>
      </w:tr>
      <w:tr w:rsidR="00F517A9" w:rsidRPr="00F517A9" w:rsidTr="00F517A9">
        <w:trPr>
          <w:trHeight w:val="31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6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 уровня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38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38"/>
        </w:trPr>
        <w:tc>
          <w:tcPr>
            <w:tcW w:w="13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за раздел 6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16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7: Социальный критерий</w:t>
            </w:r>
          </w:p>
        </w:tc>
      </w:tr>
      <w:tr w:rsidR="00F517A9" w:rsidRPr="00F517A9" w:rsidTr="00F517A9">
        <w:trPr>
          <w:trHeight w:val="55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профилактики безнадзорности и правонарушений несовершеннолетних  среди кружковцев</w:t>
            </w: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кружковцев, не посещающих учреждение дополнительного образования по неуважительной причине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99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отрицательной динамики негативных проявлений среди кружковцев;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1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отчислений из учреждения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52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своевременное реагирование (сообщение в полицию) по вопросу о </w:t>
            </w:r>
            <w:proofErr w:type="gram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родителях</w:t>
            </w:r>
            <w:proofErr w:type="gram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исполняющих свои обязанности в отношении несовершеннолетних детей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87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Охват учащихся системой дополнительного образования</w:t>
            </w: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-наличие и реализация программы взаимодействия с образовательными учреждениями 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67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-положительная динамика охвата детей дополнительным образованием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и реализация 100% занятости детей «группы риска» во внеурочное время.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85"/>
        </w:trPr>
        <w:tc>
          <w:tcPr>
            <w:tcW w:w="13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за раздел 7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16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8:Личный вклад в развитие муниципальной системы образования</w:t>
            </w:r>
          </w:p>
        </w:tc>
      </w:tr>
      <w:tr w:rsidR="00F517A9" w:rsidRPr="00F517A9" w:rsidTr="00F517A9">
        <w:trPr>
          <w:trHeight w:val="49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Личное участие руководителя, как </w:t>
            </w: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представителя учреждения дополнительного образования в профессиональных конкурсах, грантах, проектах</w:t>
            </w: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личное участие в конкурсах, грантах, проектах (</w:t>
            </w:r>
            <w:proofErr w:type="gram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дистанционных):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1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федерального уровня; 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30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регионального уровня;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4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 уровня.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4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Именные дипломы руководителя 1, 2, 3 степени или звание лауреата в конкурсах, грантах, проектах (в том числе дистанционных):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40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00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 уровня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40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4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Участие руководителя в методических семинарах, конференциях, форумах, педагогических чтениях </w:t>
            </w: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Зафиксированные результаты участия: 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00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федерального уровня;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4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регионального  уровня;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9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 уровня.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95"/>
        </w:trPr>
        <w:tc>
          <w:tcPr>
            <w:tcW w:w="13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за раздел 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95"/>
        </w:trPr>
        <w:tc>
          <w:tcPr>
            <w:tcW w:w="160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9:Личный вклад в обучение и воспитание учащихся (выполнение функций педагога дополнительного образования)</w:t>
            </w:r>
          </w:p>
        </w:tc>
      </w:tr>
      <w:tr w:rsidR="00F517A9" w:rsidRPr="00F517A9" w:rsidTr="00F517A9">
        <w:trPr>
          <w:trHeight w:val="195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2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авторской печатной работы, размещение её в методических СМИ, на педагогических сайтах в сети 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(статья, публикация, методическая разработка) (за каждую при документальном подтверждении)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95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53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кружковцев в конкурсах, соревнованиях, олимпиадах </w:t>
            </w:r>
          </w:p>
        </w:tc>
      </w:tr>
      <w:tr w:rsidR="00F517A9" w:rsidRPr="00F517A9" w:rsidTr="00F517A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уровень ОУ </w:t>
            </w:r>
            <w:r w:rsidRPr="00F517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 каждого кружковца)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муниципальный уровень </w:t>
            </w:r>
            <w:r w:rsidRPr="00F517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 каждого кружковца)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региональный уровень </w:t>
            </w:r>
            <w:r w:rsidRPr="00F517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 каждого кружковца)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17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 каждого кружковца)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  <w:proofErr w:type="gram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17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 каждого кружковца)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призеров, победителей и лауреатов конкурсов, соревнований, олимпиад 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ОУ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муниципальный уровень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региональный уровень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всероссийский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(внебюджетная курсовая подготовка по направлению МКУ «УНО» ДМР) </w:t>
            </w:r>
            <w:r w:rsidRPr="00F517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единовременно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17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 каждые курсы при условии предоставления подтверждающих документов 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распространение педагогического опыта на уровне района: проведение мастер-классов, открытых занятий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1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за раздел 9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.5</w:t>
            </w:r>
            <w:r w:rsidR="00511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="00511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5 + </w:t>
            </w: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1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10: Единовременные выплаты к наградам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награды (звания, ордена, медали)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знак «Почетный работник общего образования»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Министерства образования РФ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департамента образования Приморского края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10.5</w:t>
            </w: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администрации района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управления образования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1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за раздел 10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.54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gridAfter w:val="1"/>
          <w:wAfter w:w="58" w:type="dxa"/>
        </w:trPr>
        <w:tc>
          <w:tcPr>
            <w:tcW w:w="1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стимулирующей надбавки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стимулирования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– 80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– 120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121 - 140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141 - 160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161 - 180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181 - 200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201 - 220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221 - 240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 – 260 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 – 280 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 – 300 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301 - 320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321 - 340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341 - 360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361 – 380 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381 - 410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411 - 430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431 - 450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– 470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 – 490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491 – 510 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511 – 530 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531 – 550 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551 – 570 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571 – 590 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591 – 610 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611 - 630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630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150%</w:t>
            </w:r>
          </w:p>
        </w:tc>
      </w:tr>
    </w:tbl>
    <w:p w:rsidR="00F517A9" w:rsidRPr="00F517A9" w:rsidRDefault="00F517A9" w:rsidP="00F51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2E7" w:rsidRDefault="00A822E7"/>
    <w:sectPr w:rsidR="00A822E7" w:rsidSect="00F517A9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1F011550"/>
    <w:multiLevelType w:val="hybridMultilevel"/>
    <w:tmpl w:val="1206B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CD7769"/>
    <w:multiLevelType w:val="hybridMultilevel"/>
    <w:tmpl w:val="5F5E2CEA"/>
    <w:lvl w:ilvl="0" w:tplc="8F3802C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3A"/>
    <w:rsid w:val="005114DF"/>
    <w:rsid w:val="0055291A"/>
    <w:rsid w:val="00A822E7"/>
    <w:rsid w:val="00B0623A"/>
    <w:rsid w:val="00C769A0"/>
    <w:rsid w:val="00E31ADF"/>
    <w:rsid w:val="00F5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17A9"/>
    <w:pPr>
      <w:keepNext/>
      <w:shd w:val="clear" w:color="auto" w:fill="FFFFFF"/>
      <w:suppressAutoHyphens/>
      <w:spacing w:after="0" w:line="240" w:lineRule="auto"/>
      <w:ind w:left="5"/>
      <w:jc w:val="both"/>
      <w:outlineLvl w:val="0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7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17A9"/>
    <w:rPr>
      <w:rFonts w:ascii="Times New Roman" w:eastAsia="Times New Roman" w:hAnsi="Times New Roman" w:cs="Times New Roman"/>
      <w:b/>
      <w:bCs/>
      <w:shd w:val="clear" w:color="auto" w:fill="FFFFFF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517A9"/>
  </w:style>
  <w:style w:type="paragraph" w:customStyle="1" w:styleId="a5">
    <w:name w:val="Стиль Норма + не все прописные"/>
    <w:basedOn w:val="a"/>
    <w:rsid w:val="00F517A9"/>
    <w:pPr>
      <w:spacing w:after="0" w:line="240" w:lineRule="auto"/>
    </w:pPr>
    <w:rPr>
      <w:rFonts w:ascii="Arial" w:eastAsia="Times New Roman" w:hAnsi="Arial" w:cs="Times New Roman"/>
      <w:caps/>
      <w:sz w:val="24"/>
      <w:szCs w:val="24"/>
      <w:lang w:eastAsia="ru-RU"/>
    </w:rPr>
  </w:style>
  <w:style w:type="paragraph" w:styleId="a6">
    <w:name w:val="Normal (Web)"/>
    <w:basedOn w:val="a"/>
    <w:rsid w:val="00F5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F517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F517A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17A9"/>
    <w:pPr>
      <w:keepNext/>
      <w:shd w:val="clear" w:color="auto" w:fill="FFFFFF"/>
      <w:suppressAutoHyphens/>
      <w:spacing w:after="0" w:line="240" w:lineRule="auto"/>
      <w:ind w:left="5"/>
      <w:jc w:val="both"/>
      <w:outlineLvl w:val="0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7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17A9"/>
    <w:rPr>
      <w:rFonts w:ascii="Times New Roman" w:eastAsia="Times New Roman" w:hAnsi="Times New Roman" w:cs="Times New Roman"/>
      <w:b/>
      <w:bCs/>
      <w:shd w:val="clear" w:color="auto" w:fill="FFFFFF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517A9"/>
  </w:style>
  <w:style w:type="paragraph" w:customStyle="1" w:styleId="a5">
    <w:name w:val="Стиль Норма + не все прописные"/>
    <w:basedOn w:val="a"/>
    <w:rsid w:val="00F517A9"/>
    <w:pPr>
      <w:spacing w:after="0" w:line="240" w:lineRule="auto"/>
    </w:pPr>
    <w:rPr>
      <w:rFonts w:ascii="Arial" w:eastAsia="Times New Roman" w:hAnsi="Arial" w:cs="Times New Roman"/>
      <w:caps/>
      <w:sz w:val="24"/>
      <w:szCs w:val="24"/>
      <w:lang w:eastAsia="ru-RU"/>
    </w:rPr>
  </w:style>
  <w:style w:type="paragraph" w:styleId="a6">
    <w:name w:val="Normal (Web)"/>
    <w:basedOn w:val="a"/>
    <w:rsid w:val="00F5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F517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F517A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6277</Words>
  <Characters>35780</Characters>
  <Application>Microsoft Office Word</Application>
  <DocSecurity>4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2018-01-29T23:13:00Z</cp:lastPrinted>
  <dcterms:created xsi:type="dcterms:W3CDTF">2018-01-29T23:18:00Z</dcterms:created>
  <dcterms:modified xsi:type="dcterms:W3CDTF">2018-01-29T23:18:00Z</dcterms:modified>
</cp:coreProperties>
</file>