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F3254F" w:rsidP="00DC5668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615C77"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BF0CE7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F157C3" w:rsidRPr="00296F8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>-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F157C3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 w:rsidR="00D72DDA">
        <w:rPr>
          <w:rFonts w:ascii="Times New Roman" w:hAnsi="Times New Roman"/>
          <w:bCs/>
          <w:sz w:val="26"/>
          <w:szCs w:val="26"/>
        </w:rPr>
        <w:t>07 июля 2017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года № </w:t>
      </w:r>
      <w:r w:rsidR="00D72DDA">
        <w:rPr>
          <w:rFonts w:ascii="Times New Roman" w:hAnsi="Times New Roman"/>
          <w:bCs/>
          <w:sz w:val="26"/>
          <w:szCs w:val="26"/>
        </w:rPr>
        <w:t>375</w:t>
      </w:r>
      <w:r w:rsidR="0052647D" w:rsidRPr="00296F81">
        <w:rPr>
          <w:rFonts w:ascii="Times New Roman" w:hAnsi="Times New Roman"/>
          <w:bCs/>
          <w:sz w:val="26"/>
          <w:szCs w:val="26"/>
        </w:rPr>
        <w:t>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  <w:r w:rsidR="000D4C77" w:rsidRPr="00296F81">
        <w:rPr>
          <w:rFonts w:ascii="Times New Roman" w:hAnsi="Times New Roman"/>
          <w:sz w:val="26"/>
          <w:szCs w:val="26"/>
        </w:rPr>
        <w:t xml:space="preserve"> </w:t>
      </w:r>
      <w:r w:rsidR="004140FE" w:rsidRPr="00296F81">
        <w:rPr>
          <w:rFonts w:ascii="Times New Roman" w:hAnsi="Times New Roman"/>
          <w:sz w:val="26"/>
          <w:szCs w:val="26"/>
        </w:rPr>
        <w:t xml:space="preserve"> </w:t>
      </w:r>
    </w:p>
    <w:p w:rsidR="009E6E7A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="009E6E7A"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6E7A" w:rsidRPr="00296F81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</w:t>
      </w:r>
      <w:r w:rsidR="007B5E65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о.</w:t>
      </w:r>
      <w:r w:rsidR="00CE14C8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lastRenderedPageBreak/>
        <w:t xml:space="preserve">Дальнереченского муниципального района          </w:t>
      </w:r>
      <w:r w:rsidR="0052647D">
        <w:rPr>
          <w:rFonts w:ascii="Times New Roman" w:hAnsi="Times New Roman"/>
          <w:sz w:val="26"/>
          <w:szCs w:val="26"/>
        </w:rPr>
        <w:t xml:space="preserve">                </w:t>
      </w:r>
      <w:r w:rsidRPr="00F94A44">
        <w:rPr>
          <w:rFonts w:ascii="Times New Roman" w:hAnsi="Times New Roman"/>
          <w:sz w:val="26"/>
          <w:szCs w:val="26"/>
        </w:rPr>
        <w:t xml:space="preserve">           </w:t>
      </w:r>
      <w:r w:rsidR="00296F81">
        <w:rPr>
          <w:rFonts w:ascii="Times New Roman" w:hAnsi="Times New Roman"/>
          <w:sz w:val="26"/>
          <w:szCs w:val="26"/>
        </w:rPr>
        <w:t xml:space="preserve">          </w:t>
      </w:r>
      <w:r w:rsidRPr="00F94A44">
        <w:rPr>
          <w:rFonts w:ascii="Times New Roman" w:hAnsi="Times New Roman"/>
          <w:sz w:val="26"/>
          <w:szCs w:val="26"/>
        </w:rPr>
        <w:t xml:space="preserve">      </w:t>
      </w:r>
      <w:r w:rsidR="00F157C3" w:rsidRPr="00F94A44">
        <w:rPr>
          <w:rFonts w:ascii="Times New Roman" w:hAnsi="Times New Roman"/>
          <w:sz w:val="26"/>
          <w:szCs w:val="26"/>
        </w:rPr>
        <w:t>В.С.</w:t>
      </w:r>
      <w:r w:rsidR="00296F81">
        <w:rPr>
          <w:rFonts w:ascii="Times New Roman" w:hAnsi="Times New Roman"/>
          <w:sz w:val="26"/>
          <w:szCs w:val="26"/>
        </w:rPr>
        <w:t xml:space="preserve"> </w:t>
      </w:r>
      <w:r w:rsidR="00F157C3" w:rsidRPr="00F94A44">
        <w:rPr>
          <w:rFonts w:ascii="Times New Roman" w:hAnsi="Times New Roman"/>
          <w:sz w:val="26"/>
          <w:szCs w:val="26"/>
        </w:rPr>
        <w:t>Дернов</w:t>
      </w:r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  <w:r w:rsidR="00EE4C52">
        <w:rPr>
          <w:rFonts w:ascii="Times New Roman" w:hAnsi="Times New Roman"/>
          <w:color w:val="000000"/>
        </w:rPr>
        <w:t xml:space="preserve">  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Садовский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 2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для которых является глава администрации 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4.2. размещение на официальном сайте и информационных стендах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>
        <w:rPr>
          <w:rFonts w:ascii="Times New Roman" w:hAnsi="Times New Roman"/>
          <w:sz w:val="28"/>
          <w:szCs w:val="28"/>
        </w:rPr>
        <w:t>Дальнереченском муниципальном районе.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 администрации 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 xml:space="preserve">на основании запроса главы администрации Дальнереченского </w:t>
      </w:r>
      <w:r w:rsidR="00CB32EE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68"/>
      <w:bookmarkEnd w:id="0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71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2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в течение месяца стоимостью более ста тысяч рублей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договоров), если отдельные функции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муниципального (административного) 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</w:t>
      </w:r>
      <w:r w:rsidR="002B0722">
        <w:rPr>
          <w:rFonts w:ascii="Times New Roman" w:hAnsi="Times New Roman"/>
          <w:sz w:val="28"/>
          <w:szCs w:val="28"/>
        </w:rPr>
        <w:t>главы администрации Дальнереченского муниципального района</w:t>
      </w:r>
      <w:r w:rsidRPr="00F94A44"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81"/>
      <w:bookmarkEnd w:id="7"/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ar90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91"/>
      <w:bookmarkEnd w:id="9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6"/>
      <w:bookmarkEnd w:id="10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D30CCF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применить к главе </w:t>
      </w:r>
      <w:r w:rsidRPr="00D30CCF">
        <w:rPr>
          <w:rFonts w:ascii="Times New Roman" w:hAnsi="Times New Roman"/>
          <w:sz w:val="28"/>
          <w:szCs w:val="28"/>
        </w:rPr>
        <w:t xml:space="preserve">администрации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D30CCF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2"/>
      <w:bookmarkEnd w:id="11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</w:t>
      </w:r>
      <w:r w:rsidRPr="00D30CCF">
        <w:rPr>
          <w:rFonts w:ascii="Times New Roman" w:hAnsi="Times New Roman"/>
          <w:sz w:val="28"/>
          <w:szCs w:val="28"/>
        </w:rPr>
        <w:lastRenderedPageBreak/>
        <w:t xml:space="preserve">г. N 273-ФЗ "О противодействии коррупции". В этом случае комиссия рекомендует главе администрации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27. Член комиссии, не согласный с ее решением, вправе в письменной форме изложить свое мнение, которое подлежит обязательному приобщению к </w:t>
      </w:r>
      <w:r w:rsidRPr="00D30CCF">
        <w:rPr>
          <w:rFonts w:ascii="Times New Roman" w:hAnsi="Times New Roman"/>
          <w:sz w:val="28"/>
          <w:szCs w:val="28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7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="00F94A44" w:rsidRPr="00D30CCF">
        <w:rPr>
          <w:rFonts w:ascii="Times New Roman" w:hAnsi="Times New Roman"/>
          <w:sz w:val="28"/>
          <w:szCs w:val="28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37F6" w:rsidRDefault="002A37F6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2" w:name="Par164"/>
      <w:bookmarkEnd w:id="12"/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lastRenderedPageBreak/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  <w:r w:rsidR="00BF0CE7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bookmarkStart w:id="13" w:name="_GoBack"/>
      <w:bookmarkEnd w:id="13"/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9090D"/>
    <w:rsid w:val="0009670F"/>
    <w:rsid w:val="000C491E"/>
    <w:rsid w:val="000C510E"/>
    <w:rsid w:val="000D4C77"/>
    <w:rsid w:val="0016151B"/>
    <w:rsid w:val="00187D3A"/>
    <w:rsid w:val="001B3B95"/>
    <w:rsid w:val="001E2B8A"/>
    <w:rsid w:val="001E74EC"/>
    <w:rsid w:val="00231DF6"/>
    <w:rsid w:val="00296F81"/>
    <w:rsid w:val="002A0A82"/>
    <w:rsid w:val="002A37F6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27EFE"/>
    <w:rsid w:val="00546E5D"/>
    <w:rsid w:val="005B0598"/>
    <w:rsid w:val="005C1934"/>
    <w:rsid w:val="005F3B04"/>
    <w:rsid w:val="00615C77"/>
    <w:rsid w:val="00695458"/>
    <w:rsid w:val="006D1CAC"/>
    <w:rsid w:val="006F7945"/>
    <w:rsid w:val="007540EF"/>
    <w:rsid w:val="00771F4F"/>
    <w:rsid w:val="00775768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34F23"/>
    <w:rsid w:val="0098627E"/>
    <w:rsid w:val="009A796A"/>
    <w:rsid w:val="009E6E7A"/>
    <w:rsid w:val="00A27A4D"/>
    <w:rsid w:val="00A41348"/>
    <w:rsid w:val="00A56618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D6B76"/>
    <w:rsid w:val="00BF0CE7"/>
    <w:rsid w:val="00C06D3F"/>
    <w:rsid w:val="00C25FF5"/>
    <w:rsid w:val="00C3205C"/>
    <w:rsid w:val="00C357DD"/>
    <w:rsid w:val="00C667F8"/>
    <w:rsid w:val="00CA49C0"/>
    <w:rsid w:val="00CA79CF"/>
    <w:rsid w:val="00CB32EE"/>
    <w:rsid w:val="00CE14C8"/>
    <w:rsid w:val="00CE4C0F"/>
    <w:rsid w:val="00D30CCF"/>
    <w:rsid w:val="00D72DDA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F157C3"/>
    <w:rsid w:val="00F24973"/>
    <w:rsid w:val="00F31B4F"/>
    <w:rsid w:val="00F325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922F-C590-496B-9DEB-287F172D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4648</Words>
  <Characters>40873</Characters>
  <Application>Microsoft Office Word</Application>
  <DocSecurity>0</DocSecurity>
  <Lines>340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3</cp:revision>
  <cp:lastPrinted>2017-09-26T06:26:00Z</cp:lastPrinted>
  <dcterms:created xsi:type="dcterms:W3CDTF">2017-10-02T06:48:00Z</dcterms:created>
  <dcterms:modified xsi:type="dcterms:W3CDTF">2017-10-19T21:58:00Z</dcterms:modified>
</cp:coreProperties>
</file>