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C" w:rsidRPr="004049D8" w:rsidRDefault="001E1C6C" w:rsidP="001E1C6C">
      <w:pPr>
        <w:pStyle w:val="ConsPlusTitle"/>
        <w:jc w:val="center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1E1C6C" w:rsidRPr="004049D8" w:rsidRDefault="001E1C6C" w:rsidP="001E1C6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Дальнереченского муниципального района</w:t>
      </w:r>
    </w:p>
    <w:p w:rsidR="001E1C6C" w:rsidRPr="004049D8" w:rsidRDefault="001E1C6C" w:rsidP="001E1C6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1E1C6C" w:rsidRPr="004049D8" w:rsidRDefault="001E1C6C" w:rsidP="001E1C6C">
      <w:pPr>
        <w:pStyle w:val="ConsPlusTitle"/>
        <w:jc w:val="center"/>
        <w:rPr>
          <w:rFonts w:ascii="Times New Roman" w:hAnsi="Times New Roman" w:cs="Times New Roman"/>
        </w:rPr>
      </w:pPr>
    </w:p>
    <w:p w:rsidR="001E1C6C" w:rsidRPr="004049D8" w:rsidRDefault="001E1C6C" w:rsidP="001E1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1E1C6C" w:rsidRPr="004049D8" w:rsidRDefault="001E1C6C" w:rsidP="001E1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1E1C6C" w:rsidRPr="004049D8" w:rsidRDefault="001E1C6C" w:rsidP="001E1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1E1C6C" w:rsidRPr="004049D8" w:rsidRDefault="001E1C6C" w:rsidP="001E1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1E1C6C" w:rsidRPr="004049D8" w:rsidRDefault="001E1C6C" w:rsidP="001E1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</w:p>
    <w:p w:rsidR="001E1C6C" w:rsidRPr="004049D8" w:rsidRDefault="001E1C6C" w:rsidP="001E1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1E1C6C" w:rsidRPr="004049D8" w:rsidRDefault="001E1C6C" w:rsidP="001E1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1E1C6C" w:rsidRPr="004049D8" w:rsidRDefault="001E1C6C" w:rsidP="001E1C6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E63BB6" w:rsidRDefault="00E63BB6"/>
    <w:sectPr w:rsidR="00E63BB6" w:rsidSect="00E6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EE" w:rsidRDefault="00E655EE" w:rsidP="001E1C6C">
      <w:pPr>
        <w:spacing w:after="0" w:line="240" w:lineRule="auto"/>
      </w:pPr>
      <w:r>
        <w:separator/>
      </w:r>
    </w:p>
  </w:endnote>
  <w:endnote w:type="continuationSeparator" w:id="0">
    <w:p w:rsidR="00E655EE" w:rsidRDefault="00E655EE" w:rsidP="001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EE" w:rsidRDefault="00E655EE" w:rsidP="001E1C6C">
      <w:pPr>
        <w:spacing w:after="0" w:line="240" w:lineRule="auto"/>
      </w:pPr>
      <w:r>
        <w:separator/>
      </w:r>
    </w:p>
  </w:footnote>
  <w:footnote w:type="continuationSeparator" w:id="0">
    <w:p w:rsidR="00E655EE" w:rsidRDefault="00E655EE" w:rsidP="001E1C6C">
      <w:pPr>
        <w:spacing w:after="0" w:line="240" w:lineRule="auto"/>
      </w:pPr>
      <w:r>
        <w:continuationSeparator/>
      </w:r>
    </w:p>
  </w:footnote>
  <w:footnote w:id="1">
    <w:p w:rsidR="001E1C6C" w:rsidRDefault="001E1C6C" w:rsidP="001E1C6C">
      <w:pPr>
        <w:pStyle w:val="a3"/>
      </w:pPr>
      <w:r>
        <w:rPr>
          <w:rStyle w:val="a5"/>
        </w:rPr>
        <w:footnoteRef/>
      </w:r>
      <w:r>
        <w:t xml:space="preserve"> Данный перечень критериев является примерным. Система управления рисками предполагает анализ рисков, свойственных именно данному муниципальному образованию и разработку системы критериев для данной территории.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6C"/>
    <w:rsid w:val="000334A1"/>
    <w:rsid w:val="001204CE"/>
    <w:rsid w:val="001E1C6C"/>
    <w:rsid w:val="00816297"/>
    <w:rsid w:val="0096460A"/>
    <w:rsid w:val="00B6140C"/>
    <w:rsid w:val="00E63BB6"/>
    <w:rsid w:val="00E655EE"/>
    <w:rsid w:val="00F27168"/>
    <w:rsid w:val="00F5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C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1E1C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1E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1C6C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1E1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E1C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Zemkom</dc:creator>
  <cp:keywords/>
  <dc:description/>
  <cp:lastModifiedBy>Zemkom</cp:lastModifiedBy>
  <cp:revision>2</cp:revision>
  <dcterms:created xsi:type="dcterms:W3CDTF">2021-12-15T02:58:00Z</dcterms:created>
  <dcterms:modified xsi:type="dcterms:W3CDTF">2021-12-15T03:04:00Z</dcterms:modified>
</cp:coreProperties>
</file>