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97" w:rsidRPr="00781B97" w:rsidRDefault="00781B97" w:rsidP="00781B97">
      <w:pPr>
        <w:shd w:val="clear" w:color="auto" w:fill="FFFFFF"/>
        <w:spacing w:after="0" w:line="240" w:lineRule="auto"/>
        <w:outlineLvl w:val="0"/>
        <w:rPr>
          <w:rFonts w:ascii="Arial" w:eastAsia="Times New Roman" w:hAnsi="Arial" w:cs="Arial"/>
          <w:color w:val="000000"/>
          <w:kern w:val="36"/>
          <w:sz w:val="48"/>
          <w:szCs w:val="48"/>
          <w:lang w:eastAsia="ru-RU"/>
        </w:rPr>
      </w:pPr>
      <w:r w:rsidRPr="00781B97">
        <w:rPr>
          <w:rFonts w:ascii="Arial" w:eastAsia="Times New Roman" w:hAnsi="Arial" w:cs="Arial"/>
          <w:color w:val="000000"/>
          <w:kern w:val="36"/>
          <w:sz w:val="48"/>
          <w:szCs w:val="48"/>
          <w:lang w:eastAsia="ru-RU"/>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b/>
          <w:bCs/>
          <w:color w:val="000000"/>
          <w:sz w:val="24"/>
          <w:szCs w:val="24"/>
          <w:lang w:eastAsia="ru-RU"/>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Добсона «Родителям и молодоженам: доктор Добсон отвечает на ваши вопросы» © Центр общечеловеческих ценностей) 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негодяев, которые их подталкивают к этому и делают их зависимыми от наркотиков?</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color w:val="000000"/>
          <w:sz w:val="24"/>
          <w:szCs w:val="24"/>
          <w:lang w:eastAsia="ru-RU"/>
        </w:rPr>
        <w:t>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b/>
          <w:bCs/>
          <w:color w:val="000000"/>
          <w:sz w:val="24"/>
          <w:szCs w:val="24"/>
          <w:lang w:eastAsia="ru-RU"/>
        </w:rPr>
        <w:t>Какие симптомы могут указывать родителям на то, что их ребенок употребляет наркотики?</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color w:val="000000"/>
          <w:sz w:val="24"/>
          <w:szCs w:val="24"/>
          <w:lang w:eastAsia="ru-RU"/>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w:t>
      </w:r>
      <w:r w:rsidRPr="00781B97">
        <w:rPr>
          <w:rFonts w:ascii="Arial" w:eastAsia="Times New Roman" w:hAnsi="Arial" w:cs="Arial"/>
          <w:color w:val="000000"/>
          <w:sz w:val="24"/>
          <w:szCs w:val="24"/>
          <w:lang w:eastAsia="ru-RU"/>
        </w:rPr>
        <w:lastRenderedPageBreak/>
        <w:t>сильно расширены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b/>
          <w:bCs/>
          <w:color w:val="000000"/>
          <w:sz w:val="24"/>
          <w:szCs w:val="24"/>
          <w:lang w:eastAsia="ru-RU"/>
        </w:rPr>
        <w:t>Можно ли, улучшив систему просвещения, подробно объясняющую вред наркотиков, предотвратить их употребление в среде подростков?</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color w:val="000000"/>
          <w:sz w:val="24"/>
          <w:szCs w:val="24"/>
          <w:lang w:eastAsia="ru-RU"/>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b/>
          <w:bCs/>
          <w:color w:val="000000"/>
          <w:sz w:val="24"/>
          <w:szCs w:val="24"/>
          <w:lang w:eastAsia="ru-RU"/>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color w:val="000000"/>
          <w:sz w:val="24"/>
          <w:szCs w:val="24"/>
          <w:lang w:eastAsia="ru-RU"/>
        </w:rPr>
        <w:t xml:space="preserve">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w:t>
      </w:r>
      <w:r w:rsidRPr="00781B97">
        <w:rPr>
          <w:rFonts w:ascii="Arial" w:eastAsia="Times New Roman" w:hAnsi="Arial" w:cs="Arial"/>
          <w:color w:val="000000"/>
          <w:sz w:val="24"/>
          <w:szCs w:val="24"/>
          <w:lang w:eastAsia="ru-RU"/>
        </w:rPr>
        <w:lastRenderedPageBreak/>
        <w:t>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b/>
          <w:bCs/>
          <w:color w:val="000000"/>
          <w:sz w:val="24"/>
          <w:szCs w:val="24"/>
          <w:lang w:eastAsia="ru-RU"/>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color w:val="000000"/>
          <w:sz w:val="24"/>
          <w:szCs w:val="24"/>
          <w:lang w:eastAsia="ru-RU"/>
        </w:rPr>
        <w:t xml:space="preserve">На этот вопрос вам ответит доктор Хзролд Вот - старший психиатр и психоаналитик в Фонде Меннингера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помешать человеку скатиться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марихуаной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w:t>
      </w:r>
      <w:r w:rsidRPr="00781B97">
        <w:rPr>
          <w:rFonts w:ascii="Arial" w:eastAsia="Times New Roman" w:hAnsi="Arial" w:cs="Arial"/>
          <w:color w:val="000000"/>
          <w:sz w:val="24"/>
          <w:szCs w:val="24"/>
          <w:lang w:eastAsia="ru-RU"/>
        </w:rPr>
        <w:lastRenderedPageBreak/>
        <w:t>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b/>
          <w:bCs/>
          <w:color w:val="000000"/>
          <w:sz w:val="24"/>
          <w:szCs w:val="24"/>
          <w:lang w:eastAsia="ru-RU"/>
        </w:rPr>
        <w:t>Как распознать симптомы употребления марихуаны у моего шестнадцатилетнего сына?</w:t>
      </w:r>
    </w:p>
    <w:p w:rsidR="00781B97" w:rsidRPr="00781B97" w:rsidRDefault="00781B97" w:rsidP="00781B97">
      <w:pPr>
        <w:shd w:val="clear" w:color="auto" w:fill="FFFFFF"/>
        <w:spacing w:before="150" w:after="150" w:line="408" w:lineRule="atLeast"/>
        <w:jc w:val="both"/>
        <w:rPr>
          <w:rFonts w:ascii="Arial" w:eastAsia="Times New Roman" w:hAnsi="Arial" w:cs="Arial"/>
          <w:color w:val="000000"/>
          <w:sz w:val="24"/>
          <w:szCs w:val="24"/>
          <w:lang w:eastAsia="ru-RU"/>
        </w:rPr>
      </w:pPr>
      <w:r w:rsidRPr="00781B97">
        <w:rPr>
          <w:rFonts w:ascii="Arial" w:eastAsia="Times New Roman" w:hAnsi="Arial" w:cs="Arial"/>
          <w:color w:val="000000"/>
          <w:sz w:val="24"/>
          <w:szCs w:val="24"/>
          <w:lang w:eastAsia="ru-RU"/>
        </w:rPr>
        <w:t xml:space="preserve">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пассивную, безразличную. 10. Общение с друзьями, которые отказываются назвать себя, когда звонят по телефону, или вешают трубку, </w:t>
      </w:r>
      <w:r w:rsidRPr="00781B97">
        <w:rPr>
          <w:rFonts w:ascii="Arial" w:eastAsia="Times New Roman" w:hAnsi="Arial" w:cs="Arial"/>
          <w:color w:val="000000"/>
          <w:sz w:val="24"/>
          <w:szCs w:val="24"/>
          <w:lang w:eastAsia="ru-RU"/>
        </w:rPr>
        <w:lastRenderedPageBreak/>
        <w:t>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DB"/>
    <w:rsid w:val="00186DAA"/>
    <w:rsid w:val="005623DB"/>
    <w:rsid w:val="00781B97"/>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7C837-B6AF-4BDC-AE59-CA8A40CD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563523">
      <w:bodyDiv w:val="1"/>
      <w:marLeft w:val="0"/>
      <w:marRight w:val="0"/>
      <w:marTop w:val="0"/>
      <w:marBottom w:val="0"/>
      <w:divBdr>
        <w:top w:val="none" w:sz="0" w:space="0" w:color="auto"/>
        <w:left w:val="none" w:sz="0" w:space="0" w:color="auto"/>
        <w:bottom w:val="none" w:sz="0" w:space="0" w:color="auto"/>
        <w:right w:val="none" w:sz="0" w:space="0" w:color="auto"/>
      </w:divBdr>
      <w:divsChild>
        <w:div w:id="168066165">
          <w:marLeft w:val="0"/>
          <w:marRight w:val="0"/>
          <w:marTop w:val="0"/>
          <w:marBottom w:val="0"/>
          <w:divBdr>
            <w:top w:val="none" w:sz="0" w:space="0" w:color="auto"/>
            <w:left w:val="none" w:sz="0" w:space="0" w:color="auto"/>
            <w:bottom w:val="none" w:sz="0" w:space="0" w:color="auto"/>
            <w:right w:val="none" w:sz="0" w:space="0" w:color="auto"/>
          </w:divBdr>
          <w:divsChild>
            <w:div w:id="882904565">
              <w:marLeft w:val="0"/>
              <w:marRight w:val="0"/>
              <w:marTop w:val="0"/>
              <w:marBottom w:val="0"/>
              <w:divBdr>
                <w:top w:val="none" w:sz="0" w:space="0" w:color="auto"/>
                <w:left w:val="none" w:sz="0" w:space="0" w:color="auto"/>
                <w:bottom w:val="none" w:sz="0" w:space="0" w:color="auto"/>
                <w:right w:val="none" w:sz="0" w:space="0" w:color="auto"/>
              </w:divBdr>
              <w:divsChild>
                <w:div w:id="2088457684">
                  <w:marLeft w:val="0"/>
                  <w:marRight w:val="0"/>
                  <w:marTop w:val="0"/>
                  <w:marBottom w:val="0"/>
                  <w:divBdr>
                    <w:top w:val="none" w:sz="0" w:space="0" w:color="auto"/>
                    <w:left w:val="none" w:sz="0" w:space="0" w:color="auto"/>
                    <w:bottom w:val="none" w:sz="0" w:space="0" w:color="auto"/>
                    <w:right w:val="none" w:sz="0" w:space="0" w:color="auto"/>
                  </w:divBdr>
                  <w:divsChild>
                    <w:div w:id="1091661798">
                      <w:marLeft w:val="0"/>
                      <w:marRight w:val="0"/>
                      <w:marTop w:val="0"/>
                      <w:marBottom w:val="0"/>
                      <w:divBdr>
                        <w:top w:val="none" w:sz="0" w:space="0" w:color="auto"/>
                        <w:left w:val="none" w:sz="0" w:space="0" w:color="auto"/>
                        <w:bottom w:val="none" w:sz="0" w:space="0" w:color="auto"/>
                        <w:right w:val="none" w:sz="0" w:space="0" w:color="auto"/>
                      </w:divBdr>
                      <w:divsChild>
                        <w:div w:id="21357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7819</Characters>
  <Application>Microsoft Office Word</Application>
  <DocSecurity>0</DocSecurity>
  <Lines>65</Lines>
  <Paragraphs>18</Paragraphs>
  <ScaleCrop>false</ScaleCrop>
  <Company>SPecialiST RePack</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2022-10-10T06:07:00Z</dcterms:created>
  <dcterms:modified xsi:type="dcterms:W3CDTF">2022-10-10T06:07:00Z</dcterms:modified>
</cp:coreProperties>
</file>