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3022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АДМИНИСТРАЦИЯ ДАЛЬНЕРЕЧЕНСКОГО МУНИЦИПАЛЬНОГО РАЙОНА</w:t>
      </w:r>
    </w:p>
    <w:p>
      <w:pPr>
        <w:pStyle w:val="Normal"/>
        <w:bidi w:val="0"/>
        <w:jc w:val="center"/>
        <w:rPr/>
      </w:pPr>
      <w:r>
        <w:rPr/>
        <w:t>ПРИМОРСКОГО КРАЯ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ЗАЩИТЕ ИХ ПРАВ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ул. Ленина, 90, г.Дальнереченск, 692100, тел. (факс): (356) 25-8-52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  <w:t>_____________________________________________________________________________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 xml:space="preserve">2021г.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 Орехово, Дальнереченский район</w:t>
      </w:r>
    </w:p>
    <w:p>
      <w:pPr>
        <w:pStyle w:val="ListParagraph"/>
        <w:tabs>
          <w:tab w:val="clear" w:pos="709"/>
          <w:tab w:val="left" w:pos="201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на выездном заседании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Гуцалюк Н.В. -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директор МКУ «Управления народного образования», заместитель председателя комиссии по делам несовершеннолетних и защите их прав администрации 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заседания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М.В.-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начальник отдела по организации работы комиссии по делам несовершеннолетних и защите их прав администрации Дальнереченского муниципального района, ответственный секретарь.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Присутствовали ч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лены комиссии: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Звягинцева С.В.,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Загребина Н.В.,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Бубненкова Н.М., Марияш Т.М.,  Новикова Н.С.,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Щур Е.А.,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При участии помощника прокурора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Попковой Е.В.,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Присутствовали: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специалист отделения по ДГО и ДМР КГКУ (ЦСПН ПК) Дзелинская Е.В.,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инспектор 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ОУУП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(ПДН)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и ПДН МО МВД России «Дальнереченский»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Дудченко Ю.В.,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корреспондент газеты «Ударный Фронт» Кутазова А.,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корреспондент газеты «Народная Весть» Першина О.В.</w:t>
      </w:r>
    </w:p>
    <w:p>
      <w:pPr>
        <w:pStyle w:val="Normal"/>
        <w:tabs>
          <w:tab w:val="clear" w:pos="709"/>
          <w:tab w:val="left" w:pos="1298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Отсутствовали члены комиссии: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Герман С.О., Лехова Е.В., Белоносов Е.А., Максимо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вИ.Г.</w:t>
      </w:r>
    </w:p>
    <w:p>
      <w:pPr>
        <w:pStyle w:val="Normal"/>
        <w:tabs>
          <w:tab w:val="clear" w:pos="709"/>
          <w:tab w:val="left" w:pos="1298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1298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ru-RU" w:bidi="hi-IN"/>
        </w:rPr>
        <w:t xml:space="preserve">                      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8"/>
          <w:szCs w:val="28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8"/>
          <w:szCs w:val="28"/>
          <w:lang w:val="ru-RU" w:eastAsia="ru-RU" w:bidi="hi-IN"/>
        </w:rPr>
        <w:t xml:space="preserve">Организация работы служб школьной медиации </w:t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Mangal"/>
          <w:b/>
          <w:b/>
          <w:bCs/>
          <w:color w:val="auto"/>
          <w:kern w:val="2"/>
          <w:sz w:val="28"/>
          <w:szCs w:val="28"/>
          <w:lang w:val="ru-RU" w:eastAsia="ru-RU" w:bidi="hi-IN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8"/>
          <w:szCs w:val="28"/>
          <w:lang w:val="ru-RU" w:eastAsia="ru-RU" w:bidi="hi-IN"/>
        </w:rPr>
        <w:t>в образовательных учреждениях Дальнереченского</w:t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Mangal"/>
          <w:b/>
          <w:b/>
          <w:bCs/>
          <w:color w:val="auto"/>
          <w:kern w:val="2"/>
          <w:sz w:val="28"/>
          <w:szCs w:val="28"/>
          <w:lang w:val="ru-RU" w:eastAsia="ru-RU" w:bidi="hi-IN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8"/>
          <w:szCs w:val="28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8"/>
          <w:szCs w:val="28"/>
          <w:lang w:val="ru-RU" w:eastAsia="ru-RU" w:bidi="hi-IN"/>
        </w:rPr>
        <w:t xml:space="preserve">муниципального района </w:t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ab/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Заслушав и обсудив информацию по данному вопросу, комиссия отмечает, что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ш</w:t>
      </w:r>
      <w:r>
        <w:rPr>
          <w:rStyle w:val="C1"/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>кольные  службы медиации в образовательных учреждениях  Дальнереченского муниципального районадействуют на основании действующего законодательства и Положений о школьной службе медиации. На сегодняшний день в каждом учреждении приказами по образовательным учреждениям созданы службы из двух - трех учителей,  2-3  школьников – старшеклассников, от родительской общественности – 1-3 человека.</w:t>
      </w:r>
    </w:p>
    <w:p>
      <w:pPr>
        <w:pStyle w:val="C0"/>
        <w:shd w:fill="FFFFFF" w:val="clear"/>
        <w:bidi w:val="0"/>
        <w:spacing w:before="0" w:after="0"/>
        <w:jc w:val="both"/>
        <w:rPr/>
      </w:pPr>
      <w:r>
        <w:rPr>
          <w:rStyle w:val="C1"/>
          <w:color w:val="000000"/>
          <w:sz w:val="24"/>
          <w:szCs w:val="24"/>
        </w:rPr>
        <w:tab/>
        <w:t xml:space="preserve">С целью организации деятельности школьных служб примирения </w:t>
      </w:r>
      <w:r>
        <w:rPr>
          <w:rStyle w:val="C1"/>
          <w:color w:val="000000"/>
          <w:sz w:val="24"/>
          <w:szCs w:val="24"/>
        </w:rPr>
        <w:t xml:space="preserve">медиаторами </w:t>
      </w:r>
      <w:r>
        <w:rPr>
          <w:rStyle w:val="C1"/>
          <w:color w:val="000000"/>
          <w:sz w:val="24"/>
          <w:szCs w:val="24"/>
        </w:rPr>
        <w:t xml:space="preserve">изучены «Методические рекомендации по созданию и развитию  служб примирения в образовательных учреждениях", разработанные ФГБУ «Федеральный институт медиации». </w:t>
      </w:r>
    </w:p>
    <w:p>
      <w:pPr>
        <w:pStyle w:val="C0"/>
        <w:shd w:fill="FFFFFF" w:val="clear"/>
        <w:bidi w:val="0"/>
        <w:spacing w:before="0" w:after="0"/>
        <w:jc w:val="both"/>
        <w:rPr/>
      </w:pPr>
      <w:r>
        <w:rPr>
          <w:rStyle w:val="C1"/>
          <w:color w:val="000000"/>
          <w:sz w:val="24"/>
          <w:szCs w:val="24"/>
        </w:rPr>
        <w:t xml:space="preserve">       </w:t>
      </w:r>
      <w:r>
        <w:rPr>
          <w:rStyle w:val="C1"/>
          <w:color w:val="000000"/>
          <w:sz w:val="24"/>
          <w:szCs w:val="24"/>
        </w:rPr>
        <w:t>В образовательных организациях  созданы стенды «Школьная служба медиации», на которых размещена вся необходимая информация для педагогов и учащихся по работе службы медиации. Так же информация размещена школьных сайтах.</w:t>
      </w:r>
    </w:p>
    <w:p>
      <w:pPr>
        <w:pStyle w:val="C0"/>
        <w:shd w:fill="FFFFFF" w:val="clear"/>
        <w:bidi w:val="0"/>
        <w:spacing w:before="0" w:after="0"/>
        <w:jc w:val="both"/>
        <w:rPr/>
      </w:pPr>
      <w:r>
        <w:rPr>
          <w:rStyle w:val="C1"/>
          <w:color w:val="000000"/>
          <w:sz w:val="24"/>
          <w:szCs w:val="24"/>
        </w:rPr>
        <w:t xml:space="preserve">        </w:t>
      </w:r>
      <w:r>
        <w:rPr>
          <w:rStyle w:val="C1"/>
          <w:color w:val="000000"/>
          <w:sz w:val="24"/>
          <w:szCs w:val="24"/>
        </w:rPr>
        <w:t xml:space="preserve">Заседания школьной службы примирения проходят 1 раз в месяц согласно планам работы, и в экстренных случаях. За </w:t>
      </w:r>
      <w:r>
        <w:rPr>
          <w:rStyle w:val="C1"/>
          <w:color w:val="000000"/>
          <w:sz w:val="24"/>
          <w:szCs w:val="24"/>
        </w:rPr>
        <w:t xml:space="preserve">истекший период </w:t>
      </w:r>
      <w:r>
        <w:rPr>
          <w:rStyle w:val="C1"/>
          <w:color w:val="000000"/>
          <w:sz w:val="24"/>
          <w:szCs w:val="24"/>
        </w:rPr>
        <w:t xml:space="preserve">2021г. </w:t>
      </w:r>
      <w:r>
        <w:rPr>
          <w:rStyle w:val="C1"/>
          <w:color w:val="000000"/>
          <w:sz w:val="24"/>
          <w:szCs w:val="24"/>
        </w:rPr>
        <w:t>с</w:t>
      </w:r>
      <w:r>
        <w:rPr>
          <w:rStyle w:val="C1"/>
          <w:rFonts w:eastAsia="Times New Roman" w:cs="Times New Roman"/>
          <w:color w:val="000000"/>
          <w:sz w:val="24"/>
          <w:szCs w:val="24"/>
          <w:lang w:eastAsia="ru-RU"/>
        </w:rPr>
        <w:t xml:space="preserve">лужбами школьной медиации </w:t>
      </w:r>
      <w:r>
        <w:rPr>
          <w:rStyle w:val="C1"/>
          <w:color w:val="000000"/>
          <w:sz w:val="24"/>
          <w:szCs w:val="24"/>
        </w:rPr>
        <w:t xml:space="preserve">проведено 2 встречи участников конфликтов, </w:t>
      </w:r>
      <w:r>
        <w:rPr>
          <w:rStyle w:val="C1"/>
          <w:color w:val="000000"/>
          <w:sz w:val="24"/>
          <w:szCs w:val="24"/>
        </w:rPr>
        <w:t>в результате конфликтные ситуации были разрешены.</w:t>
      </w:r>
    </w:p>
    <w:p>
      <w:pPr>
        <w:pStyle w:val="Defaul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Работа </w:t>
      </w:r>
      <w:r>
        <w:rPr>
          <w:sz w:val="24"/>
          <w:szCs w:val="24"/>
        </w:rPr>
        <w:t xml:space="preserve">медиаторов </w:t>
      </w:r>
      <w:r>
        <w:rPr>
          <w:sz w:val="24"/>
          <w:szCs w:val="24"/>
        </w:rPr>
        <w:t xml:space="preserve">с детским коллективом направлена на профилактику противоправных,  агрессивных, насильственных и асоциальных проявлений поведения подростков. Большую часть работы в этом направлении  ведут классные руководители. </w:t>
      </w:r>
      <w:r>
        <w:rPr>
          <w:rFonts w:eastAsia="Times New Roman" w:cs="Times New Roman"/>
          <w:color w:val="000000"/>
          <w:kern w:val="2"/>
          <w:sz w:val="24"/>
          <w:szCs w:val="24"/>
          <w:lang w:eastAsia="zh-CN" w:bidi="hi-IN"/>
        </w:rPr>
        <w:t>П</w:t>
      </w:r>
      <w:r>
        <w:rPr>
          <w:sz w:val="24"/>
          <w:szCs w:val="24"/>
        </w:rPr>
        <w:t>рове</w:t>
      </w:r>
      <w:r>
        <w:rPr>
          <w:sz w:val="24"/>
          <w:szCs w:val="24"/>
        </w:rPr>
        <w:t>дены</w:t>
      </w:r>
      <w:r>
        <w:rPr>
          <w:sz w:val="24"/>
          <w:szCs w:val="24"/>
        </w:rPr>
        <w:t xml:space="preserve"> классные часы, беседы,  диспуты, игровые занятия по темам «Знай свои права», «Знакомство с правилами для школьников», «Настоящий ли ты друг?», «Что такое толерантность?», «Мы вместе», «Ребята, давайте жить дружно!», «Правонарушения как результат вредных привычек», «Чем сердиться – лучше помириться», «Плохой мир, лучше хорошей войны» и другие. </w:t>
      </w:r>
    </w:p>
    <w:p>
      <w:pPr>
        <w:pStyle w:val="Defaul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Подростки знают о возможности уладить конфликт с помощью медиатора, но предпочитают не использовать помощь посредника (90,9%), детям важно уладить конфликт самостоятельно. </w:t>
      </w:r>
      <w:r>
        <w:rPr>
          <w:sz w:val="24"/>
          <w:szCs w:val="24"/>
        </w:rPr>
        <w:t xml:space="preserve">Из проведенного анализа установлено, </w:t>
      </w:r>
      <w:r>
        <w:rPr>
          <w:rFonts w:eastAsia="Times New Roman" w:cs="Times New Roman"/>
          <w:color w:val="000000"/>
          <w:kern w:val="2"/>
          <w:sz w:val="24"/>
          <w:szCs w:val="24"/>
          <w:lang w:eastAsia="zh-CN" w:bidi="hi-IN"/>
        </w:rPr>
        <w:t>что</w:t>
      </w:r>
      <w:r>
        <w:rPr>
          <w:sz w:val="24"/>
          <w:szCs w:val="24"/>
        </w:rPr>
        <w:t xml:space="preserve"> если придется </w:t>
      </w:r>
      <w:r>
        <w:rPr>
          <w:sz w:val="24"/>
          <w:szCs w:val="24"/>
        </w:rPr>
        <w:t>несовершеннолетним при назревающем конфликте сделать выбор между медиатором и сверстниками,</w:t>
      </w:r>
      <w:r>
        <w:rPr>
          <w:sz w:val="24"/>
          <w:szCs w:val="24"/>
        </w:rPr>
        <w:t xml:space="preserve"> то дети выб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ра</w:t>
      </w:r>
      <w:r>
        <w:rPr>
          <w:sz w:val="24"/>
          <w:szCs w:val="24"/>
        </w:rPr>
        <w:t>ют</w:t>
      </w:r>
      <w:r>
        <w:rPr>
          <w:sz w:val="24"/>
          <w:szCs w:val="24"/>
        </w:rPr>
        <w:t xml:space="preserve">  ровесника.</w:t>
      </w:r>
    </w:p>
    <w:p>
      <w:pPr>
        <w:pStyle w:val="Defaul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 xml:space="preserve">выявленные </w:t>
      </w:r>
      <w:r>
        <w:rPr>
          <w:sz w:val="24"/>
          <w:szCs w:val="24"/>
        </w:rPr>
        <w:t xml:space="preserve">проблемы в организации работы </w:t>
      </w:r>
      <w:r>
        <w:rPr>
          <w:rFonts w:eastAsia="Times New Roman" w:cs="Times New Roman"/>
          <w:color w:val="000000"/>
          <w:kern w:val="2"/>
          <w:sz w:val="24"/>
          <w:szCs w:val="24"/>
          <w:lang w:eastAsia="zh-CN" w:bidi="hi-IN"/>
        </w:rPr>
        <w:t>служб медиации</w:t>
      </w:r>
      <w:r>
        <w:rPr>
          <w:sz w:val="24"/>
          <w:szCs w:val="24"/>
        </w:rPr>
        <w:t xml:space="preserve">: </w:t>
      </w:r>
    </w:p>
    <w:p>
      <w:pPr>
        <w:pStyle w:val="C0"/>
        <w:shd w:fill="FFFFFF" w:val="clear"/>
        <w:bidi w:val="0"/>
        <w:spacing w:before="0" w:after="0"/>
        <w:jc w:val="both"/>
        <w:rPr/>
      </w:pPr>
      <w:r>
        <w:rPr>
          <w:rStyle w:val="C1"/>
          <w:color w:val="000000"/>
          <w:sz w:val="24"/>
          <w:szCs w:val="24"/>
        </w:rPr>
        <w:t>1. Специалисты и обучающиеся, входящие в состав школьной службы медиации не проходили специального обучения по медиативной работе, что затрудняет качественную деятельность в данном направлении.</w:t>
      </w:r>
    </w:p>
    <w:p>
      <w:pPr>
        <w:pStyle w:val="C0"/>
        <w:shd w:fill="FFFFFF" w:val="clear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Style w:val="C1"/>
          <w:rFonts w:eastAsia="Times New Roman" w:cs="Mangal"/>
          <w:b w:val="false"/>
          <w:bCs w:val="false"/>
          <w:color w:val="000000"/>
          <w:kern w:val="2"/>
          <w:sz w:val="24"/>
          <w:szCs w:val="24"/>
          <w:lang w:val="ru-RU" w:eastAsia="ru-RU" w:bidi="hi-IN"/>
        </w:rPr>
        <w:t>2. Медиация 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  Но учителя, работающие в школе, по определению не могут быть нейтральной стороной, так знают и детей, и родителей, и не могут быть абсолютно нейтральными.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С учетом изложенной информации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,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Комиссия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/>
          <w:b/>
          <w:bCs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ab/>
        <w:t>1. Информацию о работе служб школьной медиации в образовательных учреждениях Дальнереченского муниципального района принять к сведению.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ab/>
        <w:t xml:space="preserve">2.  Директору МКУ «Управление народного образования» Гуцалюк Н.В.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активизировать работу служб медиации образовательных учреждений по выявлению и предотвращению возникновения скрытых конфликтных ситуаций среди несовершеннолетних и законных представителей.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СРОК: весь период 2021г.</w:t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П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редседательствующий                                                                           Н.В. Гуцалюк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C1">
    <w:name w:val="c1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exact" w:line="240" w:before="0" w:after="0"/>
      <w:ind w:left="720" w:right="0" w:hanging="0"/>
      <w:contextualSpacing/>
    </w:pPr>
    <w:rPr>
      <w:rFonts w:eastAsia="Times New Roman"/>
      <w:lang w:eastAsia="ru-RU"/>
    </w:rPr>
  </w:style>
  <w:style w:type="paragraph" w:styleId="C0">
    <w:name w:val="c0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basedOn w:val="Normal"/>
    <w:qFormat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LibreOffice/7.0.3.1$Windows_X86_64 LibreOffice_project/d7547858d014d4cf69878db179d326fc3483e082</Application>
  <Pages>2</Pages>
  <Words>553</Words>
  <Characters>4078</Characters>
  <CharactersWithSpaces>4824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2021-03-17T13:22:56Z</dcterms:created>
  <dc:creator/>
  <dc:description/>
  <dc:language>ru-RU</dc:language>
  <cp:lastModifiedBy/>
  <cp:lastPrinted>2021-03-17T15:57:51Z</cp:lastPrinted>
  <dcterms:modified xsi:type="dcterms:W3CDTF">2021-03-17T15:59:00Z</dcterms:modified>
  <cp:revision>1</cp:revision>
  <dc:subject/>
  <dc:title/>
</cp:coreProperties>
</file>