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  <w:gridCol w:w="3971"/>
      </w:tblGrid>
      <w:tr w:rsidR="0066674B" w:rsidRPr="0066674B" w:rsidTr="00E26CC4">
        <w:trPr>
          <w:trHeight w:val="2404"/>
        </w:trPr>
        <w:tc>
          <w:tcPr>
            <w:tcW w:w="510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6674B">
              <w:rPr>
                <w:rFonts w:eastAsia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7080B52C" wp14:editId="14B33E37">
                  <wp:extent cx="533400" cy="6775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АДМИНИСТРАЦИЯ                                        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ДАЛЬНЕРЕЧЕНСКОГО МУНИЦИПАЛЬНОГО РАЙОНА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ПРИМОРСКОГО КРАЯ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КОМИССИЯ ПО ДЕЛАМ НЕСОВЕРШЕННОЛЕТНИХ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 ЗАЩИТЕ ИХ ПРАВ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90, г"/>
              </w:smartTagPr>
              <w:r w:rsidRPr="0066674B">
                <w:rPr>
                  <w:rFonts w:eastAsia="Times New Roman" w:cs="Times New Roman"/>
                  <w:sz w:val="16"/>
                  <w:szCs w:val="16"/>
                  <w:lang w:eastAsia="ru-RU"/>
                </w:rPr>
                <w:t>90, г</w:t>
              </w:r>
            </w:smartTag>
            <w:r w:rsidRPr="0066674B">
              <w:rPr>
                <w:rFonts w:eastAsia="Times New Roman" w:cs="Times New Roman"/>
                <w:sz w:val="16"/>
                <w:szCs w:val="16"/>
                <w:lang w:eastAsia="ru-RU"/>
              </w:rPr>
              <w:t>.Дальнереченск, 692135,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6674B">
              <w:rPr>
                <w:rFonts w:eastAsia="Times New Roman" w:cs="Times New Roman"/>
                <w:sz w:val="16"/>
                <w:szCs w:val="16"/>
                <w:lang w:eastAsia="ru-RU"/>
              </w:rPr>
              <w:t>телефон: (356)25-8-52, факс: (356)25-8-52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val="en-US" w:eastAsia="ru-RU"/>
              </w:rPr>
            </w:pPr>
            <w:r w:rsidRPr="0066674B"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Email: </w:t>
            </w:r>
            <w:r w:rsidRPr="0066674B">
              <w:rPr>
                <w:rFonts w:eastAsia="Times New Roman" w:cs="Times New Roman"/>
                <w:b/>
                <w:sz w:val="26"/>
                <w:szCs w:val="24"/>
                <w:lang w:val="en-US" w:eastAsia="ru-RU"/>
              </w:rPr>
              <w:t>kdndal@mail.ru</w:t>
            </w:r>
          </w:p>
          <w:p w:rsidR="0066674B" w:rsidRPr="0066674B" w:rsidRDefault="00383E69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  <w:r w:rsidR="0066674B" w:rsidRPr="0066674B">
              <w:rPr>
                <w:rFonts w:eastAsia="Times New Roman" w:cs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 w:rsidR="0066674B" w:rsidRPr="0066674B">
              <w:rPr>
                <w:rFonts w:eastAsia="Times New Roman" w:cs="Times New Roman"/>
                <w:sz w:val="16"/>
                <w:szCs w:val="16"/>
                <w:lang w:val="en-US" w:eastAsia="ru-RU"/>
              </w:rPr>
              <w:t>.2018</w:t>
            </w:r>
            <w:r w:rsidR="0066674B" w:rsidRPr="0066674B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r w:rsidR="0066674B" w:rsidRPr="0066674B"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. №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  <w:r w:rsidR="0066674B" w:rsidRPr="0066674B"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/14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0"/>
                <w:lang w:val="en-US" w:eastAsia="ru-RU"/>
              </w:rPr>
            </w:pPr>
            <w:r w:rsidRPr="0066674B">
              <w:rPr>
                <w:rFonts w:eastAsia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  <w:p w:rsidR="0066674B" w:rsidRPr="0066674B" w:rsidRDefault="00383E69" w:rsidP="00383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Ответственному секретарю Приморской краевой комиссии по делам несовершеннолетних и защите их прав 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6674B" w:rsidRPr="0066674B" w:rsidRDefault="00383E69" w:rsidP="0066674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Ворон Е.В.</w:t>
            </w: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66674B" w:rsidRPr="0066674B" w:rsidRDefault="0066674B" w:rsidP="006667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6674B">
        <w:rPr>
          <w:rFonts w:eastAsia="Times New Roman" w:cs="Times New Roman"/>
          <w:sz w:val="28"/>
          <w:szCs w:val="28"/>
          <w:lang w:eastAsia="ru-RU"/>
        </w:rPr>
        <w:t xml:space="preserve">       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6674B">
        <w:rPr>
          <w:rFonts w:eastAsia="Times New Roman" w:cs="Times New Roman"/>
          <w:sz w:val="28"/>
          <w:szCs w:val="28"/>
          <w:lang w:eastAsia="ru-RU"/>
        </w:rPr>
        <w:t xml:space="preserve">        Комиссия по делам несовершеннолетних и защите их прав администрации Дальнереченского муниципального района направляет Вам статистический отчёт о работе комиссии за  </w:t>
      </w:r>
      <w:r w:rsidR="00383E69">
        <w:rPr>
          <w:rFonts w:eastAsia="Times New Roman" w:cs="Times New Roman"/>
          <w:sz w:val="28"/>
          <w:szCs w:val="28"/>
          <w:lang w:eastAsia="ru-RU"/>
        </w:rPr>
        <w:t>1 полугодие</w:t>
      </w:r>
      <w:r w:rsidRPr="0066674B">
        <w:rPr>
          <w:rFonts w:eastAsia="Times New Roman" w:cs="Times New Roman"/>
          <w:sz w:val="28"/>
          <w:szCs w:val="28"/>
          <w:lang w:eastAsia="ru-RU"/>
        </w:rPr>
        <w:t xml:space="preserve"> 2018 года. 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6"/>
          <w:szCs w:val="24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6"/>
          <w:szCs w:val="24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6"/>
          <w:szCs w:val="24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6"/>
          <w:szCs w:val="24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6674B">
        <w:rPr>
          <w:rFonts w:eastAsia="Times New Roman" w:cs="Times New Roman"/>
          <w:sz w:val="28"/>
          <w:szCs w:val="28"/>
          <w:lang w:eastAsia="ru-RU"/>
        </w:rPr>
        <w:t>Председатель комиссии по делам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6674B">
        <w:rPr>
          <w:rFonts w:eastAsia="Times New Roman" w:cs="Times New Roman"/>
          <w:sz w:val="28"/>
          <w:szCs w:val="28"/>
          <w:lang w:eastAsia="ru-RU"/>
        </w:rPr>
        <w:t>несовершеннолетних и защите их прав                                 А.Г. Попов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66674B" w:rsidRPr="0066674B" w:rsidRDefault="0066674B" w:rsidP="0066674B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6674B">
        <w:rPr>
          <w:rFonts w:eastAsia="Times New Roman" w:cs="Times New Roman"/>
          <w:sz w:val="28"/>
          <w:szCs w:val="28"/>
          <w:lang w:eastAsia="ru-RU"/>
        </w:rPr>
        <w:t>Демчук М.В.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0"/>
          <w:szCs w:val="20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sz w:val="26"/>
          <w:szCs w:val="20"/>
          <w:lang w:eastAsia="ru-RU"/>
        </w:rPr>
      </w:pPr>
      <w:r w:rsidRPr="0066674B">
        <w:rPr>
          <w:rFonts w:eastAsia="Times New Roman" w:cs="Times New Roman"/>
          <w:sz w:val="20"/>
          <w:szCs w:val="20"/>
          <w:lang w:eastAsia="ru-RU"/>
        </w:rPr>
        <w:lastRenderedPageBreak/>
        <w:t>Форма 1</w:t>
      </w:r>
    </w:p>
    <w:p w:rsidR="0066674B" w:rsidRPr="0066674B" w:rsidRDefault="0066674B" w:rsidP="0066674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66674B">
        <w:rPr>
          <w:rFonts w:eastAsia="Times New Roman" w:cs="Times New Roman"/>
          <w:sz w:val="26"/>
          <w:szCs w:val="20"/>
          <w:lang w:eastAsia="ru-RU"/>
        </w:rPr>
        <w:t>ФОРМА СТАТИСТИЧЕСКОГО ОТЧЕТА КОМИССИИ ПО ДЕЛАМ НЕСОВЕРШЕННОЛЕТНИХ И ЗАЩИТЕ ИХ ПРАВ</w:t>
      </w:r>
    </w:p>
    <w:p w:rsidR="0066674B" w:rsidRPr="0066674B" w:rsidRDefault="0066674B" w:rsidP="0066674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66674B">
        <w:rPr>
          <w:rFonts w:eastAsia="Times New Roman" w:cs="Times New Roman"/>
          <w:sz w:val="26"/>
          <w:szCs w:val="20"/>
          <w:lang w:eastAsia="ru-RU"/>
        </w:rPr>
        <w:t>Дальнереченский муниципальный район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6"/>
          <w:szCs w:val="20"/>
          <w:vertAlign w:val="superscript"/>
          <w:lang w:eastAsia="ru-RU"/>
        </w:rPr>
      </w:pPr>
      <w:r w:rsidRPr="0066674B">
        <w:rPr>
          <w:rFonts w:eastAsia="Times New Roman" w:cs="Times New Roman"/>
          <w:sz w:val="26"/>
          <w:szCs w:val="20"/>
          <w:vertAlign w:val="superscript"/>
          <w:lang w:eastAsia="ru-RU"/>
        </w:rPr>
        <w:t>(наименование муниципального образования)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eastAsia="Times New Roman" w:cs="Times New Roman"/>
          <w:sz w:val="26"/>
          <w:szCs w:val="20"/>
          <w:lang w:eastAsia="ru-RU"/>
        </w:rPr>
      </w:pPr>
      <w:r w:rsidRPr="0066674B">
        <w:rPr>
          <w:rFonts w:eastAsia="Times New Roman" w:cs="Times New Roman"/>
          <w:b/>
          <w:sz w:val="22"/>
          <w:szCs w:val="20"/>
          <w:lang w:eastAsia="ru-RU"/>
        </w:rPr>
        <w:t>предоставляется</w:t>
      </w:r>
      <w:r w:rsidRPr="0066674B">
        <w:rPr>
          <w:rFonts w:eastAsia="Times New Roman" w:cs="Times New Roman"/>
          <w:bCs/>
          <w:sz w:val="22"/>
          <w:szCs w:val="20"/>
          <w:lang w:eastAsia="ru-RU"/>
        </w:rPr>
        <w:t xml:space="preserve"> к 15 числу следующего за </w:t>
      </w:r>
      <w:proofErr w:type="gramStart"/>
      <w:r w:rsidRPr="0066674B">
        <w:rPr>
          <w:rFonts w:eastAsia="Times New Roman" w:cs="Times New Roman"/>
          <w:bCs/>
          <w:sz w:val="22"/>
          <w:szCs w:val="20"/>
          <w:lang w:eastAsia="ru-RU"/>
        </w:rPr>
        <w:t>отчётным</w:t>
      </w:r>
      <w:proofErr w:type="gramEnd"/>
      <w:r w:rsidRPr="0066674B">
        <w:rPr>
          <w:rFonts w:eastAsia="Times New Roman" w:cs="Times New Roman"/>
          <w:bCs/>
          <w:sz w:val="22"/>
          <w:szCs w:val="20"/>
          <w:lang w:eastAsia="ru-RU"/>
        </w:rPr>
        <w:t xml:space="preserve"> (15 июля, 15января)</w:t>
      </w:r>
    </w:p>
    <w:tbl>
      <w:tblPr>
        <w:tblW w:w="1020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6"/>
        <w:gridCol w:w="1134"/>
      </w:tblGrid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1. Проведено заседаний комиссий всего, из них: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1.1. выездных                        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1.2. расширенных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66674B" w:rsidRPr="0066674B" w:rsidTr="00E26CC4">
        <w:trPr>
          <w:cantSplit/>
          <w:trHeight w:val="2267"/>
        </w:trPr>
        <w:tc>
          <w:tcPr>
            <w:tcW w:w="9066" w:type="dxa"/>
            <w:tcBorders>
              <w:bottom w:val="single" w:sz="4" w:space="0" w:color="auto"/>
            </w:tcBorders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2. На заседаниях комиссий обсуждено вопросов о взаимодействии органов и учреждений системы профилактики безнадзорности и правонарушений несовершеннолетних:   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Cs/>
                <w:szCs w:val="24"/>
                <w:lang w:eastAsia="ru-RU"/>
              </w:rPr>
              <w:t xml:space="preserve">2.1. </w:t>
            </w:r>
            <w:proofErr w:type="spellStart"/>
            <w:r w:rsidRPr="0066674B">
              <w:rPr>
                <w:rFonts w:eastAsia="Times New Roman" w:cs="Times New Roman"/>
                <w:bCs/>
                <w:szCs w:val="24"/>
                <w:lang w:eastAsia="ru-RU"/>
              </w:rPr>
              <w:t>общепрофилактических</w:t>
            </w:r>
            <w:proofErr w:type="spellEnd"/>
            <w:r w:rsidRPr="0066674B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вопросов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2.2. - по результатам информаций должностных лиц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2.3. по результатам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посещений учреждений системы профилактики безнадзорности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и правонарушений несовершеннолетних и других учреждений, осуществляющих меры по профилактике безнадзорности и правонарушений несовершеннолетних: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3. Количество информаций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3.1 направленных комиссией в органы и учреждения системы профилактики безнадзорности и правонарушений несовершеннолетних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3.2.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направленных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комиссией в другие органы и организации (указать)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- прокуратура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- судебные приставы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- мировые судьи                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 xml:space="preserve">4. Общее количество материалов, поступивших в комиссию </w:t>
            </w:r>
          </w:p>
        </w:tc>
        <w:tc>
          <w:tcPr>
            <w:tcW w:w="1134" w:type="dxa"/>
          </w:tcPr>
          <w:p w:rsidR="0066674B" w:rsidRPr="0066674B" w:rsidRDefault="00F32533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5. Количество дел, рассмотренных комиссией в отношении</w:t>
            </w: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несовершеннолетних</w:t>
            </w: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всего: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5.1. Из прокуратуры            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5.2. Из ОВД:                         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5.2.1. административных протоколов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5.2.2. количество рассмотренных дел на несовершеннолетних, не подлежащих уголовной ответственности в связи с </w:t>
            </w:r>
            <w:proofErr w:type="spellStart"/>
            <w:r w:rsidRPr="0066674B">
              <w:rPr>
                <w:rFonts w:eastAsia="Times New Roman" w:cs="Times New Roman"/>
                <w:szCs w:val="24"/>
                <w:lang w:eastAsia="ru-RU"/>
              </w:rPr>
              <w:t>недостижением</w:t>
            </w:r>
            <w:proofErr w:type="spell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возраста, с которого наступает уголовная ответственность (отказные материалы)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5.3. Из органа, осуществляющего управление в сфере образования: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5.3.1. об оставлении несовершеннолетним образовательной организации**                                                                      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5.3.1.1. из них удовлетворено **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5.3.1.1.1. с последующим трудоустройством**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5.3.1.1.2. с продолжением освоения несовершеннолетним образовательной программы основного общего образования в иной форме обучения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5.3.2. об отчислении несовершеннолетнего из образовательной организации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5.3.2.1. из них удовлетворено **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>(** данные о несовершеннолетних, не получивших основного общего образования)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Cs/>
                <w:szCs w:val="24"/>
                <w:lang w:eastAsia="ru-RU"/>
              </w:rPr>
              <w:t>5.3.3. по иным вопросам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Cs/>
                <w:szCs w:val="24"/>
                <w:lang w:eastAsia="ru-RU"/>
              </w:rPr>
              <w:t>5.3.3.1. из них удовлетворено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5.4. Из учреждений социальной защиты населения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5.5. Других органов (указать)                                                                         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 xml:space="preserve">6. Количество дел, по которым принято решение о применении мер воспитательного воздействия в отношении несовершеннолетнего в соответствии со ст. 16(1) Закона Приморского края «О комиссиях по делам несовершеннолетних и защите их прав на территории Приморского края»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7. Количество дел, по которым</w:t>
            </w: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6674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принято решение о применении меры административной ответственности, всего: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8.1. В том числе указать количество по категориям правонарушений (данные по статьям КоАП РФ и закона ПК «Об административных правонарушениях»)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ч.1 ст.5.35 КоАП РФ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ч.1 ст. 20.22 КоАП РФ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ч.1 ст. 6.24 КоАП РФ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F32533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F32533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8. Сведения о лицах, в отношении которых вынесены постановления о наложении административного взыскания, виды взысканий, их применение</w:t>
            </w:r>
            <w:r w:rsidRPr="0066674B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6674B">
              <w:rPr>
                <w:rFonts w:eastAsia="Times New Roman" w:cs="Times New Roman"/>
                <w:szCs w:val="24"/>
                <w:lang w:eastAsia="ru-RU"/>
              </w:rPr>
              <w:t>Заполнить таблицу: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  <w:lang w:eastAsia="ru-RU"/>
              </w:rPr>
            </w:pPr>
          </w:p>
        </w:tc>
      </w:tr>
      <w:tr w:rsidR="0066674B" w:rsidRPr="0066674B" w:rsidTr="00E26CC4">
        <w:trPr>
          <w:cantSplit/>
        </w:trPr>
        <w:tc>
          <w:tcPr>
            <w:tcW w:w="10200" w:type="dxa"/>
            <w:gridSpan w:val="2"/>
          </w:tcPr>
          <w:tbl>
            <w:tblPr>
              <w:tblW w:w="10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3"/>
              <w:gridCol w:w="1852"/>
              <w:gridCol w:w="1683"/>
              <w:gridCol w:w="1935"/>
              <w:gridCol w:w="1712"/>
              <w:gridCol w:w="540"/>
              <w:gridCol w:w="380"/>
            </w:tblGrid>
            <w:tr w:rsidR="0066674B" w:rsidRPr="0066674B" w:rsidTr="00E26CC4">
              <w:trPr>
                <w:gridAfter w:val="2"/>
                <w:wAfter w:w="920" w:type="dxa"/>
                <w:cantSplit/>
              </w:trPr>
              <w:tc>
                <w:tcPr>
                  <w:tcW w:w="2463" w:type="dxa"/>
                  <w:vMerge w:val="restart"/>
                  <w:tcBorders>
                    <w:lef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Лицо, в отношении которого вынесено постановление о наложении административного взыскания</w:t>
                  </w:r>
                </w:p>
              </w:tc>
              <w:tc>
                <w:tcPr>
                  <w:tcW w:w="7182" w:type="dxa"/>
                  <w:gridSpan w:val="4"/>
                  <w:tcBorders>
                    <w:righ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Виды взысканий</w:t>
                  </w:r>
                </w:p>
              </w:tc>
            </w:tr>
            <w:tr w:rsidR="0066674B" w:rsidRPr="0066674B" w:rsidTr="00E26CC4">
              <w:trPr>
                <w:gridAfter w:val="1"/>
                <w:wAfter w:w="380" w:type="dxa"/>
                <w:cantSplit/>
              </w:trPr>
              <w:tc>
                <w:tcPr>
                  <w:tcW w:w="2463" w:type="dxa"/>
                  <w:vMerge/>
                  <w:tcBorders>
                    <w:lef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 w:val="restart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22"/>
                      <w:lang w:eastAsia="ru-RU"/>
                    </w:rPr>
                    <w:t>Предупреждения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5330" w:type="dxa"/>
                  <w:gridSpan w:val="3"/>
                  <w:tcBorders>
                    <w:righ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Штрафы</w:t>
                  </w:r>
                </w:p>
              </w:tc>
              <w:tc>
                <w:tcPr>
                  <w:tcW w:w="540" w:type="dxa"/>
                  <w:tcBorders>
                    <w:left w:val="nil"/>
                  </w:tcBorders>
                  <w:shd w:val="clear" w:color="auto" w:fill="auto"/>
                </w:tcPr>
                <w:p w:rsidR="0066674B" w:rsidRPr="0066674B" w:rsidRDefault="0066674B" w:rsidP="0066674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66674B" w:rsidRPr="0066674B" w:rsidTr="00E26CC4">
              <w:trPr>
                <w:gridAfter w:val="2"/>
                <w:wAfter w:w="920" w:type="dxa"/>
                <w:cantSplit/>
              </w:trPr>
              <w:tc>
                <w:tcPr>
                  <w:tcW w:w="2463" w:type="dxa"/>
                  <w:vMerge/>
                  <w:tcBorders>
                    <w:lef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852" w:type="dxa"/>
                  <w:vMerge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68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3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на сумму</w:t>
                  </w:r>
                </w:p>
              </w:tc>
              <w:tc>
                <w:tcPr>
                  <w:tcW w:w="1712" w:type="dxa"/>
                  <w:tcBorders>
                    <w:righ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реально взыскано</w:t>
                  </w:r>
                </w:p>
              </w:tc>
            </w:tr>
            <w:tr w:rsidR="0066674B" w:rsidRPr="0066674B" w:rsidTr="00E26CC4">
              <w:trPr>
                <w:gridAfter w:val="1"/>
                <w:wAfter w:w="380" w:type="dxa"/>
              </w:trPr>
              <w:tc>
                <w:tcPr>
                  <w:tcW w:w="2463" w:type="dxa"/>
                  <w:tcBorders>
                    <w:lef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несовершеннолетние</w:t>
                  </w:r>
                </w:p>
              </w:tc>
              <w:tc>
                <w:tcPr>
                  <w:tcW w:w="1852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68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500 руб.</w:t>
                  </w:r>
                </w:p>
              </w:tc>
              <w:tc>
                <w:tcPr>
                  <w:tcW w:w="2252" w:type="dxa"/>
                  <w:gridSpan w:val="2"/>
                </w:tcPr>
                <w:p w:rsidR="0066674B" w:rsidRPr="0066674B" w:rsidRDefault="0066674B" w:rsidP="0066674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500 руб.</w:t>
                  </w:r>
                </w:p>
              </w:tc>
            </w:tr>
            <w:tr w:rsidR="0066674B" w:rsidRPr="0066674B" w:rsidTr="00E26CC4">
              <w:trPr>
                <w:gridAfter w:val="2"/>
                <w:wAfter w:w="920" w:type="dxa"/>
              </w:trPr>
              <w:tc>
                <w:tcPr>
                  <w:tcW w:w="2463" w:type="dxa"/>
                  <w:tcBorders>
                    <w:lef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законные представители</w:t>
                  </w:r>
                </w:p>
              </w:tc>
              <w:tc>
                <w:tcPr>
                  <w:tcW w:w="1852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8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3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98</w:t>
                  </w: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00 руб.</w:t>
                  </w:r>
                </w:p>
              </w:tc>
              <w:tc>
                <w:tcPr>
                  <w:tcW w:w="1712" w:type="dxa"/>
                  <w:tcBorders>
                    <w:righ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700 руб.</w:t>
                  </w:r>
                </w:p>
              </w:tc>
            </w:tr>
            <w:tr w:rsidR="0066674B" w:rsidRPr="0066674B" w:rsidTr="00E26CC4">
              <w:tc>
                <w:tcPr>
                  <w:tcW w:w="2463" w:type="dxa"/>
                  <w:tcBorders>
                    <w:left w:val="nil"/>
                  </w:tcBorders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иные лица</w:t>
                  </w:r>
                </w:p>
              </w:tc>
              <w:tc>
                <w:tcPr>
                  <w:tcW w:w="1852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68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3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632" w:type="dxa"/>
                  <w:gridSpan w:val="3"/>
                </w:tcPr>
                <w:p w:rsidR="0066674B" w:rsidRPr="0066674B" w:rsidRDefault="0066674B" w:rsidP="0066674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66674B" w:rsidRPr="0066674B" w:rsidTr="00E26CC4">
        <w:trPr>
          <w:cantSplit/>
        </w:trPr>
        <w:tc>
          <w:tcPr>
            <w:tcW w:w="10200" w:type="dxa"/>
            <w:gridSpan w:val="2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9. Данные о количестве постановлений и определений, вынесенных комиссией по основаниям нижеуказанных статей КоАП РФ:</w:t>
            </w:r>
          </w:p>
          <w:tbl>
            <w:tblPr>
              <w:tblW w:w="10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5"/>
              <w:gridCol w:w="1300"/>
              <w:gridCol w:w="1300"/>
              <w:gridCol w:w="1301"/>
              <w:gridCol w:w="1300"/>
              <w:gridCol w:w="1153"/>
              <w:gridCol w:w="1276"/>
              <w:gridCol w:w="1473"/>
            </w:tblGrid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24.5 ч. 1 и 2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24.5 ч. 6 КоАП РФ</w:t>
                  </w: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 xml:space="preserve">Другие </w:t>
                  </w:r>
                  <w:proofErr w:type="gramStart"/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ч</w:t>
                  </w:r>
                  <w:proofErr w:type="gramEnd"/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.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24.5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2.3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КоАП РФ</w:t>
                  </w: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2.9 КоАП РФ</w:t>
                  </w: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Ст.29.4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ч. 1 п. 4 КоАП РФ</w:t>
                  </w: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Ст.29.4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ч.1 п.5 КоАП</w:t>
                  </w:r>
                </w:p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РФ</w:t>
                  </w: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5.35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6.10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20.1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20.20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20.21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Ст. 20.22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66674B" w:rsidRPr="0066674B" w:rsidTr="00E26CC4">
              <w:tc>
                <w:tcPr>
                  <w:tcW w:w="1465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  <w:r w:rsidRPr="0066674B"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  <w:t>Другие ст. КоАП РФ</w:t>
                  </w: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00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</w:tcPr>
                <w:p w:rsidR="0066674B" w:rsidRPr="0066674B" w:rsidRDefault="0066674B" w:rsidP="0066674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</w:tbl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10. Количество протоколов об административных правонарушениях, составленных членами комиссии, в соответствии с ч. 5 ст. 28.3 КоАП РФ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11. Количество постановлений КДН и ЗП, отмененных по жалобам и протестам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11.1  в </w:t>
            </w:r>
            <w:proofErr w:type="spellStart"/>
            <w:r w:rsidRPr="0066674B">
              <w:rPr>
                <w:rFonts w:eastAsia="Times New Roman" w:cs="Times New Roman"/>
                <w:szCs w:val="24"/>
                <w:lang w:eastAsia="ru-RU"/>
              </w:rPr>
              <w:t>т.ч</w:t>
            </w:r>
            <w:proofErr w:type="spell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. по делам об административных правонарушениях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12. Количество несовершеннолетних, чьи дела были рассмотрены на заседаниях КДН и ЗП всего, в том числе: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12.1 учащихся общеобразовательных организаций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12.2. учащихся коррекционных школ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12.3. учащихся ПОУ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12.4.студентов ВУЗов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12.5. работающих подростков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12.6 не работающих, не учащихся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12.7. другие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13. Количество несовершеннолетних, рассмотренных на комиссии неоднократно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lastRenderedPageBreak/>
              <w:t>13.1. в том числе количество несовершеннолетних, рассмотренных по основаниям статей КоАП РФ в течение года (срока, в течение которого лицо считается подвергнутым наказанию) 2, 3 раза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13.2.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рассмотренных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в течение года 4 и более раз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rPr>
          <w:trHeight w:val="940"/>
        </w:trPr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14. Поступило в комиссию информаций в соответствии с п./п. 2 п. 2 ст. 9 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6674B" w:rsidRPr="0066674B" w:rsidTr="00E26CC4">
        <w:trPr>
          <w:trHeight w:val="3240"/>
        </w:trPr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15. По результатам рассмотрения дел: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15.1. возвращено в учебные учреждения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15.2. оказана помощь в бытовом устройстве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15.3.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трудоустроены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на работу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15.3.1. постоянно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15.3.2. временно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15.4. оказана помощь несовершеннолетним, освободившимся из учреждений уголовно-исполнительной системы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15.5. оказана помощь несовершеннолетним, вернувшимся из специальных учебно-воспитательных учреждений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15.5. 1. спецшкол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15.5.2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спец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училищ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15.6. предложено пройти курс лечения (всего н/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летних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>):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15.6.1. от алкоголизма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15.6.2. от наркомании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15.6.3. от токсикомании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15.7. прошли курс лечения (всего н/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летних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>):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15.7.1. от алкоголизма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15.7.2. от наркомании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15.7.3. от токсикомании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16. Обсуждено на КДН и ЗП родителей (законных представителей) всего: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16.1. Количество родителей или иных  законных представителей, в отношении которых меры административного воздействия в течение года (срока, в течение которого лицо считается подвергнутым наказанию) по ст. 5.35 </w:t>
            </w:r>
            <w:proofErr w:type="spellStart"/>
            <w:r w:rsidRPr="0066674B">
              <w:rPr>
                <w:rFonts w:eastAsia="Times New Roman" w:cs="Times New Roman"/>
                <w:szCs w:val="24"/>
                <w:lang w:eastAsia="ru-RU"/>
              </w:rPr>
              <w:t>КоАп</w:t>
            </w:r>
            <w:proofErr w:type="spell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РФ применялись неоднократно: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16.1.1.  - 2, 3 раза                                                                                                                          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16.1.2.  – 4 и более раз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16.2. Количество дел, по результатам, обсуждения которых принято решение о направлении ходатайств в суд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16.2.1. о лишении родительских прав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16.2.1.1. из них удовлетворено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16.2.2. об ограничении родительских прав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16.2.2.1. из них удовлетворено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16.3. Количество дел, по которым принято решение о применении мер воздействия в отношении родителей (законных представителей) несовершеннолетнего в соответствии со ст. 16 (2) Закона Приморского края «О комиссиях по делам несовершеннолетних и защите их прав на территории Приморского края»                                                               </w:t>
            </w:r>
          </w:p>
        </w:tc>
        <w:tc>
          <w:tcPr>
            <w:tcW w:w="1134" w:type="dxa"/>
          </w:tcPr>
          <w:p w:rsidR="0066674B" w:rsidRPr="0066674B" w:rsidRDefault="00F32533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17. Рассмотрено жалоб и заявлений комиссиями всего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17.1. от несовершеннолетних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17.2.от родителей и лиц их заменяющих 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17.3.от других граждан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18. Количество несовершеннолетних, в отношении которых проводилась индивидуальная профилактическая работа</w:t>
            </w: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всего, из них: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18.1. освобожденных из учреждений уголовно-исполнительной системы</w:t>
            </w:r>
            <w:proofErr w:type="gramEnd"/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lastRenderedPageBreak/>
              <w:t>18.1.1.из них условно-досрочно освобожденных от отбывания наказания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18.2. осужденных условно, осужденных к обязательным работам, исправительным работам, и иным мерам наказания, не связанным с лишением свободы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18.3. вернувшихся из специальных учебно-воспитательных учреждений закрытого типа</w:t>
            </w:r>
            <w:proofErr w:type="gramEnd"/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18.4.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употребляющих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спиртные напитки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18.5.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употребляющих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наркотические вещества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18.6.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употребляющих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токсические вещества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18.7.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совершивших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18.8. совершивших общественно-опасные деяния и не подлежащих уголовной ответственности в связи с </w:t>
            </w:r>
            <w:proofErr w:type="spellStart"/>
            <w:r w:rsidRPr="0066674B">
              <w:rPr>
                <w:rFonts w:eastAsia="Times New Roman" w:cs="Times New Roman"/>
                <w:szCs w:val="24"/>
                <w:lang w:eastAsia="ru-RU"/>
              </w:rPr>
              <w:t>недостижением</w:t>
            </w:r>
            <w:proofErr w:type="spell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возраста, с которого наступает уголовная ответственность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18.9. обвиняемых в совершении преступлений, в отношении которых избрана мера пресечения, не связанная с заключением под стражу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18.10. </w:t>
            </w: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занимающихся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бродяжничеством/попрошайничеством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18.11 по другим основаниям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lastRenderedPageBreak/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9008CE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9008CE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19. Количество безнадзорных несовершеннолетних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20. Количество беспризорных несовершеннолетних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21. Направлено информации в правоохранительные органы в случае обнаружения в действиях родителей или иных законных представителей признаков состава преступления, связанного с жестоким обращением с ребенком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6674B" w:rsidRPr="0066674B" w:rsidRDefault="0066674B" w:rsidP="00666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 xml:space="preserve">22. Количество семей, состоящих на учете, находящихся в социально опасном положении 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22.1. в них детей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9008CE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66674B" w:rsidRPr="0066674B" w:rsidTr="00E26CC4">
        <w:tc>
          <w:tcPr>
            <w:tcW w:w="9066" w:type="dxa"/>
          </w:tcPr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6674B">
              <w:rPr>
                <w:rFonts w:eastAsia="Times New Roman" w:cs="Times New Roman"/>
                <w:b/>
                <w:szCs w:val="24"/>
                <w:lang w:eastAsia="ru-RU"/>
              </w:rPr>
              <w:t>23. Организовано комиссией рейдов по семьям, находящимся в социально опасном положении</w:t>
            </w:r>
          </w:p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6674B">
              <w:rPr>
                <w:rFonts w:eastAsia="Times New Roman" w:cs="Times New Roman"/>
                <w:szCs w:val="24"/>
                <w:lang w:eastAsia="ru-RU"/>
              </w:rPr>
              <w:t>23.1</w:t>
            </w:r>
            <w:proofErr w:type="gramEnd"/>
            <w:r w:rsidRPr="0066674B">
              <w:rPr>
                <w:rFonts w:eastAsia="Times New Roman" w:cs="Times New Roman"/>
                <w:szCs w:val="24"/>
                <w:lang w:eastAsia="ru-RU"/>
              </w:rPr>
              <w:t xml:space="preserve"> в том числе посещено семей</w:t>
            </w:r>
          </w:p>
        </w:tc>
        <w:tc>
          <w:tcPr>
            <w:tcW w:w="1134" w:type="dxa"/>
          </w:tcPr>
          <w:p w:rsidR="0066674B" w:rsidRPr="0066674B" w:rsidRDefault="0066674B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66674B" w:rsidRPr="0066674B" w:rsidRDefault="009008CE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  <w:p w:rsidR="0066674B" w:rsidRPr="0066674B" w:rsidRDefault="009008CE" w:rsidP="0066674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</w:tr>
    </w:tbl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 w:firstLine="708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 xml:space="preserve">За </w:t>
      </w:r>
      <w:r w:rsidR="00D76611" w:rsidRPr="00D76611">
        <w:rPr>
          <w:rFonts w:eastAsia="Times New Roman" w:cs="Times New Roman"/>
          <w:sz w:val="22"/>
          <w:lang w:eastAsia="ru-RU"/>
        </w:rPr>
        <w:t>первое полугодие</w:t>
      </w:r>
      <w:r w:rsidRPr="00D76611">
        <w:rPr>
          <w:rFonts w:eastAsia="Times New Roman" w:cs="Times New Roman"/>
          <w:sz w:val="22"/>
          <w:lang w:eastAsia="ru-RU"/>
        </w:rPr>
        <w:t xml:space="preserve"> 2018 года проведено 10</w:t>
      </w:r>
      <w:r w:rsidRPr="009008CE">
        <w:rPr>
          <w:rFonts w:eastAsia="Times New Roman" w:cs="Times New Roman"/>
          <w:sz w:val="22"/>
          <w:lang w:eastAsia="ru-RU"/>
        </w:rPr>
        <w:t xml:space="preserve"> заседаний комиссии по делам несовершеннолетних и защите их прав</w:t>
      </w:r>
      <w:r w:rsidRPr="00D76611">
        <w:rPr>
          <w:rFonts w:eastAsia="Times New Roman" w:cs="Times New Roman"/>
          <w:sz w:val="22"/>
          <w:lang w:eastAsia="ru-RU"/>
        </w:rPr>
        <w:t>, на которых заслушано 18</w:t>
      </w:r>
      <w:r w:rsidRPr="009008CE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9008CE">
        <w:rPr>
          <w:rFonts w:eastAsia="Times New Roman" w:cs="Times New Roman"/>
          <w:sz w:val="22"/>
          <w:lang w:eastAsia="ru-RU"/>
        </w:rPr>
        <w:t>общепрофилактических</w:t>
      </w:r>
      <w:proofErr w:type="spellEnd"/>
      <w:r w:rsidRPr="009008CE">
        <w:rPr>
          <w:rFonts w:eastAsia="Times New Roman" w:cs="Times New Roman"/>
          <w:sz w:val="22"/>
          <w:lang w:eastAsia="ru-RU"/>
        </w:rPr>
        <w:t xml:space="preserve"> вопросов: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 xml:space="preserve">-«Выявление случаев суицидальных попыток в рамках проведения профилактических осмотров и </w:t>
      </w:r>
      <w:proofErr w:type="spellStart"/>
      <w:r w:rsidRPr="009008CE">
        <w:rPr>
          <w:rFonts w:eastAsia="Times New Roman" w:cs="Times New Roman"/>
          <w:sz w:val="22"/>
          <w:lang w:eastAsia="ru-RU"/>
        </w:rPr>
        <w:t>диспанцеризации</w:t>
      </w:r>
      <w:proofErr w:type="spellEnd"/>
      <w:r w:rsidRPr="009008CE">
        <w:rPr>
          <w:rFonts w:eastAsia="Times New Roman" w:cs="Times New Roman"/>
          <w:sz w:val="22"/>
          <w:lang w:eastAsia="ru-RU"/>
        </w:rPr>
        <w:t xml:space="preserve"> несовершеннолетних. Оказание специализированной медицинской и психотерапевтической помощи несовершеннолетним в случаях выявления суицидальных попыток»;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>- «Организация отдыха, оздоровления и трудоустройства несовершеннолетних в летний период 2018г.»;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>- «Анализ индивидуальной профилактической работы с несовершеннолетними и семьями, состоящими на профилактическом учете в органах и учреждениях системы профилактики»;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>- «О работе органов и учреждений системы профилактики по возвращению детей в кровные семьи, в том числе в рамках работы с лицами, ранее лишенными родительских прав и изменившими свое поведение. Образ жизни и отношение к воспитанию детей»;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 xml:space="preserve">- «Организация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объединениями, с целью вовлечения несовершеннолетних осужденных, состоящих на учете </w:t>
      </w:r>
      <w:proofErr w:type="gramStart"/>
      <w:r w:rsidRPr="009008CE">
        <w:rPr>
          <w:rFonts w:eastAsia="Times New Roman" w:cs="Times New Roman"/>
          <w:sz w:val="22"/>
          <w:lang w:eastAsia="ru-RU"/>
        </w:rPr>
        <w:t>в</w:t>
      </w:r>
      <w:proofErr w:type="gramEnd"/>
      <w:r w:rsidRPr="009008CE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Pr="009008CE">
        <w:rPr>
          <w:rFonts w:eastAsia="Times New Roman" w:cs="Times New Roman"/>
          <w:sz w:val="22"/>
          <w:lang w:eastAsia="ru-RU"/>
        </w:rPr>
        <w:t>Дальнереченском</w:t>
      </w:r>
      <w:proofErr w:type="gramEnd"/>
      <w:r w:rsidRPr="009008CE">
        <w:rPr>
          <w:rFonts w:eastAsia="Times New Roman" w:cs="Times New Roman"/>
          <w:sz w:val="22"/>
          <w:lang w:eastAsia="ru-RU"/>
        </w:rPr>
        <w:t xml:space="preserve"> межмуниципальном филиале ФКУ УИИ ГУФСИН России по Приморскому краю»;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>- «Профилактика суицидальных проявлений у несовершеннолетних»;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>- «О привлечении несовершеннолетних (в том числе состоящих на профилактическом учете) к занятиям в кружках и группах дополнительного образования, как мера профилактики правонарушений среди несовершеннолетних»;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lastRenderedPageBreak/>
        <w:t>- «Состояние преступности и правонарушений несовершеннолетних на территории Дальнереченского муниципального района за 2017 год»;</w:t>
      </w:r>
    </w:p>
    <w:p w:rsidR="009008CE" w:rsidRPr="00D76611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sz w:val="22"/>
          <w:lang w:eastAsia="ru-RU"/>
        </w:rPr>
      </w:pPr>
      <w:r w:rsidRPr="009008CE">
        <w:rPr>
          <w:rFonts w:eastAsia="Times New Roman" w:cs="Times New Roman"/>
          <w:sz w:val="22"/>
          <w:lang w:eastAsia="ru-RU"/>
        </w:rPr>
        <w:t>- Организация работы сотрудников ГИБДД по профилактике нарушений правил дорожного движения несовершеннолетними в целях предупреждения детского дорожно-транспортного травматизма за период 2017г.».</w:t>
      </w:r>
    </w:p>
    <w:p w:rsidR="009008CE" w:rsidRPr="00D76611" w:rsidRDefault="009008CE" w:rsidP="009008CE">
      <w:pPr>
        <w:tabs>
          <w:tab w:val="left" w:pos="142"/>
        </w:tabs>
        <w:spacing w:after="0" w:line="240" w:lineRule="auto"/>
        <w:ind w:left="-142"/>
        <w:contextualSpacing/>
        <w:jc w:val="both"/>
        <w:rPr>
          <w:rFonts w:eastAsia="Times New Roman" w:cs="Times New Roman"/>
          <w:sz w:val="22"/>
          <w:lang w:eastAsia="ru-RU"/>
        </w:rPr>
      </w:pPr>
      <w:r w:rsidRPr="00D76611">
        <w:rPr>
          <w:rFonts w:eastAsia="Times New Roman" w:cs="Times New Roman"/>
          <w:sz w:val="22"/>
          <w:lang w:eastAsia="ru-RU"/>
        </w:rPr>
        <w:t xml:space="preserve">- </w:t>
      </w:r>
      <w:r w:rsidRPr="00D76611">
        <w:rPr>
          <w:rFonts w:eastAsia="Times New Roman" w:cs="Times New Roman"/>
          <w:sz w:val="22"/>
          <w:lang w:eastAsia="ru-RU"/>
        </w:rPr>
        <w:t>Об исполнении территориальным отделом опеки и попечительства по Дальнереченскому ГО и МР государственных гарантий по защите прав детей-сирот и детей, оставшихся без попечения родителей.</w:t>
      </w:r>
    </w:p>
    <w:p w:rsidR="009008CE" w:rsidRPr="00D76611" w:rsidRDefault="009008CE" w:rsidP="009008CE">
      <w:pPr>
        <w:tabs>
          <w:tab w:val="left" w:pos="-142"/>
        </w:tabs>
        <w:spacing w:after="0" w:line="240" w:lineRule="auto"/>
        <w:ind w:left="-142"/>
        <w:contextualSpacing/>
        <w:rPr>
          <w:rFonts w:eastAsia="Times New Roman" w:cs="Times New Roman"/>
          <w:sz w:val="22"/>
          <w:lang w:eastAsia="ru-RU"/>
        </w:rPr>
      </w:pPr>
      <w:r w:rsidRPr="00D76611">
        <w:rPr>
          <w:rFonts w:eastAsia="Times New Roman" w:cs="Times New Roman"/>
          <w:sz w:val="22"/>
          <w:lang w:eastAsia="ru-RU"/>
        </w:rPr>
        <w:t>-</w:t>
      </w:r>
      <w:r w:rsidRPr="00D76611">
        <w:rPr>
          <w:rFonts w:eastAsia="Times New Roman" w:cs="Times New Roman"/>
          <w:sz w:val="22"/>
          <w:lang w:eastAsia="ru-RU"/>
        </w:rPr>
        <w:t xml:space="preserve">  Об исполнении законодательства РФ в части обеспечения обязательного среднего (полного) общего образования МКУ «УНО» Дальнереченского муниципального района.                                                                                                                                                </w:t>
      </w:r>
    </w:p>
    <w:p w:rsidR="009008CE" w:rsidRPr="00D76611" w:rsidRDefault="009008CE" w:rsidP="009008CE">
      <w:pPr>
        <w:tabs>
          <w:tab w:val="left" w:pos="-142"/>
        </w:tabs>
        <w:spacing w:after="0" w:line="240" w:lineRule="auto"/>
        <w:ind w:left="-142"/>
        <w:contextualSpacing/>
        <w:rPr>
          <w:rFonts w:eastAsia="Times New Roman" w:cs="Times New Roman"/>
          <w:sz w:val="22"/>
          <w:lang w:eastAsia="ru-RU"/>
        </w:rPr>
      </w:pPr>
      <w:r w:rsidRPr="00D76611">
        <w:rPr>
          <w:rFonts w:eastAsia="Times New Roman" w:cs="Times New Roman"/>
          <w:sz w:val="22"/>
          <w:lang w:eastAsia="ru-RU"/>
        </w:rPr>
        <w:t>-</w:t>
      </w:r>
      <w:r w:rsidRPr="00D76611">
        <w:rPr>
          <w:rFonts w:eastAsia="Times New Roman" w:cs="Times New Roman"/>
          <w:sz w:val="22"/>
          <w:lang w:eastAsia="ru-RU"/>
        </w:rPr>
        <w:t xml:space="preserve"> Обеспечение информационной безопасности, связанных с распространением в сети «Интернет» материалов пропаганды насилия в учебных заведениях и вовлечения подростков в противоправную деятельность.</w:t>
      </w:r>
    </w:p>
    <w:p w:rsidR="009008CE" w:rsidRPr="009008CE" w:rsidRDefault="009008CE" w:rsidP="009008CE">
      <w:pPr>
        <w:tabs>
          <w:tab w:val="left" w:pos="-142"/>
        </w:tabs>
        <w:spacing w:after="0" w:line="240" w:lineRule="auto"/>
        <w:ind w:left="-142"/>
        <w:contextualSpacing/>
        <w:rPr>
          <w:rFonts w:eastAsia="Times New Roman" w:cs="Times New Roman"/>
          <w:sz w:val="22"/>
          <w:lang w:eastAsia="ru-RU"/>
        </w:rPr>
      </w:pPr>
      <w:r w:rsidRPr="00D76611">
        <w:rPr>
          <w:rFonts w:eastAsia="Times New Roman" w:cs="Times New Roman"/>
          <w:sz w:val="22"/>
          <w:lang w:eastAsia="ru-RU"/>
        </w:rPr>
        <w:t>-</w:t>
      </w:r>
      <w:r w:rsidRPr="00D76611">
        <w:rPr>
          <w:rFonts w:eastAsia="Times New Roman" w:cs="Times New Roman"/>
          <w:sz w:val="22"/>
          <w:lang w:eastAsia="ru-RU"/>
        </w:rPr>
        <w:t xml:space="preserve"> О профилактической работе в сфере противодействия распространения экстремистских и террористических проявлений в молодежной среде.</w:t>
      </w:r>
    </w:p>
    <w:p w:rsidR="009008CE" w:rsidRPr="009008CE" w:rsidRDefault="009008CE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r w:rsidRPr="009008CE">
        <w:rPr>
          <w:rFonts w:eastAsia="Times New Roman" w:cs="Times New Roman"/>
          <w:bCs/>
          <w:sz w:val="22"/>
          <w:lang w:eastAsia="ru-RU"/>
        </w:rPr>
        <w:t>По всем рассмотренным вопросам комиссией дана оценка эффективности деятельности органов и учреждений системы профилактики, вынесены постановления, обязательные для исполнения, даны рекомендации по улучшению качества взаимодействия по вопросам профилактики безнадзорности и правонарушений на территории Дальнереченского муниципального района.</w:t>
      </w:r>
    </w:p>
    <w:p w:rsidR="009008CE" w:rsidRPr="009008CE" w:rsidRDefault="009008CE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r w:rsidRPr="009008CE">
        <w:rPr>
          <w:rFonts w:eastAsia="Times New Roman" w:cs="Times New Roman"/>
          <w:bCs/>
          <w:sz w:val="22"/>
          <w:lang w:eastAsia="ru-RU"/>
        </w:rPr>
        <w:t xml:space="preserve">Кроме того ежеквартально комиссией проводится анализ индивидуальной профилактической работы с несовершеннолетними и семьями, состоящими на учете в органах и учреждениях системы профилактики, в особенности находящихся в социально-опасном положении. На учете состоит 37 неблагополучных семей, в них 77 несовершеннолетних. </w:t>
      </w:r>
      <w:r w:rsidRPr="00D76611">
        <w:rPr>
          <w:rFonts w:eastAsia="Times New Roman" w:cs="Times New Roman"/>
          <w:bCs/>
          <w:sz w:val="22"/>
          <w:lang w:eastAsia="ru-RU"/>
        </w:rPr>
        <w:t>В социально-опасном положении 9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семей, в них 18 детей. За истек</w:t>
      </w:r>
      <w:r w:rsidRPr="00D76611">
        <w:rPr>
          <w:rFonts w:eastAsia="Times New Roman" w:cs="Times New Roman"/>
          <w:bCs/>
          <w:sz w:val="22"/>
          <w:lang w:eastAsia="ru-RU"/>
        </w:rPr>
        <w:t>ший период комиссией проведено 9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межведомственных рейдовых мероприятий по селам района, посещено </w:t>
      </w:r>
      <w:r w:rsidRPr="00D76611">
        <w:rPr>
          <w:rFonts w:eastAsia="Times New Roman" w:cs="Times New Roman"/>
          <w:bCs/>
          <w:sz w:val="22"/>
          <w:lang w:eastAsia="ru-RU"/>
        </w:rPr>
        <w:t>74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семей. При посещении семей проводятся профилактические беседы с законными представителями, несовершеннолетними, оказывается информационная  помощь в оформлении различной документации с целью защиты прав детей, даются рекомендации законным представителям об организации занятости детей и их безопасности в период летних каникул, а также методические рекомендации по продолжению получения полного общего и профессионального образования. </w:t>
      </w:r>
    </w:p>
    <w:p w:rsidR="009008CE" w:rsidRPr="009008CE" w:rsidRDefault="009008CE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r w:rsidRPr="009008CE">
        <w:rPr>
          <w:rFonts w:eastAsia="Times New Roman" w:cs="Times New Roman"/>
          <w:bCs/>
          <w:sz w:val="22"/>
          <w:lang w:eastAsia="ru-RU"/>
        </w:rPr>
        <w:t>На учете в комиссии состоит 14 несовершеннолетних, все учащиеся общеобразовательных школ, из них 2 условно осужденных (</w:t>
      </w:r>
      <w:proofErr w:type="spellStart"/>
      <w:r w:rsidRPr="009008CE">
        <w:rPr>
          <w:rFonts w:eastAsia="Times New Roman" w:cs="Times New Roman"/>
          <w:bCs/>
          <w:sz w:val="22"/>
          <w:lang w:eastAsia="ru-RU"/>
        </w:rPr>
        <w:t>Кабылецкий</w:t>
      </w:r>
      <w:proofErr w:type="spellEnd"/>
      <w:r w:rsidRPr="009008CE">
        <w:rPr>
          <w:rFonts w:eastAsia="Times New Roman" w:cs="Times New Roman"/>
          <w:bCs/>
          <w:sz w:val="22"/>
          <w:lang w:eastAsia="ru-RU"/>
        </w:rPr>
        <w:t xml:space="preserve"> Руслан Олегович, 10.07.2002г.р., опекаемый Старовойтов Алексей Дмитриевич, 20.04.2001г.р., по </w:t>
      </w:r>
      <w:proofErr w:type="gramStart"/>
      <w:r w:rsidRPr="009008CE">
        <w:rPr>
          <w:rFonts w:eastAsia="Times New Roman" w:cs="Times New Roman"/>
          <w:bCs/>
          <w:sz w:val="22"/>
          <w:lang w:eastAsia="ru-RU"/>
        </w:rPr>
        <w:t>п</w:t>
      </w:r>
      <w:proofErr w:type="gramEnd"/>
      <w:r w:rsidRPr="009008CE">
        <w:rPr>
          <w:rFonts w:eastAsia="Times New Roman" w:cs="Times New Roman"/>
          <w:bCs/>
          <w:sz w:val="22"/>
          <w:lang w:eastAsia="ru-RU"/>
        </w:rPr>
        <w:t xml:space="preserve"> «а» ч.3 ст.158 УК РФ, 17.10.2017г. сроком на 1,5 года), 1 осужден по п «в» ч.2 ст.158 УК РФ Шкурко Григорий Юрьевич, 9.12.2000, наказание 80 часов обязательных работ. </w:t>
      </w:r>
      <w:proofErr w:type="gramStart"/>
      <w:r w:rsidRPr="009008CE">
        <w:rPr>
          <w:rFonts w:eastAsia="Times New Roman" w:cs="Times New Roman"/>
          <w:bCs/>
          <w:sz w:val="22"/>
          <w:lang w:eastAsia="ru-RU"/>
        </w:rPr>
        <w:t>Летним отдыхом в июне 2018 года охват состоящих на учете составил 100%. Из них 10 несовершеннолетних в пришкольных лагерях, 1 несовершеннолетний (</w:t>
      </w:r>
      <w:proofErr w:type="spellStart"/>
      <w:r w:rsidRPr="009008CE">
        <w:rPr>
          <w:rFonts w:eastAsia="Times New Roman" w:cs="Times New Roman"/>
          <w:bCs/>
          <w:sz w:val="22"/>
          <w:lang w:eastAsia="ru-RU"/>
        </w:rPr>
        <w:t>Шестель</w:t>
      </w:r>
      <w:proofErr w:type="spellEnd"/>
      <w:r w:rsidRPr="009008CE">
        <w:rPr>
          <w:rFonts w:eastAsia="Times New Roman" w:cs="Times New Roman"/>
          <w:bCs/>
          <w:sz w:val="22"/>
          <w:lang w:eastAsia="ru-RU"/>
        </w:rPr>
        <w:t xml:space="preserve"> Даниил) отдохнул в лагере «Волна» Владивосток для состоящих на учете в МО МВД, 1 трудоустроен на весь летний период (Савенко Дмитрий), 3 несовершеннолетних сдавали ГИА 9 класс, на данный период поступают в ПОУ края.</w:t>
      </w:r>
      <w:proofErr w:type="gramEnd"/>
      <w:r w:rsidRPr="009008CE">
        <w:rPr>
          <w:rFonts w:eastAsia="Times New Roman" w:cs="Times New Roman"/>
          <w:bCs/>
          <w:sz w:val="22"/>
          <w:lang w:eastAsia="ru-RU"/>
        </w:rPr>
        <w:t xml:space="preserve"> Все несовершеннолетние, состоящие на учете, инспектором по работе с детьми КДНиЗП посещаются на дому, проверяются условия проживания несовершеннолетних, проводится профилактические беседы с законными представителями и несовершеннолетними по профилактике правонарушений и предупреждению повторных преступлений. Изучается круг общения, занятость в свободное от учебы время, запрашиваются информация о проведенной индивидуальной работе в образовательных учреждениях с данными несовершеннолетними, их характеристики. Анализ проведенной индивидуальной профилактической работы с каждым несовершеннолетним заслушивается на заседаниях комиссии один раз в два месяца, согласно утвержденному плану работы КДНиЗП. Прочитано 4 профилактических лекций по теме «Когда шалость становится правонарушением» в пришкольных лагерях с дневным пребыванием (Рождественка, Веденка, Сальское, Ариадное).</w:t>
      </w:r>
    </w:p>
    <w:p w:rsidR="009008CE" w:rsidRPr="009008CE" w:rsidRDefault="009008CE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r w:rsidRPr="009008CE">
        <w:rPr>
          <w:rFonts w:eastAsia="Times New Roman" w:cs="Times New Roman"/>
          <w:bCs/>
          <w:sz w:val="22"/>
          <w:lang w:eastAsia="ru-RU"/>
        </w:rPr>
        <w:t>За истекший период 2</w:t>
      </w:r>
      <w:r w:rsidR="00F32533" w:rsidRPr="00D76611">
        <w:rPr>
          <w:rFonts w:eastAsia="Times New Roman" w:cs="Times New Roman"/>
          <w:bCs/>
          <w:sz w:val="22"/>
          <w:lang w:eastAsia="ru-RU"/>
        </w:rPr>
        <w:t>018 года в комиссию поступило 48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</w:t>
      </w:r>
      <w:r w:rsidR="00F32533" w:rsidRPr="00D76611">
        <w:rPr>
          <w:rFonts w:eastAsia="Times New Roman" w:cs="Times New Roman"/>
          <w:bCs/>
          <w:sz w:val="22"/>
          <w:lang w:eastAsia="ru-RU"/>
        </w:rPr>
        <w:t>материала, из них в отношении 15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несовершеннолетних</w:t>
      </w:r>
      <w:r w:rsidR="00E21A6C" w:rsidRPr="00D76611">
        <w:rPr>
          <w:rFonts w:eastAsia="Times New Roman" w:cs="Times New Roman"/>
          <w:bCs/>
          <w:sz w:val="22"/>
          <w:lang w:eastAsia="ru-RU"/>
        </w:rPr>
        <w:t xml:space="preserve"> (12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– уч-ся школ, 2- КШИ, 1 -</w:t>
      </w:r>
      <w:r w:rsidR="00E21A6C" w:rsidRPr="00D76611">
        <w:rPr>
          <w:rFonts w:eastAsia="Times New Roman" w:cs="Times New Roman"/>
          <w:bCs/>
          <w:sz w:val="22"/>
          <w:lang w:eastAsia="ru-RU"/>
        </w:rPr>
        <w:t>ПУ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). </w:t>
      </w:r>
      <w:r w:rsidR="00E21A6C" w:rsidRPr="00D76611">
        <w:rPr>
          <w:rFonts w:eastAsia="Times New Roman" w:cs="Times New Roman"/>
          <w:bCs/>
          <w:sz w:val="22"/>
          <w:lang w:eastAsia="ru-RU"/>
        </w:rPr>
        <w:t>К 10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несовершеннолетним, по </w:t>
      </w:r>
      <w:proofErr w:type="spellStart"/>
      <w:r w:rsidRPr="009008CE">
        <w:rPr>
          <w:rFonts w:eastAsia="Times New Roman" w:cs="Times New Roman"/>
          <w:bCs/>
          <w:sz w:val="22"/>
          <w:lang w:eastAsia="ru-RU"/>
        </w:rPr>
        <w:t>недостижению</w:t>
      </w:r>
      <w:proofErr w:type="spellEnd"/>
      <w:r w:rsidRPr="009008CE">
        <w:rPr>
          <w:rFonts w:eastAsia="Times New Roman" w:cs="Times New Roman"/>
          <w:bCs/>
          <w:sz w:val="22"/>
          <w:lang w:eastAsia="ru-RU"/>
        </w:rPr>
        <w:t xml:space="preserve"> уголовно наказуемого возраста, применена мера общественного воздействия п</w:t>
      </w:r>
      <w:r w:rsidR="00E21A6C" w:rsidRPr="00D76611">
        <w:rPr>
          <w:rFonts w:eastAsia="Times New Roman" w:cs="Times New Roman"/>
          <w:bCs/>
          <w:sz w:val="22"/>
          <w:lang w:eastAsia="ru-RU"/>
        </w:rPr>
        <w:t>о ст.16(1) в виде замечания. К 4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несовершеннолетним за совершение антиобщественного поступка в виде самовольных уходов применена мера общественного воздействия в виде предупреждения. 1 </w:t>
      </w:r>
      <w:r w:rsidRPr="009008CE">
        <w:rPr>
          <w:rFonts w:eastAsia="Times New Roman" w:cs="Times New Roman"/>
          <w:bCs/>
          <w:sz w:val="22"/>
          <w:lang w:eastAsia="ru-RU"/>
        </w:rPr>
        <w:lastRenderedPageBreak/>
        <w:t xml:space="preserve">несовершеннолетий </w:t>
      </w:r>
      <w:proofErr w:type="gramStart"/>
      <w:r w:rsidRPr="009008CE">
        <w:rPr>
          <w:rFonts w:eastAsia="Times New Roman" w:cs="Times New Roman"/>
          <w:bCs/>
          <w:sz w:val="22"/>
          <w:lang w:eastAsia="ru-RU"/>
        </w:rPr>
        <w:t>привлечен</w:t>
      </w:r>
      <w:proofErr w:type="gramEnd"/>
      <w:r w:rsidRPr="009008CE">
        <w:rPr>
          <w:rFonts w:eastAsia="Times New Roman" w:cs="Times New Roman"/>
          <w:bCs/>
          <w:sz w:val="22"/>
          <w:lang w:eastAsia="ru-RU"/>
        </w:rPr>
        <w:t xml:space="preserve"> к административной ответственности по ч.1 ст.6.24 КоАП РФ (курение табака в неустановленном месте).</w:t>
      </w:r>
    </w:p>
    <w:p w:rsidR="009008CE" w:rsidRPr="009008CE" w:rsidRDefault="00E21A6C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r w:rsidRPr="00D76611">
        <w:rPr>
          <w:rFonts w:eastAsia="Times New Roman" w:cs="Times New Roman"/>
          <w:bCs/>
          <w:sz w:val="22"/>
          <w:lang w:eastAsia="ru-RU"/>
        </w:rPr>
        <w:t>Рассмотрено 34</w:t>
      </w:r>
      <w:r w:rsidR="009008CE" w:rsidRPr="009008CE">
        <w:rPr>
          <w:rFonts w:eastAsia="Times New Roman" w:cs="Times New Roman"/>
          <w:bCs/>
          <w:sz w:val="22"/>
          <w:lang w:eastAsia="ru-RU"/>
        </w:rPr>
        <w:t xml:space="preserve"> административных протокола по ч.1 ст.5.35 КоАП РФ в отношении законных представителей за ненадлежащее исполнение родительских обязанностей, вынесен</w:t>
      </w:r>
      <w:r w:rsidRPr="00D76611">
        <w:rPr>
          <w:rFonts w:eastAsia="Times New Roman" w:cs="Times New Roman"/>
          <w:bCs/>
          <w:sz w:val="22"/>
          <w:lang w:eastAsia="ru-RU"/>
        </w:rPr>
        <w:t>о 16 предупреждений, наложено 20</w:t>
      </w:r>
      <w:r w:rsidR="009008CE" w:rsidRPr="009008CE">
        <w:rPr>
          <w:rFonts w:eastAsia="Times New Roman" w:cs="Times New Roman"/>
          <w:bCs/>
          <w:sz w:val="22"/>
          <w:lang w:eastAsia="ru-RU"/>
        </w:rPr>
        <w:t xml:space="preserve"> ш</w:t>
      </w:r>
      <w:r w:rsidRPr="00D76611">
        <w:rPr>
          <w:rFonts w:eastAsia="Times New Roman" w:cs="Times New Roman"/>
          <w:bCs/>
          <w:sz w:val="22"/>
          <w:lang w:eastAsia="ru-RU"/>
        </w:rPr>
        <w:t>трафных санкций на общую сумму 9</w:t>
      </w:r>
      <w:r w:rsidR="009008CE" w:rsidRPr="009008CE">
        <w:rPr>
          <w:rFonts w:eastAsia="Times New Roman" w:cs="Times New Roman"/>
          <w:bCs/>
          <w:sz w:val="22"/>
          <w:lang w:eastAsia="ru-RU"/>
        </w:rPr>
        <w:t>800 рублей. Рассмотрен 1 административный протокол по ст.20.22 КоАП РФ (нахождение несовершеннолетних в состоянии алкогольного опьянения), привлечен законный представитель, штраф 1500 рублей.</w:t>
      </w:r>
    </w:p>
    <w:p w:rsidR="009008CE" w:rsidRPr="009008CE" w:rsidRDefault="009008CE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proofErr w:type="gramStart"/>
      <w:r w:rsidRPr="009008CE">
        <w:rPr>
          <w:rFonts w:eastAsia="Times New Roman" w:cs="Times New Roman"/>
          <w:bCs/>
          <w:sz w:val="22"/>
          <w:lang w:eastAsia="ru-RU"/>
        </w:rPr>
        <w:t>Комиссией составлено 4 административных протокола по ч.1 ст.20.25 КоАП РФ за несвоевременную уплату административного штрафа и переданы на рассмотрение в мировой суд, из них 2 удовлетворено.</w:t>
      </w:r>
      <w:proofErr w:type="gramEnd"/>
    </w:p>
    <w:p w:rsidR="009008CE" w:rsidRPr="009008CE" w:rsidRDefault="009008CE" w:rsidP="009008CE">
      <w:pPr>
        <w:spacing w:after="0" w:line="240" w:lineRule="auto"/>
        <w:ind w:firstLine="708"/>
        <w:jc w:val="both"/>
        <w:rPr>
          <w:rFonts w:eastAsia="Times New Roman" w:cs="Times New Roman"/>
          <w:bCs/>
          <w:sz w:val="22"/>
          <w:lang w:eastAsia="ru-RU"/>
        </w:rPr>
      </w:pPr>
      <w:r w:rsidRPr="009008CE">
        <w:rPr>
          <w:rFonts w:eastAsia="Times New Roman" w:cs="Times New Roman"/>
          <w:bCs/>
          <w:sz w:val="22"/>
          <w:lang w:eastAsia="ru-RU"/>
        </w:rPr>
        <w:t xml:space="preserve">За период 2018 года на территории ДМР  выставлено </w:t>
      </w:r>
      <w:r w:rsidRPr="009008CE">
        <w:rPr>
          <w:rFonts w:eastAsia="Times New Roman" w:cs="Times New Roman"/>
          <w:b/>
          <w:bCs/>
          <w:sz w:val="22"/>
          <w:lang w:eastAsia="ru-RU"/>
        </w:rPr>
        <w:t>2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 (</w:t>
      </w:r>
      <w:r w:rsidRPr="009008CE">
        <w:rPr>
          <w:rFonts w:eastAsia="Times New Roman" w:cs="Times New Roman"/>
          <w:b/>
          <w:bCs/>
          <w:sz w:val="22"/>
          <w:lang w:eastAsia="ru-RU"/>
        </w:rPr>
        <w:t>2017г. – 3</w:t>
      </w:r>
      <w:r w:rsidRPr="009008CE">
        <w:rPr>
          <w:rFonts w:eastAsia="Times New Roman" w:cs="Times New Roman"/>
          <w:bCs/>
          <w:sz w:val="22"/>
          <w:lang w:eastAsia="ru-RU"/>
        </w:rPr>
        <w:t xml:space="preserve">) преступления несовершеннолетними (Шкурко Григорий, 09.12.2000г.р., 9 класс, кража – Орехово, </w:t>
      </w:r>
      <w:proofErr w:type="spellStart"/>
      <w:r w:rsidRPr="009008CE">
        <w:rPr>
          <w:rFonts w:eastAsia="Times New Roman" w:cs="Times New Roman"/>
          <w:bCs/>
          <w:sz w:val="22"/>
          <w:lang w:eastAsia="ru-RU"/>
        </w:rPr>
        <w:t>Понасенко</w:t>
      </w:r>
      <w:proofErr w:type="spellEnd"/>
      <w:r w:rsidRPr="009008CE">
        <w:rPr>
          <w:rFonts w:eastAsia="Times New Roman" w:cs="Times New Roman"/>
          <w:bCs/>
          <w:sz w:val="22"/>
          <w:lang w:eastAsia="ru-RU"/>
        </w:rPr>
        <w:t xml:space="preserve"> Эдуард, 04.01.2000г.р. – Рождественка, уже совершеннолетний).</w:t>
      </w: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textAlignment w:val="baseline"/>
        <w:rPr>
          <w:rFonts w:eastAsia="Times New Roman" w:cs="Times New Roman"/>
          <w:b/>
          <w:sz w:val="22"/>
          <w:lang w:eastAsia="ru-RU"/>
        </w:rPr>
      </w:pPr>
    </w:p>
    <w:p w:rsidR="009008CE" w:rsidRPr="009008CE" w:rsidRDefault="009008CE" w:rsidP="009008CE">
      <w:p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textAlignment w:val="baseline"/>
        <w:rPr>
          <w:rFonts w:eastAsia="Times New Roman" w:cs="Times New Roman"/>
          <w:b/>
          <w:sz w:val="22"/>
          <w:lang w:eastAsia="ru-RU"/>
        </w:rPr>
      </w:pPr>
      <w:bookmarkStart w:id="0" w:name="_GoBack"/>
      <w:bookmarkEnd w:id="0"/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2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2"/>
          <w:lang w:eastAsia="ru-RU"/>
        </w:rPr>
      </w:pP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2"/>
          <w:lang w:eastAsia="ru-RU"/>
        </w:rPr>
      </w:pPr>
      <w:r w:rsidRPr="0066674B">
        <w:rPr>
          <w:rFonts w:eastAsia="Times New Roman" w:cs="Times New Roman"/>
          <w:sz w:val="22"/>
          <w:lang w:eastAsia="ru-RU"/>
        </w:rPr>
        <w:t>Отв. секретарь комиссии                                                                                  Демчук М.В.</w:t>
      </w:r>
    </w:p>
    <w:p w:rsidR="0066674B" w:rsidRPr="0066674B" w:rsidRDefault="0066674B" w:rsidP="006667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2"/>
          <w:lang w:eastAsia="ru-RU"/>
        </w:rPr>
      </w:pPr>
    </w:p>
    <w:p w:rsidR="002F74FD" w:rsidRPr="00D76611" w:rsidRDefault="002F74FD">
      <w:pPr>
        <w:rPr>
          <w:sz w:val="22"/>
        </w:rPr>
      </w:pPr>
    </w:p>
    <w:sectPr w:rsidR="002F74FD" w:rsidRPr="00D7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07CC"/>
    <w:multiLevelType w:val="hybridMultilevel"/>
    <w:tmpl w:val="1D3A9502"/>
    <w:lvl w:ilvl="0" w:tplc="20F01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4B"/>
    <w:rsid w:val="002F74FD"/>
    <w:rsid w:val="00383E69"/>
    <w:rsid w:val="0066674B"/>
    <w:rsid w:val="009008CE"/>
    <w:rsid w:val="00D76611"/>
    <w:rsid w:val="00E21A6C"/>
    <w:rsid w:val="00F3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2018-07-04T04:25:00Z</cp:lastPrinted>
  <dcterms:created xsi:type="dcterms:W3CDTF">2018-07-04T01:17:00Z</dcterms:created>
  <dcterms:modified xsi:type="dcterms:W3CDTF">2018-07-04T04:26:00Z</dcterms:modified>
</cp:coreProperties>
</file>