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Выписка из 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ПРОТОКОЛ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а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 №3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з</w:t>
      </w:r>
      <w:r>
        <w:rPr>
          <w:rFonts w:eastAsia="Times New Roman" w:ascii="Times New Roman" w:hAnsi="Times New Roman"/>
          <w:sz w:val="20"/>
          <w:szCs w:val="20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11 февраля  2021г.  10-00 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г. Дальнереченск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Попов А.Г.,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Звягинцева С.В., Лехова Е.В., Бубненкова Н.М., Герман С.О., Марияш Т.М.,  Новикова Н.С., Гуцалюк Н.В., Шур Е.А., Белоносов А.А.,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При участии помощника прокурора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Попковой Е.В.,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Присутствовали: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директор КГБУСО «Дальнереченский СРНЦ «Надежда»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Павленко С.А., специалист отделения по ДГО и ДМР КГКУ (ЦСПН ПК) Дзелинская Е.В., заместитель начальника ОУУП и ПДН МО МВД России «Дальнереченский», подполковник полиции Рыков Е.А., корреспондент газеты «Ударный Фронт» Кутазова А.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1. Итоги работы отдела опеки и попечительства администрации Дальнереченского муниципального района за 2020 год.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Звягинцева С.В. - начальник отдела опеки и попечительства АДМР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 xml:space="preserve">  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 xml:space="preserve">2. </w:t>
      </w:r>
      <w:bookmarkStart w:id="0" w:name="copylink"/>
      <w:bookmarkEnd w:id="0"/>
      <w:r>
        <w:rPr>
          <w:rFonts w:eastAsia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О проведении профилактических мероприятий по профилактике суицидальных проявлений среди несовершеннолетних в период с ноября 2020 года по 1 февраля 2021г.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КГБУЗ «Дальнереченская ЦГБ», МКУ «»УНО», МО МВД РФ «Дальнереченский»,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КГБУСО «Дальнереченский СРНЦ «Надежда»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3. Ознакомление с типовым положением о мобильной бригаде кризисного реагирования на случаи суицидальных попыток несовершеннолетних, утвержденным 08.06.2020г. №403/1 приказом министерства труда и социальной политики Приморского края.</w:t>
      </w:r>
    </w:p>
    <w:p>
      <w:pPr>
        <w:pStyle w:val="ListParagraph"/>
        <w:tabs>
          <w:tab w:val="clear" w:pos="709"/>
          <w:tab w:val="left" w:pos="57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Демчук М.В. - отв. секретарь КДНиЗП</w:t>
      </w:r>
    </w:p>
    <w:p>
      <w:pPr>
        <w:pStyle w:val="ListParagraph"/>
        <w:tabs>
          <w:tab w:val="clear" w:pos="709"/>
          <w:tab w:val="left" w:pos="57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              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Павленко С.А. - директор </w:t>
      </w: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КГБУСО «Дальнереченский СРНЦ «Надежда»</w:t>
      </w:r>
    </w:p>
    <w:p>
      <w:pPr>
        <w:pStyle w:val="ListParagraph"/>
        <w:tabs>
          <w:tab w:val="clear" w:pos="709"/>
          <w:tab w:val="left" w:pos="57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4.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ListParagraph"/>
        <w:tabs>
          <w:tab w:val="clear" w:pos="709"/>
          <w:tab w:val="left" w:pos="57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По первому вопросу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«</w:t>
      </w: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Итоги работы отдела опеки и попечительства администрации Дальнереченского муниципального района за 2020 год.»</w:t>
      </w:r>
    </w:p>
    <w:p>
      <w:pPr>
        <w:pStyle w:val="ListParagraph"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right="0" w:hanging="0"/>
        <w:contextualSpacing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0"/>
          <w:szCs w:val="20"/>
          <w:lang w:val="ru-RU" w:eastAsia="ru-RU"/>
        </w:rPr>
        <w:t>СЛУШАЛИ: начальника отдела опеки и попечительства администрации Дальнереченского муниципального района Звягинцеву С.В.</w:t>
      </w:r>
    </w:p>
    <w:p>
      <w:pPr>
        <w:pStyle w:val="Normal"/>
        <w:tabs>
          <w:tab w:val="clear" w:pos="709"/>
          <w:tab w:val="left" w:pos="3705" w:leader="none"/>
        </w:tabs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отделе опеки и попечительства администрации Дальнереченского муниципального района  на 01.01.2021 года состоит  на учете 69 (79 в 2020 г.) несовершеннолетних, из них: 24 (23) семьи – опекаемые  в них-35 (36) детей; 13 (14)  - приемные семьи в них- 20 (26) детей, 10 (14) несовершеннолетних– в государственных  учреждениях: из них: 5 (10) – учащиеся КГОБУ Ракитненская КШИ, 5 (4) – КГА ПОУ «ПТК», 3 – усыновленных. </w:t>
      </w:r>
    </w:p>
    <w:p>
      <w:pPr>
        <w:pStyle w:val="Normal"/>
        <w:tabs>
          <w:tab w:val="clear" w:pos="709"/>
          <w:tab w:val="left" w:pos="3705" w:leader="none"/>
        </w:tabs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В 2020 году было выявлено 8 (0) –несовершеннолетних, из них: 4 –е  устроено под опеку,  4-е в госучреждения.    </w:t>
      </w:r>
    </w:p>
    <w:p>
      <w:pPr>
        <w:pStyle w:val="Normal"/>
        <w:tabs>
          <w:tab w:val="clear" w:pos="709"/>
          <w:tab w:val="left" w:pos="3705" w:leader="none"/>
        </w:tabs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В 2020   году  лишены были родительских прав 3-е родителей  в отношении 4-их детей,  ограничений в родительских правах не было. 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Летнее оздоровление: в 2020 году КШИ отдохнули в загородном лагере:  9 человек, 4 ребенка, находящиеся на опеке.  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   </w:t>
      </w: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Администрацией Дальнереченского муниципального района обеспечено жилыми помещениями   - 15 человек в 2020 году: на получение сертификата было подано 4 заявления: положительная адаптация  - 2 человека, реализовали сертификат – 1 человек, продлили сертификаты – 1, в процессе оформления – 1 человек. Включено в сводный список – 71 человек.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РЕШИЛИ: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1. Информацию принять к сведению.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2. Работу отдела опеки и попечительства администрации Дальнереченского муниципального района признать удовлетворительной.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 xml:space="preserve">По второму вопросу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«О проведении профилактических мероприятий по профилактике суицидальных проявлений среди несовершеннолетних в период с ноября 2020 года по 1 февраля 2021г.»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СЛУШАЛИ: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-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val="ru-RU" w:eastAsia="ru-RU"/>
        </w:rPr>
        <w:t>Рыкова Евгения Александровича, подполковника полиции, заместителя начальника ОУУП и ПДН МО МВД России «Дальнереченский»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В указанный период на территории Дальнереченского муниципального района суицидальных поступков совершенных несовершеннолетними не зарегистрировано.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профилактике суицидных проявлений у подростков важную роль играют родители, поэтому в ходе повседневной работы с родителями несовершеннолетних (законными представителями), попадающих в поле зрения правоохранительных органов акцентируется внимание родителей (законных представителей) несовершеннолетних на необходимость принятия мер в случаи заметного снижения настроения у ребенка, и других признаком депрессивного состояния, на доброжелательное внимание со стороны взрослых. Чтобы помочь ребенку выйти из этого состояния, рекомендуется обратиться за консультацией к специалисту - психологу, психиатру. Также родителям (законным представителям) рекомендуется обращать внимание на время провождения детей в Интернете, где их дети могут столкнуться с сайтами, пропагандирующими насилие, порнографию, межнациональную и религиозную рознь, употребление наркотиков и алкоголя, «смертельными играми», где предлагается много доступных способов самоубийства, легко можно найти компанию единомышленников. В целях обеспечения безопасности ребенка в Интернете, родителям (законным представителям) рекомендуется отслеживать, как ребенок использует сеть.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ab/>
        <w:t xml:space="preserve">В целях не допущения фактов деструктивного поведения и насилия в образовательных организациях, выявления лиц, вовлекающих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несовершеннолетних в группы, пропагандирующие насилие в образовательных учреждениях, посредством оказания целенаправленного правонарушающего психологического воздействия через социальные сети Интернет, администрациям общеобразовательных .учреждений рекомендовано принять дополнительные технические меры к ограничению свободного доступа и бесконтрольного просмотра несовершеннолетними запрещенного контента и информации, причиняющей вред их здоровью, и призывающей к противоправным действиям, в образовательных помещениях оборудованных компьютерной техникой, подключенной к сети Интернет.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В целях выявления интернет - сайтов пропагандирующих суицидальное поведение несовершеннолетних сотрудники МО МВД России «Дальнереченский» осуществляют мониторинг социальных сетей «Интернет».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ab/>
        <w:t>За отчетный период в учебных организациях Дальнереченского муниципального района проведено 47 разъяснительных бесед в учебных организациях (МОБУ СОШ с. ракитное, КШИ с. Ракитное, с. Сальское, с. Стретенка, с. Орехово, с. Боголюбовка, с. Рождественка, с. Веденка, с. Ариадное, с. Малиново), с родителями (законными представителями) попадающих в поле зрения правоохранительных органов.</w:t>
      </w:r>
    </w:p>
    <w:p>
      <w:pPr>
        <w:pStyle w:val="Normal"/>
        <w:bidi w:val="0"/>
        <w:spacing w:lineRule="auto" w:line="240" w:before="0" w:after="0"/>
        <w:jc w:val="both"/>
        <w:rPr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</w:rPr>
        <w:t>- специалиста МКУ «Управление народного образования» Данилову Елену Ивановну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 xml:space="preserve">Согласно планам воспитательной работы образовательных школ в ноябре 2020г. -январе 2021г.  прошли беседы, посвященные жизненным ценностям: </w:t>
      </w:r>
      <w:r>
        <w:rPr>
          <w:rFonts w:ascii="Times New Roman" w:hAnsi="Times New Roman"/>
          <w:sz w:val="20"/>
          <w:szCs w:val="20"/>
        </w:rPr>
        <w:t>«Жизнь прекрасна!», «Формирование дружеских отношений в коллективе», «Правила поведения в различных ситуациях», «Учусь говорить «НЕТ!»», «Профилактика ранней беременности», «Преступления против половой неприкосновенности».</w:t>
      </w:r>
    </w:p>
    <w:p>
      <w:pPr>
        <w:pStyle w:val="Normal"/>
        <w:bidi w:val="0"/>
        <w:spacing w:lineRule="auto" w:line="240" w:before="0" w:after="0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январе месяце проводилось много мероприятий с привлечением детей из «группы риска», посвященных Дням воинской славы</w:t>
      </w:r>
    </w:p>
    <w:p>
      <w:pPr>
        <w:pStyle w:val="ListParagraph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В педагогическом коллективе продолжается  следующая работа: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Разработка и изготовление   памяток для классных руководителей по профилактике суицида среди обучающихся; 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sz w:val="20"/>
          <w:szCs w:val="20"/>
        </w:rPr>
        <w:t>Обеспечение классных руководителей среднего и старшего звена школы памятками «Признаки депрессии у подростков. Факторы суицидального риска».</w:t>
      </w:r>
    </w:p>
    <w:p>
      <w:pPr>
        <w:pStyle w:val="ListParagraph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 информационного плана проводится следующим образом: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Обновление информационного стенда на тему: "Психологическая помощь. Телефон доверия"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Обновление  информационного стенда на тему: "Линия помощи "Дети онлайн". О получении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Размещение на сайте школы в разделе «Для вас, родители!»  информации для родителей: «Телефон доверия для детей и родителей»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Общение классного руководителя и родителей осуществляется чаще за ее пределами школы - классные руководители посещают семьи обучающихся не только с целью информирования о неуспехах ребенка  в учебе, пропусках уроков, но и с целью изучения условий жизни и воспитания в семье, консультирования родителей по выявленным проблемам. Эта работа велась с использованием «Рекомендаций по проведению в образовательных организациях субъектов Российской Федерации мероприятий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несовершеннолетнего»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Обращается внимание родителей на необходимость ограничения доступности средств самоубийства для подростков. Различные формы надзора, надежное хранение опасных медикаментов, огнестрельного оружия, пестицидов, взрывчатых веществ, ножей в учебных заведениях, родительских домах и других местах пребывания подростков, являются важными мерами спасения их жизни.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В период с ноября по февраль в связи с особенностями работы (дистанционное обучение и невозможность организации очных массовых мероприятий) работа в данном направлении велась через рекомендации в телефонных мессенджерах для родителей и учащихся.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На базе образовательных учреждений проводились различные спортивные соревнования: </w:t>
      </w:r>
      <w:r>
        <w:rPr>
          <w:rFonts w:ascii="Times New Roman" w:hAnsi="Times New Roman"/>
          <w:sz w:val="20"/>
          <w:szCs w:val="20"/>
        </w:rPr>
        <w:t>настольный тенис, шашки и шахматы, волейбол, баскетбол, дни здоровья в период зимних каникул.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За данный промежуток времени попыток суицида среди несовершеннолетних не зарегистрировано.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-заведующую отделом МКУ «РИДЦ» Ворожбин Елену Анатольевну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 влияние Интернет-сайтов и социальных групп, попадают многие работу по профилактике безнадзорности и правонарушений несовершеннолетних. Ведется систематическая работа по формированию здорового образа жизни .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Среди районных мероприятий такой направленности можно отметить: V районный фестиваль народного творчества «Карнавал талантов», где основными участниками творческих коллективов были подростки и молодежь; турнир по Самбо , который провели в декаду инвалидов в с. Ракитное; районный конкурс «Новогодняя игрушка» в котором приняли участие все учреждения района (детские сады, школы, клубы, библиотеки) и лучшие работы уехали украшать общественные пространства г. Владивостока; антинаркотическая акция «Здоровье молодежи-богатство России», которую провели в с. Сальское в декабре.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проведении мероприятий используются все формы и методы культурно-досуговой деятельности: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конкурс рисунков «Вредные привычки-нам не друзья!»,(СДК, библиотека с. Веденка, декабрь)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профилактическая беседа с несовершеннолетними о последствиях употребления курительных смесей: «Мы против курения» (Малиново, ноябрь),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интеллектуальный турнир «Сегодня наркотик, а завтра- смерть!» (С. Ракитное, декабрь),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познавательная программа для молодежи «100 советов на здоровье» (Малиново, декабрь),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беседа «СПИД- не миф, а реальность» (Малиново, декабрь),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молодежная дискотека «С вредными привычками нам не по пути!» (Рождественка, декабрь)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литературная гостиная в библиотеке с. Рождественка (январь) познакомила молодого читателя с творчеством Николая Островского и книгой «Как закалялась сталь», где на примерпроводилась «Зарядка с чемпионом», в которой принимало участие и подрастающее поколение. Также в ноябре-декабре спортивные мероприятия по организации физкультурно-спортивной работы среди населения привлекли для занятий спортом целые семьи. Родители с детьми приходили поиграть в волейбол, баскетбол, настольный теннис и просто позаниматься на спортивной площадке, для них проводились подвижные игры на свежем воздухе и спортивном зале (Веденка, Рождественка, Малиново, Ракитное, Сальское, Орехово), что, несомненно, дало предпосылки для формирования у детей позитивного отношения к жизни.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рамках противодействия распространения противоправного контента суицидного содержания в сети Интернет, работниками библиотек проводятся индивидуальные беседы при посещении детьми библиотеки.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того, что бы занять свободное время детей и подростков во время Новогодних выходных каждый день работниками культуры района проводились массовые мероприятия и спортивные мероприятия, типа «Веселых стартов» доля всех слоев населения. 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Ограничительные меры, связанные с COVID-19, не дали в полной мере провести культурно-массовые мероприятия, но помогли на расстоянии раскрыться многим талантам: дети и подростки с удовольствием участвовали конкурсах онлайн под различных хэштегами: украшали окна домов и дворы к новогодним праздникам, читали стихи, участвовали в конкурсах рисунка. И можно с уверенностью сказать , что умная, правильная работа через Интернет сможет оградить наших детей и подростков от того негатива, который также распространяется через эти сети.</w:t>
      </w:r>
    </w:p>
    <w:p>
      <w:pPr>
        <w:pStyle w:val="Style15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 медицинского психолога КГБУЗ «ЦГБ г. Дальнереченск» Коваленко Ольгу Дмитриевну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В период с ноября 2020 года по 01.02.2021г. случаев суицидального поведения в КГБУЗ «Дальнереченская ЦГБ» не зафиксировано.  С медицинским персоналом КГБУЗ «ДЦГБ», фельдшерами ФАП проводится работа по профилактике суицидального поведения подростков. На ФАПах фельдшера проводят профилактические беседы с родителями и детьми в присутствии родителей. Кроме того проводятся профилактические беседы с классными руководителями по выявлению детей с риском суицидального поведения.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ab/>
        <w:t xml:space="preserve">На базе КГБУЗ «ДЦГБ» по запросу родителей проводится комплексная диагностика подростков на имеющийся риск суицидального поведения и коррекционные занятия направленные на создание такого психологического климата, чтобы подросток не чувствовал себя одиноким, непризнанным и неполноценным. 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- директора  КГБУСО «Дальнереченский СРНЦ «Надежда» Павленко Светлану Андреевну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Вся работа специалистов и психологов в КГБУСО «Дальнереченский СРЦН «Надежда» направлена на выявление психологического состояния ребенка и психофизическому и личностному развитию детей на всех возрастных ступенях. Большое внимание при диагностике несовершеннолетних уделяется раннему выявлению суицидального риска среди несовершеннолетних 10 – 17 лет. За отчетный период протестировано 49 несовершеннолетних их них 5 прошедших реабилитацию из Дальнереченского муниципального района. Суицидальных рисков не выявлено, но у некоторых подростков были обнаружены стрессогенные проблемы, которые требуют особого внимания. </w:t>
        <w:tab/>
        <w:tab/>
        <w:t>С несовершеннолетними, находящимися в социально-реабилитационном центре «Надежда», работают по программам «Ветер перемен», «Я и мои ценности», «Дорога в никуда», «Сам себе психолог», «Уроки добра», «Ты не один» которые направлены на первичную профилактику суицидального поведения через повышение социальной адаптированности на основе аксиологической (ценностно - целевой) позиции.</w:t>
        <w:tab/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2020 – 2021 гг. с целью профилактики и предупреждения суицидов серди подростков, осуществлялись следующие мероприятия: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Среди населения Дальнереченского муниципального района  и во время социального патронажа в семьях специалистами отделения сопровождения семьи распространялись памятки для несовершеннолетних «Скажи жизни «Да!», «Насилию – НЕТ!», «Детский телефон доверия» и буклеты для родителей «Подсказки для родителей подростка», «Родителям подростка», «Профилактика суицидального поведения несовершеннолетних».</w:t>
        <w:tab/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Несовершеннолетние, находящиеся на реабилитации в КГБУСО «Дальнереченский СРЦН «Надежда» совместно со специалистами и психологами  выпускали агитационные плакаты «Я выбираю жизнь!», проводили беседы с подростками «Как прекрасен этот мир», «Жизненные ценности», «Что такое - телефон доверия?», тренинг «Дорога в будущее», читательские конференции «Возьми себе в пример героя», ролевые игры «Конфликт в нашей жизни», «Взросление», физкультурно-оздоровительные мероприятия «Лыжная гонка», «Зимние забавы», «Турнир по настольному теннису», 10 несовершеннолетних из Дальнереченского муниципального района приняли участие.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центре с детьми ведется кружковая деятельность на развитие позитивного мышления и вовлечения в социально-позитивную активность. Несовершеннолетние посещают кружки: «Сам себе психолог» - психологический, «Голосок» - вокальный, «Каблучок» - танцевальный, «Арлекино» - театральный, «Мир искусства» - рисование, «Город который нам дорог» - исторический и т.д.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рамках подросткового клуба «Ты+Я» на базе  КГБУСО «Дальнереченский СРЦН «Надежда» психологами и специалистами проведена дискуссия с несовершеннолетними «Скажи жизни «Да!», приняли участие 12 несовершеннолетних, из них 3 прошедших реабилитацию из Дальнереченского муниципального района. 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рамках комплекса мер, направленного на развитие региональной системы обеспечения безопасного детства в Приморском крае на 2020-2021 годы на базе учреждения: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1.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Сформирована мобильная бригада кризисного реагирования для работы с детьми группы суицидального риска, в состав которой входят специалист по работе с семьей, педагог-психолог, социальный педагог. За отчетный период случаев суицидального характера в </w:t>
      </w:r>
      <w:r>
        <w:rPr>
          <w:rFonts w:cs="Times New Roman" w:ascii="Times New Roman" w:hAnsi="Times New Roman"/>
          <w:sz w:val="20"/>
          <w:szCs w:val="20"/>
        </w:rPr>
        <w:t xml:space="preserve">Дальнереченском муниципальном районе -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не зарегистрировано.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2. </w:t>
      </w:r>
      <w:r>
        <w:rPr>
          <w:rFonts w:cs="Times New Roman" w:ascii="Times New Roman" w:hAnsi="Times New Roman"/>
          <w:sz w:val="20"/>
          <w:szCs w:val="20"/>
        </w:rPr>
        <w:t>Открыт профориентационный центр для несовершеннолетних «Твой выбор»: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- проводятся профессиональное тестирование несовершеннолетних в возрасте от 12 – 17 лет по программам «ОРИЕНТИР», «ПРОФИ», в котором приняли участие 18 несовершеннолетних, из них 5 проживающих на территории Дальнереченского муниципального района;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работают мастерские  «Парикмахерское искусство», «Швейное дело», «Кулинария»,  издательский центр «Ветер перемен». Охвачено 35</w:t>
      </w:r>
      <w:r>
        <w:rPr>
          <w:rFonts w:cs="Times New Roman" w:ascii="Times New Roman" w:hAnsi="Times New Roman"/>
          <w:color w:val="FF0000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несовершеннолетних, 7 ребят с</w:t>
      </w:r>
      <w:r>
        <w:rPr>
          <w:rFonts w:cs="Times New Roman" w:ascii="Times New Roman" w:hAnsi="Times New Roman"/>
          <w:sz w:val="20"/>
          <w:szCs w:val="20"/>
        </w:rPr>
        <w:t xml:space="preserve"> Дальнереченского муниципального района.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По итогам работы у подростков </w:t>
      </w:r>
      <w:r>
        <w:rPr>
          <w:rFonts w:cs="Times New Roman" w:ascii="Times New Roman" w:hAnsi="Times New Roman"/>
          <w:sz w:val="20"/>
          <w:szCs w:val="20"/>
          <w:lang w:val="ru-RU"/>
        </w:rPr>
        <w:t>отмечено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ru-RU"/>
        </w:rPr>
        <w:t xml:space="preserve">повышение </w:t>
      </w:r>
      <w:r>
        <w:rPr>
          <w:rFonts w:cs="Times New Roman" w:ascii="Times New Roman" w:hAnsi="Times New Roman"/>
          <w:sz w:val="20"/>
          <w:szCs w:val="20"/>
        </w:rPr>
        <w:t>стрессоустойчивост</w:t>
      </w:r>
      <w:r>
        <w:rPr>
          <w:rFonts w:cs="Times New Roman" w:ascii="Times New Roman" w:hAnsi="Times New Roman"/>
          <w:sz w:val="20"/>
          <w:szCs w:val="20"/>
          <w:lang w:val="ru-RU"/>
        </w:rPr>
        <w:t>и</w:t>
      </w:r>
      <w:r>
        <w:rPr>
          <w:rFonts w:cs="Times New Roman" w:ascii="Times New Roman" w:hAnsi="Times New Roman"/>
          <w:sz w:val="20"/>
          <w:szCs w:val="20"/>
        </w:rPr>
        <w:t>, более адекватно стали реагировать на замечания и критику, осознавать свои ошибки, анализировать поступки и их последствия перед собой и окружающими. У родителей заметно повысился уровень педагогической компетентности в вопросах формирования антисуицидного риска у детей.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ru-RU" w:eastAsia="ru-RU"/>
        </w:rPr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РЕШИЛИ: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1. Информации должностных лиц принять к сведению.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2. Руководителям МО МВД «Дальнереченский» (Максимов И.Г.); МКУ «УНО» (Гуцалюк Н.В.); КГБУЗ «ЦГБ г. Дальнереченск» (Мизюк А.А.), КГБУСО «Дальнереченский СРНЦ «Надежда» Павленко С.А.; КДНиЗП администрации Дальнереченского муниципального района (Демчук М.В.); отделу опеки и попечительства АДМР (Звягинцева С.В.), МКУ «РИДЦ» (Щур Е.А.):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ab/>
        <w:t xml:space="preserve">2.1. Рассмотреть проект Типового положения о мобильной бригаде кризисного реагирования на случаи суицидальных попыток несовершеннолетних, внести корректировки в части касающегося каждой структуры системы профилактики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СРОК: до 18.02.2021г.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ab/>
        <w:t xml:space="preserve">2.2. Для разработки Порядка межведомственного взаимодействия органов и учреждений системы профилактики, осуществляющих свою деятельность на территории Дальнереченского муниципального района, по предупреждению безнадзорности, беспризорности, правонарушений и антиобщественных действий несовершеннолетних, по  выявлению и пресечению преступлений и правонарушений несовершеннолетних экстремистской, террористической направленности, вовлечения несовершеннолетних в деструктивную деятельность радикальной направленности, в соответствии с Федеральным Законом от 24.06.1999г. №120-ФЗ «Об основах системы профилактики безнадзорности и правонарушений несовершеннолетних», руководствуясь своими внутренними законодательными базами, подготовить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к 18.02.2021г.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 xml:space="preserve"> перечень основных направлений деятельности своего учреждения по вышеуказанному вопросу и направить по электронному адресу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en-US" w:eastAsia="ru-RU"/>
        </w:rPr>
        <w:t>kdndal@mail.ru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en-US" w:eastAsia="ru-RU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Рекомендовать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 xml:space="preserve">КГБУСО «Дальнереченский СРНЦ «Надежда» (Павленко С.А.) утвердить  Типовое положение о мобильной бригаде кризисного реагирования на случаи суицидальных попыток несовершеннолетних, согласно внесенных корректировок, согласовать со всеми органами и учреждениями системы профилпактики.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СРОК: до 01.03.2021 года.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ListParagraph"/>
        <w:tabs>
          <w:tab w:val="clear" w:pos="709"/>
          <w:tab w:val="left" w:pos="57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sz w:val="20"/>
          <w:szCs w:val="20"/>
          <w:u w:val="none"/>
          <w:lang w:val="ru-RU" w:eastAsia="ru-RU"/>
        </w:rPr>
        <w:t>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i w:val="false"/>
          <w:caps w:val="false"/>
          <w:smallCaps w:val="false"/>
          <w:strike w:val="false"/>
          <w:dstrike w:val="false"/>
          <w:u w:val="none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  <w:lang w:val="ru-RU" w:eastAsia="ru-RU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Times New Roman"/>
          <w:b/>
          <w:b/>
          <w:lang w:val="ru-RU" w:eastAsia="ru-RU"/>
        </w:rPr>
      </w:pPr>
      <w:r>
        <w:rPr>
          <w:rFonts w:eastAsia="Calibri" w:cs="Times New Roman"/>
          <w:b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Times New Roman"/>
          <w:b/>
          <w:b/>
          <w:lang w:val="ru-RU" w:eastAsia="ru-RU"/>
        </w:rPr>
      </w:pPr>
      <w:r>
        <w:rPr>
          <w:rFonts w:eastAsia="Calibri" w:cs="Times New Roman"/>
          <w:b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Times New Roman"/>
          <w:b/>
          <w:b/>
          <w:lang w:val="ru-RU" w:eastAsia="ru-RU"/>
        </w:rPr>
      </w:pPr>
      <w:r>
        <w:rPr>
          <w:rFonts w:eastAsia="Calibri" w:cs="Times New Roman"/>
          <w:b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ru-RU" w:eastAsia="ru-RU"/>
        </w:rPr>
        <w:t>Председатель                                                                     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Times New Roman"/>
          <w:b/>
          <w:b/>
          <w:lang w:val="ru-RU" w:eastAsia="ru-RU"/>
        </w:rPr>
      </w:pPr>
      <w:r>
        <w:rPr>
          <w:rFonts w:eastAsia="Calibri" w:cs="Times New Roman"/>
          <w:b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 w:eastAsia="ru-RU"/>
        </w:rPr>
        <w:t>Ответственный секретарь                                                                                                          М.В. Демчук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exact" w:line="240" w:before="0" w:after="0"/>
      <w:ind w:left="720" w:right="0" w:hanging="0"/>
      <w:contextualSpacing/>
    </w:pPr>
    <w:rPr>
      <w:rFonts w:eastAsia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LibreOffice/7.0.3.1$Windows_X86_64 LibreOffice_project/d7547858d014d4cf69878db179d326fc3483e082</Application>
  <Pages>5</Pages>
  <Words>2345</Words>
  <Characters>17240</Characters>
  <CharactersWithSpaces>19918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2021-02-17T17:37:48Z</dcterms:created>
  <dc:creator/>
  <dc:description/>
  <dc:language>ru-RU</dc:language>
  <cp:lastModifiedBy/>
  <dcterms:modified xsi:type="dcterms:W3CDTF">2021-02-17T17:40:15Z</dcterms:modified>
  <cp:revision>1</cp:revision>
  <dc:subject/>
  <dc:title/>
</cp:coreProperties>
</file>