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/>
        <w:drawing>
          <wp:inline distT="0" distB="0" distL="0" distR="0">
            <wp:extent cx="532765" cy="6838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АДМИНИСТРАЦИЯ ДАЛЬНЕРЕЧЕНСКОГО МУНИЦИПАЛЬНОГО РАЙОНА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ПРИМОРСКОГО КРАЯ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КОМИССИЯ ПО ДЕЛАМ НЕСОВЕРШЕННОЛЕТНИХ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/>
          <w:sz w:val="28"/>
          <w:szCs w:val="28"/>
          <w:lang w:eastAsia="ru-RU"/>
        </w:rPr>
        <w:t>И ЗАЩИТЕ ИХ ПРАВ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ул. Ленина, 90, г. Дальнереченск, 692132, тел. (факс): 842(356) 25-8-52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ПОСТАНОВЛЕНИЕ</w:t>
      </w:r>
    </w:p>
    <w:p>
      <w:pPr>
        <w:pStyle w:val="Normal"/>
        <w:bidi w:val="0"/>
        <w:spacing w:lineRule="auto" w:line="240" w:before="0" w:after="0"/>
        <w:jc w:val="both"/>
        <w:rPr>
          <w:rFonts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/>
          <w:color w:val="auto"/>
          <w:kern w:val="2"/>
          <w:sz w:val="24"/>
          <w:szCs w:val="24"/>
          <w:lang w:val="en-US" w:eastAsia="ru-RU" w:bidi="hi-IN"/>
        </w:rPr>
        <w:t>20</w:t>
      </w:r>
      <w:r>
        <w:rPr>
          <w:rFonts w:eastAsia="Times New Roman" w:cs="Times New Roman"/>
          <w:color w:val="auto"/>
          <w:kern w:val="2"/>
          <w:sz w:val="24"/>
          <w:szCs w:val="24"/>
          <w:lang w:val="ru-RU" w:eastAsia="ru-RU" w:bidi="hi-IN"/>
        </w:rPr>
        <w:t xml:space="preserve"> октября</w:t>
      </w:r>
      <w:r>
        <w:rPr>
          <w:rFonts w:eastAsia="Times New Roman" w:cs="Times New Roman"/>
          <w:sz w:val="24"/>
          <w:szCs w:val="24"/>
          <w:lang w:eastAsia="ru-RU"/>
        </w:rPr>
        <w:t xml:space="preserve"> 2022г</w:t>
      </w:r>
      <w:r>
        <w:rPr>
          <w:rFonts w:eastAsia="Times New Roman" w:cs="Times New Roman"/>
          <w:b/>
          <w:sz w:val="24"/>
          <w:szCs w:val="24"/>
          <w:lang w:eastAsia="ru-RU"/>
        </w:rPr>
        <w:t>.                             г. Дальнереченск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eastAsia="Times New Roman" w:cs="Times New Roman"/>
          <w:b/>
          <w:sz w:val="24"/>
          <w:szCs w:val="24"/>
          <w:lang w:eastAsia="ru-RU"/>
        </w:rPr>
        <w:t>№92/20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b/>
          <w:sz w:val="20"/>
          <w:szCs w:val="20"/>
          <w:lang w:eastAsia="ru-RU"/>
        </w:rPr>
        <w:t xml:space="preserve">Председательствующий: </w:t>
      </w:r>
      <w:r>
        <w:rPr>
          <w:rFonts w:eastAsia="Times New Roman" w:ascii="Times New Roman" w:hAnsi="Times New Roman"/>
          <w:b w:val="false"/>
          <w:bCs w:val="false"/>
          <w:sz w:val="20"/>
          <w:szCs w:val="20"/>
          <w:lang w:eastAsia="ru-RU"/>
        </w:rPr>
        <w:t>Попов А.Г.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b/>
          <w:sz w:val="20"/>
          <w:szCs w:val="20"/>
          <w:lang w:eastAsia="ru-RU"/>
        </w:rPr>
        <w:t xml:space="preserve">Секретарь: </w:t>
      </w:r>
      <w:r>
        <w:rPr>
          <w:rFonts w:eastAsia="Times New Roman" w:ascii="Times New Roman" w:hAnsi="Times New Roman"/>
          <w:b w:val="false"/>
          <w:bCs w:val="false"/>
          <w:sz w:val="20"/>
          <w:szCs w:val="20"/>
          <w:lang w:val="ru-RU" w:eastAsia="ru-RU"/>
        </w:rPr>
        <w:t>Демчук М.В.,</w:t>
      </w:r>
    </w:p>
    <w:p>
      <w:pPr>
        <w:pStyle w:val="Normal"/>
        <w:bidi w:val="0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>Члены комиссии: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Лехова Е.В., Звягинцева С.В.,  Щур Е.А.,  Резниченко И.В., Гуцалюк Н.В., Марияш Т.М.,  Новикова Н.С.,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ru-RU"/>
        </w:rPr>
        <w:t xml:space="preserve">При участии  помощника прокурора Гуральник В.Д., </w:t>
      </w:r>
    </w:p>
    <w:p>
      <w:pPr>
        <w:pStyle w:val="Normal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rFonts w:eastAsia="Times New Roman" w:cs="Mangal" w:ascii="Times New Roman" w:hAnsi="Times New Roman"/>
          <w:b/>
          <w:color w:val="auto"/>
          <w:kern w:val="2"/>
          <w:sz w:val="20"/>
          <w:szCs w:val="20"/>
          <w:lang w:val="ru-RU" w:eastAsia="ru-RU" w:bidi="hi-IN"/>
        </w:rPr>
        <w:t>Присутствовали: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 xml:space="preserve">  Данилова Е.И. - специалист МКУ «УНО» Дальнереченского муниципального района, Захарова Г.С. - заместитель директора МКУ «УНО» Дальнереченского муниципального района,  Дикова С.З. - специалист КГБУСО «СРНЦ «Надежда»», корреспондент газеты «Ударный Фронт» Кутазова А.</w:t>
      </w:r>
    </w:p>
    <w:p>
      <w:pPr>
        <w:pStyle w:val="Normal"/>
        <w:bidi w:val="0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Об исполнении закона «Об образовании» по организации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всеобуча образовательными учреждениями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cs="Mangal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kern w:val="2"/>
          <w:sz w:val="20"/>
          <w:szCs w:val="20"/>
          <w:u w:val="none"/>
          <w:lang w:val="ru-RU" w:eastAsia="ru-RU" w:bidi="hi-IN"/>
        </w:rPr>
        <w:tab/>
        <w:t xml:space="preserve">Заслушав и обсудив информацию 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 xml:space="preserve">заместителя 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0"/>
          <w:szCs w:val="20"/>
          <w:u w:val="single"/>
          <w:lang w:val="ru-RU" w:eastAsia="ru-RU" w:bidi="hi-IN"/>
        </w:rPr>
        <w:t>директора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 xml:space="preserve"> МКУ «УНО» Дальнереченского муниципального района по организации всеобуча в 2022 году,  Комиссией отмечено, что 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 xml:space="preserve">а 1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сентября 2022 года в Дальнереченском районе функционирует 10 общеобразовательных учреждений: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7 - среднего общего образования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- 3 - основного общего образования + 2 филиала (Боголюбовский, Полянский).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ab/>
        <w:t xml:space="preserve">С начало учебного года организовано бесплатное питание для детей начальной школы и детей из малообеспеченных семей на сумму 85 руб., а также для детей с ограниченными возможностями здоровья и инвалидов на сумму 140 руб. Всего охвачено бесплатным питанием 600 учащихся. С 05.10 добавляется 19 детей  мобилизованных граждан, обеспеченных бесплатным двухразовым питанием 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pacing w:val="-10"/>
          <w:sz w:val="20"/>
          <w:szCs w:val="20"/>
          <w:u w:val="none"/>
          <w:lang w:val="ru-RU" w:eastAsia="en-US"/>
        </w:rPr>
        <w:t>(с 1 по 11 класс).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ab/>
        <w:t>На 01.09.2022г. в школах района 950 обучающихся, в т. ч. 4 учащихся обучаются на дому (Сальское (2чел), Веденка (2 чел)). Все школы работают в одну смену. На 1 сентября 2022г. не приступивших к занятиям учащихся не выявлено.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ab/>
        <w:t>В целях обеспечения доступности образования в 7 общеобразовательных учреждениях на 7 школьных автобусах осуществляется подвоз 191 обучающийся (МОБУ «СОШ с. Ариадное» - 29 учащихся, МОБУ «СОШ с. Малиново» - 27, МОБУ «СОШ с. Орехово» - 33, МОБУ «СОШ с. Ракитное» - 22, МОБУ «ООШ с. Стретенка» - 9, МОБУ «СОШ с. Веденка» - 46, МОБУ «СОШ с. Рождественка» - 25).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ГИА 2022 (основной период и дополнительный (сентябрьский)):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ab/>
        <w:t>В осенний период проходили ГИА 10 девятиклассников из 6 школ и 3 одиннадцатиклассника из 3 школ. В результате: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Единый государственный экзамен по обязательным предметам - русскому языку и математике и ЕГЭ по выбору - сдавали 45 человек, ОГЭ по 4 предметам (русский язык, математика и два по выбору учащегося) сдавали 110 девятиклассников (в т.ч. не допущена к государственной итоговой аттестации 1 ученица МОБУ «СОШ с. Веденка (Мичурина О. - далее обучается в 9 кл ООШ Соловьевка»), отказ от прохождения ГИА9 - 1 ученик МОБУ «ООШ с.Любитовка» (Мурачев Кузьмин (18 лет) работает).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108 (98%) девятиклассников успешно сдали ОГЭ и получили аттестаты, в том числе 2 обучающихся - аттестаты об основном общем образовании с отличием.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43 (96%) из 45 выпускников 11-х классов получили аттестаты, в том числе 1 аттестат о среднем общем образовании с отличием и медаль «За особые успехи в учении».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ab/>
        <w:t>В системе дополнительного образования детей Дальнереченского муниципального района функционирует 2 муниципальных бюджетных учреждения дополнительного образования: «Дом детского творчества с. Ракитное» и «Детско-юношеская спортивная школа с. Веденка». Также дополнительное образование детей осуществляется в общеобразовательных учреждениях в объединениях детей по интересам (кружки, секции). В целях развития и занятости детей разработано и реализуется 81 дополнительная общеобразовательная общеразвивающая программа по 6 направлениям: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художественная - 28;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физкультурно-спортивная - 20;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-            техническая - 10;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социально-гуманитарная - 10;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туристско-краеведческая - 7;</w:t>
      </w:r>
    </w:p>
    <w:p>
      <w:pPr>
        <w:pStyle w:val="Normal"/>
        <w:numPr>
          <w:ilvl w:val="0"/>
          <w:numId w:val="1"/>
        </w:numPr>
        <w:bidi w:val="0"/>
        <w:spacing w:before="0"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 xml:space="preserve">естественнонаучная — 6. </w:t>
      </w:r>
    </w:p>
    <w:p>
      <w:pPr>
        <w:pStyle w:val="Normal"/>
        <w:numPr>
          <w:ilvl w:val="0"/>
          <w:numId w:val="0"/>
        </w:numPr>
        <w:bidi w:val="0"/>
        <w:spacing w:before="0" w:after="0"/>
        <w:ind w:lef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</w:rPr>
        <w:t>Всего дополнительным образованием обучаются 945 человек, что составило 61% от общего числа детей в возрасте от 5 до 18 лет.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 xml:space="preserve">С учетом изложенной информации,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Mangal"/>
          <w:b w:val="false"/>
          <w:b w:val="false"/>
          <w:bCs w:val="false"/>
          <w:color w:val="auto"/>
          <w:kern w:val="2"/>
          <w:sz w:val="24"/>
          <w:szCs w:val="24"/>
          <w:lang w:val="ru-RU" w:eastAsia="ru-RU" w:bidi="hi-IN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>комиссия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eastAsia="Times New Roman" w:cs="Mangal" w:ascii="Times New Roman" w:hAnsi="Times New Roman"/>
          <w:b/>
          <w:bCs/>
          <w:color w:val="auto"/>
          <w:kern w:val="2"/>
          <w:sz w:val="24"/>
          <w:szCs w:val="24"/>
          <w:lang w:val="ru-RU" w:eastAsia="ru-RU" w:bidi="hi-IN"/>
        </w:rPr>
        <w:t>ПОСТАНОВИЛА: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ru-RU" w:eastAsia="ru-RU" w:bidi="hi-IN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ru-RU" w:eastAsia="ru-RU"/>
        </w:rPr>
        <w:t>1. Информацию принять к сведению, работу  по организации всеобуча 2022г. в образовательных учреждениях Дальнереченского муниципального района признать удовлетворительной.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ru-RU"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ru-RU"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ru-RU" w:eastAsia="ru-RU"/>
        </w:rPr>
        <w:t>Оказание социальной помощи несовершеннолетним и семьям, находящимся в СОП, проведение с ними индивидуально-профилактической работы за 3 квартал 2022 г. Выявление семей, находящихся в трудной жизненной ситуации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ru-RU"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>Заслушав и обсудив информации о проведении профилактической работы с семьями, находящимися в социально-опасном положении сотрудниками органов и учреждений системы профилактики, Комиссией отмечено, что на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 xml:space="preserve"> 01.10.2022г.  в отделении сопровождения семьи </w:t>
      </w:r>
      <w:r>
        <w:rPr>
          <w:rFonts w:eastAsia="Times New Roman" w:cs="Mangal" w:ascii="Times New Roman" w:hAnsi="Times New Roman"/>
          <w:b/>
          <w:bCs/>
          <w:color w:val="auto"/>
          <w:kern w:val="2"/>
          <w:sz w:val="20"/>
          <w:szCs w:val="20"/>
          <w:lang w:val="ru-RU" w:eastAsia="ru-RU" w:bidi="hi-IN"/>
        </w:rPr>
        <w:t xml:space="preserve">  </w:t>
      </w: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>КГБУСО «СРНЦ «Надежда»»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 xml:space="preserve"> на учете состоит семей СОП- 5, в них проживает 10 несовершеннолетних, 5 взрослых членов семьи. </w:t>
      </w:r>
    </w:p>
    <w:p>
      <w:pPr>
        <w:pStyle w:val="Normal"/>
        <w:bidi w:val="0"/>
        <w:spacing w:before="0"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Специалисты отделения сопровождения семьи ежемесячно осуществляют социальный патронаж семей состоящих на профилактическом учете, находящихся в трудной жизненной ситуации. З</w:t>
      </w:r>
      <w:r>
        <w:rPr>
          <w:rFonts w:eastAsia="" w:cs="Times New Roman" w:ascii="Times New Roman" w:hAnsi="Times New Roman" w:eastAsiaTheme="minorEastAsia"/>
          <w:sz w:val="20"/>
          <w:szCs w:val="20"/>
        </w:rPr>
        <w:t xml:space="preserve">а отчетный период осуществлено 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0"/>
          <w:szCs w:val="20"/>
          <w:lang w:val="ru-RU" w:eastAsia="ru-RU" w:bidi="ar-SA"/>
        </w:rPr>
        <w:t>17</w:t>
      </w:r>
      <w:r>
        <w:rPr>
          <w:rFonts w:eastAsia="" w:cs="Times New Roman" w:ascii="Times New Roman" w:hAnsi="Times New Roman" w:eastAsiaTheme="minorEastAsia"/>
          <w:sz w:val="20"/>
          <w:szCs w:val="20"/>
        </w:rPr>
        <w:t xml:space="preserve"> выездов по Дальнереченскому муниципальному району, посещено 73 семьи, в них 146 несовершеннолетних. </w:t>
      </w:r>
    </w:p>
    <w:p>
      <w:pPr>
        <w:pStyle w:val="Normal"/>
        <w:bidi w:val="0"/>
        <w:spacing w:before="0"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Во время патронажа, в соответствии с  графиком посещений специалистами проводятся: тематические разъяснительные беседы и консультации, анкетирование, тестирование, распространение буклетов, памяток и листовок, оказание натуральной помощи членам семьи. </w:t>
      </w:r>
    </w:p>
    <w:p>
      <w:pPr>
        <w:pStyle w:val="Normal"/>
        <w:bidi w:val="0"/>
        <w:spacing w:before="0"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Работа с семьями,  состоящими на профилактическом учете, проводится в соответствии с планами индивидуально-профилактической работы с семьей, в которых отражены основные проблемы семьи и намечены мероприятия по их решению.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</w:t>
      </w:r>
      <w:r>
        <w:rPr>
          <w:rFonts w:cs="Times New Roman" w:ascii="Times New Roman" w:hAnsi="Times New Roman"/>
          <w:sz w:val="20"/>
          <w:szCs w:val="20"/>
        </w:rPr>
        <w:t>С целью  оказания помощи семьям с детьми на ранних стадиях семейного неблагополучия специалистами отделения сопровождения семьи проводится работа по следующим направлениям: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социальный патронаж семей (за 3 квартал посещено 73 семьи, в них 146 несовершеннолетних)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оказание помощи семье на основе межведомственного взаимодействия (на 01.10.2022 г. на социальном сопровождении состоит 12 семей, проживающих в населенных пунктах: с.Орехово, с.Веденка, с.Сальское и др., в которых проживает 24 несовершеннолетних). Семьям оказываются разные виды помощи: составление исковых заявлений о взыскании алиментов на несовершеннолетних, оказание помощи в прохождении медицинских комиссий, поступлении в профессиональные учебные заведения, прохождении ПМПК, педагогическая, психологическая помощь несовершеннолетним и их родителям, оказано содействие в улучшении материального положения семьи при помощи получения государственной социальной помощи на основании социального контракта ( 5 семей из с.Орехово,  с.Сальское заключили СК).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оказание натуральной помощи семьям, находящимся в трудной жизненной ситуации. За отчетный период натуральную помощь в виде одежды и обуви на детей и взрослых, канцелярских принадлежностей, школьной одежды, школьных рюкзаков получили 79 семей, проживающих в отдаленных населенных пунктах ДМР.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-социальную реабилитацию в связи с трудной жизненной ситуацией в семьях за отчетный период прошли 13 несовершеннолетних.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>Работа специалистов отделения сопровождения семьи направлена на оказание помощи семьям, находящимся в трудной жизненной ситуации, предупреждение рисков усугубления негативной ситуации в семье, проведение индивидуально-профилактической работы с семьями, находящимися в социально опасном положении, выявление несовершеннолетних, находящихся в социально опасном положении.</w:t>
      </w:r>
    </w:p>
    <w:p>
      <w:pPr>
        <w:pStyle w:val="Normal"/>
        <w:tabs>
          <w:tab w:val="clear" w:pos="709"/>
          <w:tab w:val="left" w:pos="1016" w:leader="none"/>
        </w:tabs>
        <w:bidi w:val="0"/>
        <w:spacing w:before="0" w:after="0"/>
        <w:ind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В образовательных учреждениях организована деятельность по своевременному выявлению и оказанию необходимой помощи семьям, находящимся в СОП и трудной жизненной ситуации. Выявление семей происходит в процессе выполнения обязанностей классными руководителями, директорами школ, рейдовых мероприятий. Всего за третий  квартал посещено более 40 семей из числа находящихся в трудной жизненной ситуации</w:t>
      </w:r>
    </w:p>
    <w:p>
      <w:pPr>
        <w:pStyle w:val="Normal"/>
        <w:tabs>
          <w:tab w:val="clear" w:pos="709"/>
          <w:tab w:val="left" w:pos="1016" w:leader="none"/>
        </w:tabs>
        <w:bidi w:val="0"/>
        <w:spacing w:before="0"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ходе посещений проводятся профилактические беседы с членами семей, устанавливается характер существующих проблем, оценивается необходимость продолжения профилактической работы. С родителями проводится разъяснительная работа по вопросам воспитания детей, им оказываются консультации по обращению за материальной помощью, решаются вопросы о направлении детей в социальные учреждения. </w:t>
      </w:r>
    </w:p>
    <w:p>
      <w:pPr>
        <w:pStyle w:val="Normal"/>
        <w:tabs>
          <w:tab w:val="clear" w:pos="709"/>
          <w:tab w:val="left" w:pos="1016" w:leader="none"/>
        </w:tabs>
        <w:bidi w:val="0"/>
        <w:spacing w:before="0"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сентябрь месяц на учете стояло 5 семей, находящихся в социально-опасном положении, в них 10 детей. </w:t>
      </w:r>
    </w:p>
    <w:p>
      <w:pPr>
        <w:pStyle w:val="NormalWeb"/>
        <w:bidi w:val="0"/>
        <w:spacing w:lineRule="auto" w:line="276" w:beforeAutospacing="0" w:before="0" w:afterAutospacing="0" w:after="0"/>
        <w:jc w:val="both"/>
        <w:rPr>
          <w:rFonts w:ascii="Times New Roman" w:hAnsi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>По состоянию на 30.08 организованным отдыхом было охвачено 5 школьников, стоящих на учете,  176 из малоимущих семей, 137 – находящихся в трудной жизненной ситуации, 3 из семей в СОП.</w:t>
      </w:r>
    </w:p>
    <w:p>
      <w:pPr>
        <w:pStyle w:val="NormalWeb"/>
        <w:bidi w:val="0"/>
        <w:spacing w:lineRule="auto" w:line="276" w:beforeAutospacing="0" w:before="0" w:afterAutospacing="0" w:after="0"/>
        <w:jc w:val="both"/>
        <w:rPr>
          <w:rFonts w:ascii="Times New Roman" w:hAnsi="Times New Roman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>В образовательные учреждения регулярно направляются методические рекомендации по профилактике правонарушений и девиантного поведение среди несовершеннолетних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 xml:space="preserve">    </w:t>
      </w:r>
      <w:r>
        <w:rPr>
          <w:rFonts w:eastAsia="Times New Roman" w:cs="Times New Roman"/>
          <w:b w:val="false"/>
          <w:bCs w:val="false"/>
          <w:color w:val="000000"/>
          <w:sz w:val="20"/>
          <w:szCs w:val="20"/>
          <w:lang w:val="ru-RU" w:eastAsia="ru-RU"/>
        </w:rPr>
        <w:tab/>
        <w:t>Во всех образовательных учреждениях оформлены тематические ин</w:t>
        <w:softHyphen/>
        <w:t>формационные стенды для детей и родителей с размещением на них контактных данных детского телефона доверия и номеров органов и учреждений системы профилактики.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u w:val="none"/>
        </w:rPr>
      </w:pP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u w:val="none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 xml:space="preserve">С учетом изложенной информации,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Mangal"/>
          <w:b w:val="false"/>
          <w:b w:val="false"/>
          <w:bCs w:val="false"/>
          <w:color w:val="auto"/>
          <w:kern w:val="2"/>
          <w:sz w:val="24"/>
          <w:szCs w:val="24"/>
          <w:lang w:val="ru-RU" w:eastAsia="ru-RU" w:bidi="hi-IN"/>
        </w:rPr>
      </w:pPr>
      <w:r>
        <w:rPr>
          <w:rFonts w:eastAsia="Times New Roman" w:cs="Mangal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>комиссия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eastAsia="Times New Roman" w:cs="Mangal" w:ascii="Times New Roman" w:hAnsi="Times New Roman"/>
          <w:b/>
          <w:bCs/>
          <w:color w:val="auto"/>
          <w:kern w:val="2"/>
          <w:sz w:val="24"/>
          <w:szCs w:val="24"/>
          <w:lang w:val="ru-RU" w:eastAsia="ru-RU" w:bidi="hi-IN"/>
        </w:rPr>
        <w:t>ПОСТАНОВИЛА: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ru-RU" w:eastAsia="ru-RU" w:bidi="hi-IN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>1. Информацию должностных лиц принять к сведению.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>2. Руководителям МО МВД России «Дальнереченский» (Глазунов Р.В.), МКУ «УНО» (Гуцалюк Н.В.), МКУ «РИДЦ (Щур Е.А.),  КГБУСО «Дальнереченский СРНЦ «Надежда»» (Павленко С.А.), КГБУЗ «Дальнереченская ЦГБ» (Ситдикова Т.С.), отдел опеки и попечительства администрации Дальнереченского муниципального района (Звягинцева С.В.):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ab/>
        <w:t xml:space="preserve">2.1. продолжить профилактическую работу с семьями, находящимися в социально-опасном положении, по стабилизации обстановки в семьях, по устранению причин и условий способствующих  безнадзорности, беспризорности, правонарушениям или антиобщественным действиям несовершеннолетних детей. </w:t>
      </w: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>СРОК: ПОСТОЯННО.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ab/>
        <w:t>2.2. При стабилизации обстановки в семьях, устранении социально-опасного положения, ставить вопрос на КДНиЗП о снятии семьи с профилактического учета как СОП.</w:t>
      </w:r>
      <w:r>
        <w:rPr>
          <w:rFonts w:eastAsia="Times New Roman" w:cs="Times New Roman" w:ascii="Times New Roman" w:hAnsi="Times New Roman"/>
          <w:b/>
          <w:bCs w:val="false"/>
          <w:i w:val="false"/>
          <w:caps w:val="false"/>
          <w:smallCaps w:val="false"/>
          <w:strike w:val="false"/>
          <w:dstrike w:val="false"/>
          <w:sz w:val="20"/>
          <w:szCs w:val="20"/>
          <w:u w:val="none"/>
          <w:lang w:val="ru-RU" w:eastAsia="ru-RU"/>
        </w:rPr>
        <w:t xml:space="preserve"> СРОК: ПОСТОЯННО.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ru-RU" w:eastAsia="ru-RU"/>
        </w:rPr>
        <w:t>3. Информации о выполнении решений направлять в КДНиЗП согласно срокам, определенным данным постановлением.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0"/>
          <w:szCs w:val="20"/>
          <w:lang w:val="ru-RU" w:eastAsia="ru-RU" w:bidi="hi-IN"/>
        </w:rPr>
        <w:t>4. Контроль за исполнением постановления возложить на начальника отдела по организации работы КДНиЗП администрации Дальнереченского муниципального района Демчук М.В.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ru-RU" w:eastAsia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0"/>
          <w:szCs w:val="20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0"/>
          <w:szCs w:val="20"/>
          <w:lang w:val="ru-RU" w:eastAsia="ru-RU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Председательствующий                                                                               А.Г. Попов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LibreOffice/7.2.4.1$Windows_X86_64 LibreOffice_project/27d75539669ac387bb498e35313b970b7fe9c4f9</Application>
  <AppVersion>15.0000</AppVersion>
  <Pages>3</Pages>
  <Words>1274</Words>
  <Characters>8784</Characters>
  <CharactersWithSpaces>10223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2022-10-26T16:10:47Z</dcterms:created>
  <dc:creator/>
  <dc:description/>
  <dc:language>ru-RU</dc:language>
  <cp:lastModifiedBy/>
  <dcterms:modified xsi:type="dcterms:W3CDTF">2022-10-28T09:31:44Z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