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/>
        <w:drawing>
          <wp:inline distT="0" distB="0" distL="0" distR="0">
            <wp:extent cx="532765" cy="6838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АДМИНИСТРАЦИЯ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ПРИМОРСКОГО КРАЯ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КОМИССИЯ ПО ДЕЛАМ НЕСОВЕРШЕННОЛЕТНИХ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И ЗАЩИТЕ ИХ ПРАВ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ул. Ленина, 90, г. Дальнереченск, 692100, тел. (факс): 842(356) 25-8-52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ПОСТАНОВЛЕНИЕ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10 </w:t>
      </w:r>
      <w:r>
        <w:rPr>
          <w:rFonts w:eastAsia="Times New Roman" w:cs="Times New Roman"/>
          <w:color w:val="auto"/>
          <w:kern w:val="2"/>
          <w:sz w:val="28"/>
          <w:szCs w:val="28"/>
          <w:lang w:val="ru-RU" w:eastAsia="ru-RU" w:bidi="hi-IN"/>
        </w:rPr>
        <w:t>февраля</w:t>
      </w:r>
      <w:r>
        <w:rPr>
          <w:rFonts w:eastAsia="Times New Roman" w:cs="Times New Roman"/>
          <w:sz w:val="28"/>
          <w:szCs w:val="28"/>
          <w:lang w:eastAsia="ru-RU"/>
        </w:rPr>
        <w:t xml:space="preserve"> 2022г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.                             </w:t>
      </w:r>
      <w:r>
        <w:rPr>
          <w:rFonts w:eastAsia="Times New Roman" w:cs="Times New Roman"/>
          <w:b/>
          <w:sz w:val="20"/>
          <w:szCs w:val="20"/>
          <w:lang w:eastAsia="ru-RU"/>
        </w:rPr>
        <w:t>г. Дальнереченск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</w:t>
      </w:r>
      <w:r>
        <w:rPr>
          <w:rFonts w:eastAsia="Times New Roman" w:cs="Times New Roman"/>
          <w:b/>
          <w:sz w:val="28"/>
          <w:szCs w:val="28"/>
          <w:lang w:eastAsia="ru-RU"/>
        </w:rPr>
        <w:t>№10/3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Председательствующий: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>Попов А.Г.,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Секретарь: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Демчук М.В.,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Члены комиссии: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Звягинцева С.В., Лехова Е.В., Загребина Н.В., Новикова Н.С., Гуцалюк Н.В., Шур Е.А., Белоносов Е.А., 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При участии старшего помощника прокурора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>Ветрик Л.А.,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0"/>
          <w:szCs w:val="20"/>
          <w:lang w:val="ru-RU" w:eastAsia="ru-RU" w:bidi="hi-IN"/>
        </w:rPr>
        <w:t>Присутствовали: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 Рыков Е.А.- заместитель начальника отдела УУП и ПДН МО МВД России «Дальнереченский», корреспондент газеты «Ударный Фронт» Кутазова А.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Mangal" w:ascii="Times New Roman" w:hAnsi="Times New Roman"/>
          <w:b/>
          <w:bCs/>
          <w:color w:val="auto"/>
          <w:kern w:val="2"/>
          <w:sz w:val="20"/>
          <w:szCs w:val="20"/>
          <w:lang w:val="ru-RU" w:eastAsia="ru-RU" w:bidi="hi-IN"/>
        </w:rPr>
        <w:t>Отсутствовали: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 Максимов И.Г., Марияш Т.М., Резниченко И.В.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/>
          <w:b/>
          <w:b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b/>
          <w:b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I.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Об исполнении отделом опеки и попечительства администрации Дальнереченского муниципального района государственных гарантий по защите прав детей-сирот и детей, оставшихся без попечения родителей в 2021 году. Применение ст.77 СК РФ.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ab/>
        <w:t>Заслушав и обсудив в заседании информацию об исполнении отделом опеки и попечительства администрации Дальнереченского муниципального района государственных гарантий по защите прав детей-сирот и детей, оставшихся без попечения родителей в 2021 году,  отмечено, что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отделе опеки и попечительства администрации Дальнереченского муниципального района состоит на учете 56 несовершеннолетних, из них: 25 семьи - опекаемые в них-36 детей; 9 - приемные семьи в них- 17 детей, усыновленных - 3.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В 2021 году было выявлено 4 -несовершеннолетних (2-е сирот, 2-е оставшихся без попечения родителей), 4 - устроены в замещающие семьи/ в 2020 -8 несовершеннолетних (4 - сирот, 4 - оставшееся без попечения родителей), из них: 4 - устроены в замещающие семьи, 4 - в государственные учреждения.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В 2021 году лишено родительских прав 2 родителя в отношении 2 ребенка, в 2020 году лишены родительских прав 2-е родителей в отношении 2-их детей. Ограничений в родительских правах не было.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 xml:space="preserve">Во исполнение Краевого Закона от 24.12.2018 года №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en-US" w:eastAsia="en-US"/>
        </w:rPr>
        <w:t xml:space="preserve">433-K3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 xml:space="preserve">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Приморского края» принято и направлено в 2021 году - 12 учетных дел,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en-US" w:eastAsia="en-US"/>
        </w:rPr>
        <w:t xml:space="preserve">2020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году - 17 учетных дел, для включения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Приморского края.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Обеспечено жилыми помещениями: в 2021 году -14, 2020 году - 16.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Два раза в год проводилось обследование жилых помещений детей-сирот и детей, оставшихся без попечения родителей, которые являются собственниками или членами семьи нанимателя, после проведённых проверок составлялись акты.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Замещающие семьи совместно с отделом опеки и попечительства принимали участие в Слете замещающих семей, который прошёл в пгт. Лучегорск Пожарский район, где приняли участие семьи Красноармейского МР, Пожарского МР, Дальнереченского МР, Дальнереченского ГО.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Проводился фотоконкурс «Лето в объективе» для замещающих семей. Спортивное мероприятие «Мы за здоровое поколение». Видеофлешмоб «Моя семья самая, самая». Участники всех мероприятий были награждены грамотами, памятными призами. Так же были отмечены за успехи в учебе дети из замещающих семей, грамотами. Разрабатывались различные памятки, которые публиковались в социальных сетях, а также раздавались гражданам.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Систематически проводились профилактические беседы с детьми из замещающих семей, а так же с их законными представителями для сохранения семьи и реализации права каждого ребенка жить и воспитываться в семье.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Статья 77 СК РФ отделом опеки и попечительства в 2020 -2021 годах не применялась.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С учетом изложенной информации,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>комиссия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Mangal" w:ascii="Times New Roman" w:hAnsi="Times New Roman"/>
          <w:b/>
          <w:bCs/>
          <w:color w:val="auto"/>
          <w:kern w:val="2"/>
          <w:sz w:val="24"/>
          <w:szCs w:val="24"/>
          <w:lang w:val="ru-RU" w:eastAsia="ru-RU" w:bidi="hi-IN"/>
        </w:rPr>
        <w:t>ПОСТАНОВИЛА: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val="ru-RU" w:eastAsia="ru-RU" w:bidi="hi-IN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1. Принять к сведению информацию отдела опеки и попечительства администрации Дальнереченского муниципального района о исполнении государственных гарантий по защите прав детей-сирот и детей, оставшихся без попечения родителей в 2021 году, работу отдела признать  удовлетворительной.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2. Отделу опеки и попечительства администрации Дальнереченского муниципального района (Звягинцева С.В.):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2.1. Продолжить профилактическую работу по сохранению кровной семьи. </w:t>
      </w:r>
      <w:r>
        <w:rPr>
          <w:rFonts w:ascii="Times New Roman" w:hAnsi="Times New Roman"/>
          <w:b/>
          <w:bCs/>
          <w:sz w:val="20"/>
          <w:szCs w:val="20"/>
        </w:rPr>
        <w:t>СРОК: Постоянно.</w:t>
      </w:r>
    </w:p>
    <w:p>
      <w:pPr>
        <w:pStyle w:val="Style15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2.2. Проводить обследование жилых помещений детей-сирот и детей, оставшихся без попечения родителей, которые являются собственниками  или членами семьи нанимателя.  </w:t>
      </w:r>
      <w:r>
        <w:rPr>
          <w:rFonts w:ascii="Times New Roman" w:hAnsi="Times New Roman"/>
          <w:b/>
          <w:bCs/>
          <w:sz w:val="20"/>
          <w:szCs w:val="20"/>
        </w:rPr>
        <w:t>СРОК: два раза в год.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2.3. Продолжить работу по оказанию консультативной помощи лицам, лишенным родительских прав и изменившим свое поведение, образ жизни и отношение к воспитанию детей, проявившим желание восстановиться в родительских правах. </w:t>
      </w:r>
      <w:r>
        <w:rPr>
          <w:rFonts w:ascii="Times New Roman" w:hAnsi="Times New Roman"/>
          <w:b/>
          <w:bCs/>
          <w:sz w:val="20"/>
          <w:szCs w:val="20"/>
        </w:rPr>
        <w:t>СРОК: Постоянно.</w:t>
      </w:r>
    </w:p>
    <w:p>
      <w:pPr>
        <w:pStyle w:val="Style15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2.4. Продолжить работу по уточнению мест нахождения лиц, состоящих в Сводном списке для обеспечения жилыми помещениями детей-сирот и детей, оставшихся без попечения родителей. </w:t>
      </w:r>
      <w:r>
        <w:rPr>
          <w:rFonts w:ascii="Times New Roman" w:hAnsi="Times New Roman"/>
          <w:b/>
          <w:bCs/>
          <w:sz w:val="20"/>
          <w:szCs w:val="20"/>
        </w:rPr>
        <w:t>СРОК: Постоянно.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eastAsia="Times New Roman"/>
          <w:lang w:val="en-US" w:eastAsia="ru-RU"/>
        </w:rPr>
      </w:pPr>
      <w:r>
        <w:rPr>
          <w:rFonts w:eastAsia="Times New Roman"/>
          <w:lang w:val="en-US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eastAsia="Times New Roman" w:ascii="Times New Roman" w:hAnsi="Times New Roman"/>
          <w:b/>
          <w:bCs/>
          <w:sz w:val="20"/>
          <w:szCs w:val="20"/>
          <w:lang w:val="en-US" w:eastAsia="ru-RU"/>
        </w:rPr>
        <w:t>I</w:t>
      </w:r>
      <w:r>
        <w:rPr>
          <w:rFonts w:eastAsia="Times New Roman" w:ascii="Times New Roman" w:hAnsi="Times New Roman"/>
          <w:b/>
          <w:bCs/>
          <w:sz w:val="24"/>
          <w:szCs w:val="24"/>
          <w:lang w:val="en-US" w:eastAsia="ru-RU"/>
        </w:rPr>
        <w:t xml:space="preserve">I </w:t>
      </w:r>
      <w:r>
        <w:rPr>
          <w:rFonts w:eastAsia="Times New Roman" w:ascii="Times New Roman" w:hAnsi="Times New Roman"/>
          <w:b/>
          <w:bCs/>
          <w:sz w:val="24"/>
          <w:szCs w:val="24"/>
          <w:lang w:val="ru-RU" w:eastAsia="ru-RU"/>
        </w:rPr>
        <w:t>О мерах принимаемых органами системы профилактики по противодействию, выявлению и пресечению фактов распространения деструктивной идеологии и пропаганды радикальных идей среди несовершеннолетних, а так же об ответственности законных представителей за участие подростков в несанкционированных митингах.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bCs/>
          <w:sz w:val="20"/>
          <w:szCs w:val="20"/>
          <w:lang w:val="ru-RU" w:eastAsia="ru-RU"/>
        </w:rPr>
        <w:tab/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Заслушав и обсудив в заседании информацию о мерах принимаемых органами системы профилактики по противодействию, выявлению и пресечению фактов распространения деструктивной идеологии и пропаганды радикальных идей среди несовершеннолетних, а так же об ответственности законных представителей за участие подростков в несанкционированных митингах, Комиссией отмечено, что в</w:t>
      </w:r>
      <w:r>
        <w:rPr>
          <w:rFonts w:ascii="Times New Roman" w:hAnsi="Times New Roman"/>
          <w:sz w:val="20"/>
          <w:szCs w:val="20"/>
        </w:rPr>
        <w:t>о всех образовательных учреждениях Дальнереченского муниципального района утвержден план мероприятий по противодействию экстремизму и терроризму на 2021-2022 гг. С целью повышения уровня правосознания подростков проводятся линейки, классные часы и родительские собрания. В сентябре 2021г. проведены родительские собрания, на которых родители были ознакомлены с правами и обязанностями участников образовательного процесса, проведена неделя профилактики правонарушений, а также классные часы на правовую тематику.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3 сентября 2021 года был организован Всемирный день борьбы с терроризмом. С целью предупреждения фактов националистического или религиозного экстремизма, распространения деструктивной идеологии и пропаганды радикальных идей среди несовершеннолетних, организованы и проведены классные часы. 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В содержание учебных предметов включены (обществознание, история и др.) темы по профилактике экстремистских проявлений, пропаганде радикальных идей среди несовершеннолетних, формированию законопослушного толерантного поведения обучающихся. 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К 4 ноября 2021г. были организованы и проведены в образовательных учреждениях классные часы, посвященные Дню народного единства. 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 всех образовательных учреждениях работает Совет профилактики правонарушений. Проведены беседы с учащимися и их родителями, направлены посредством мессенджера WhatsApp во все родительские группы памятки об ответственности законных представителей за участие подростков в несанкционированных митингах. </w:t>
      </w:r>
    </w:p>
    <w:p>
      <w:pPr>
        <w:pStyle w:val="Style15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На постоянной основе осуществляется контроль контекстной фильтрации использования сети «Интернет», проводятся инструктажи по использованию школьной сети «Интернет», организуются проверки фонда библиотеки на наличие экстремистской литературы.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sz w:val="20"/>
          <w:szCs w:val="20"/>
        </w:rPr>
        <w:t>МКУ «Информационно-досуговый центр»</w:t>
      </w:r>
      <w:r>
        <w:rPr>
          <w:rFonts w:ascii="Times New Roman" w:hAnsi="Times New Roman"/>
          <w:sz w:val="20"/>
          <w:szCs w:val="20"/>
        </w:rPr>
        <w:t xml:space="preserve"> разработаны памятки по предупреждению вовлечения несовершеннолетних в участие в несанкционированных массовых протестах (акциях): 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· вовлечение молодежи в массовые протесты; 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· если подросток оказался на митинге; 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· осторожно, митинг!; 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· памятка по недопущению участия несовершеннолетних в несанкционированных публичных мероприятиях; 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· участие несовершеннолетних в массовых протестных публичных мероприятиях. Памятка для родителей. 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течении всего 2021 года в сельских библиотеках района эти памятки раздавались детям и их родителям, велись беседы. 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МКУ «РИДЦ» создана презентация на тему вовлечения несовершеннолетних в участие в несанкционированных массовых протестах (акциях), которая транслируется в библиотеках.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 xml:space="preserve">Сотрудниками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 xml:space="preserve">МО МВД России «Дальнереченский» на постоянной основе проводится профилактическая работа среди несовершеннолетних направленная на пресечение фактов деструктивной идеологии и пропаганды радикальных идей.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 xml:space="preserve">В целях пресечения данных фактов сотрудниками полиции осуществляется мониторинг социальных сетей, на предмет размещения радикальной информации, призывающую граждан, в том числе несовершеннолетних, к деструктивному поведению. В ходе профилактических бесед с несовершеннолетними, последним разъясняются последствия, а также ответственность за пропаганду радикальных идей, а также участие в их реализации. Также данная работа проводится с родителями несовершеннолетних, педагогическим составом образовательных учреждений, которым разъясняется необходимость контроля за поведением несовершеннолетних, их увлечением, в целях раннего выявления и пресечения фактов склонения их к деструктивному поведению. Так же ведется профилактическая работа с несовершеннолетними и их родителями о недопущении участия несовершеннолетних в несанкционированных митингах, их последствия.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Фактов размещения радикальной информации либо вовлечения несовершеннолетних в деструктивную деятельность на территории не установлено.</w:t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u w:val="non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С учетом изложенной информации,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>комиссия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Mangal" w:ascii="Times New Roman" w:hAnsi="Times New Roman"/>
          <w:b/>
          <w:bCs/>
          <w:color w:val="auto"/>
          <w:kern w:val="2"/>
          <w:sz w:val="24"/>
          <w:szCs w:val="24"/>
          <w:lang w:val="ru-RU" w:eastAsia="ru-RU" w:bidi="hi-IN"/>
        </w:rPr>
        <w:t>ПОСТАНОВИЛА: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val="ru-RU" w:eastAsia="ru-RU" w:bidi="hi-IN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>1. Принять к сведению информации МКУ «УНО», МКУ «РИДЦ», Мо МВД России «Дальнереченский»  о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>мерах принимаемых органами системы профилактики по противодействию, выявлению и пресечению фактов распространения деструктивной идеологии и пропаганды радикальных идей среди несовершеннолетних, а так же об ответственности законных представителей за участие подростков в несанкционированных митингах.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 xml:space="preserve">2. Руководителям МО МВД России «Дальнереченский» (Глазунов Р.В.), МКУ «УНО» (Гуцалюк Н.В.), МКУ «РИДЦ (Щур Е.А.),  КГБУСО «Дальнереченский СРНЦ «Надежда»» (Павленко С.А.)  продолжить профилактическую работу по противодействию, выявлению и пресечению фактов распространения деструктивной идеологии и пропаганды радикальных идей среди несовершеннолетних, с целью пресечения фактов вовлечения несовершеннолетних в деструктивную деятельность.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>СРОК: ПОСТОЯННО.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0"/>
          <w:szCs w:val="20"/>
          <w:shd w:fill="FFFFFF" w:val="clear"/>
          <w:lang w:val="ru-RU" w:eastAsia="ru-RU" w:bidi="hi-IN"/>
        </w:rPr>
        <w:t>3. Информацию о реализации мероприятий, имеющих постоянный срок действия, направлять в соответствии с запросами КДНиЗП администрации Дальнереченского муниципального района.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FFFFFF" w:val="clear"/>
          <w:lang w:val="ru-RU" w:eastAsia="ru-RU" w:bidi="hi-IN"/>
        </w:rPr>
        <w:t>Председательствующий                                                                                           А.Г. Попов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43000" cy="320040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</TotalTime>
  <Application>LibreOffice/7.0.4.2$Windows_X86_64 LibreOffice_project/dcf040e67528d9187c66b2379df5ea4407429775</Application>
  <AppVersion>15.0000</AppVersion>
  <Pages>4</Pages>
  <Words>1294</Words>
  <Characters>9267</Characters>
  <CharactersWithSpaces>10718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2022-02-11T12:41:37Z</dcterms:created>
  <dc:creator/>
  <dc:description/>
  <dc:language>ru-RU</dc:language>
  <cp:lastModifiedBy/>
  <cp:lastPrinted>2022-02-11T14:27:42Z</cp:lastPrinted>
  <dcterms:modified xsi:type="dcterms:W3CDTF">2022-02-11T14:31:32Z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