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27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en-US" w:eastAsia="ru-RU" w:bidi="hi-IN"/>
        </w:rPr>
        <w:t>а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преля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2023г.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г. Дальнереченск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№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53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/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8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ru-RU"/>
        </w:rPr>
        <w:t>Попов А.Г.,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  <w:lang w:eastAsia="ru-RU"/>
        </w:rPr>
        <w:t xml:space="preserve">Члены комиссии: </w:t>
      </w:r>
      <w:r>
        <w:rPr>
          <w:rFonts w:eastAsia="Times New Roman" w:cs="Times New Roman" w:ascii="Times New Roman" w:hAnsi="Times New Roman"/>
          <w:b/>
          <w:sz w:val="22"/>
          <w:szCs w:val="2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Звягинцева С.В.,  Лехова Е.В., Загребина Н.В.,  Новикова Н.С., Данилова Е.И., Щур Е.А., Резниченко И.В., Гуцалюк Н.В., 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/>
          <w:b/>
          <w:b/>
          <w:sz w:val="22"/>
          <w:szCs w:val="22"/>
          <w:lang w:val="ru-RU" w:eastAsia="ru-RU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>Присутствовали: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 Струняшев А.В. - заместитель начальника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2"/>
          <w:szCs w:val="22"/>
          <w:u w:val="none"/>
          <w:lang w:val="ru-RU" w:eastAsia="ru-RU" w:bidi="hi-IN"/>
        </w:rPr>
        <w:t xml:space="preserve"> ОУУП и ПДН МО МВД России «Дальнереченский», Корчака Л.О. - директор МОБУ ДОД «ДЮСШ с. Веденка», Лозицкая Т.И. -МОБУ ДОД «ДДТ с. Ракитное»,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корреспондент газеты «Ударный Фронт» Кутазова А.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 xml:space="preserve">1. Занятость несовершеннолетних, состоящих на профилактическом учете, в кружках и секциях по интересам и меры по вовлечению их в учреждения дополнительного образования, детские и молодежные общественные объединения.   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ru-RU" w:eastAsia="ru-RU"/>
        </w:rPr>
        <w:t>Заслушав и обсудив на заседании вопрос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ru-RU" w:eastAsia="ru-RU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ru-RU" w:eastAsia="ru-RU"/>
        </w:rPr>
        <w:t xml:space="preserve"> занятости несовершеннолетних, состоящих на профилактическом учете, в кружках и секциях по интересам, принимаемые меры по вовлечению их в учреждения дополнительного образования, детские и молодежные общественные объединения»,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ru-RU" w:eastAsia="ru-RU"/>
        </w:rPr>
        <w:t>Комиссией отмечено,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 xml:space="preserve"> что в спортивной школе 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2"/>
          <w:szCs w:val="22"/>
          <w:u w:val="none"/>
          <w:lang w:val="ru-RU" w:eastAsia="ru-RU" w:bidi="hi-IN"/>
        </w:rPr>
        <w:t xml:space="preserve">МОБУ ДОД «ДЮСШ с. Веденка»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>функционирует 19 секций, в которых обучается 337 воспитанников. В ДЮСШ ведется работа не только в секциях, но так же работает центр тестирования ВФСК ГТО. С учащимися Дальнереченского района, а в особенности с несовершеннолетними стоящими на учете, постоянно ведется пропагандистская работа по привлечению к подготовке и сдаче нормативов ВФСК ГТО.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</w:rPr>
        <w:tab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single"/>
        </w:rPr>
        <w:t>Из 14 несовершеннолетних стоящих на учете -12 детей посещают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single"/>
        </w:rPr>
        <w:t>секции, 1 ребенок проживает в г.Владивосток и 1 ребенок не может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single"/>
        </w:rPr>
        <w:t>посещать т.к проживает в  селе, где осуществляется подвоз учащихся в другой населенный пункт в образовательное учреждение.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Муниципальное бюджетное учреждение дополнительного образования «Дом детского творчества с Ракитное» предоставляет возможность 718 (зачислено в кружки 898) обучающимся в возрасте от 5 до 17  лет  (детские сады, школы и КШИ) заниматься разнообразными видами деятельности: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- художественная –</w:t>
      </w:r>
      <w:r>
        <w:rPr>
          <w:rFonts w:cs="Times New Roman" w:ascii="Times New Roman" w:hAnsi="Times New Roman"/>
          <w:sz w:val="22"/>
          <w:szCs w:val="22"/>
        </w:rPr>
        <w:t> 28 программ / обучаются 428 уч.;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- физкультурно-спортивная</w:t>
      </w:r>
      <w:r>
        <w:rPr>
          <w:rFonts w:cs="Times New Roman" w:ascii="Times New Roman" w:hAnsi="Times New Roman"/>
          <w:sz w:val="22"/>
          <w:szCs w:val="22"/>
        </w:rPr>
        <w:t> – 2 программы / обучаются 26 уч.;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- техническая</w:t>
      </w:r>
      <w:r>
        <w:rPr>
          <w:rFonts w:cs="Times New Roman" w:ascii="Times New Roman" w:hAnsi="Times New Roman"/>
          <w:sz w:val="22"/>
          <w:szCs w:val="22"/>
        </w:rPr>
        <w:t> – 10 программ / обучаются 125 уч.;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- социально-гуманитарная</w:t>
      </w:r>
      <w:r>
        <w:rPr>
          <w:rFonts w:cs="Times New Roman" w:ascii="Times New Roman" w:hAnsi="Times New Roman"/>
          <w:sz w:val="22"/>
          <w:szCs w:val="22"/>
        </w:rPr>
        <w:t> – 10 программ/ обучаются 172 уч.;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- туристско-краеведческая</w:t>
      </w:r>
      <w:r>
        <w:rPr>
          <w:rFonts w:cs="Times New Roman" w:ascii="Times New Roman" w:hAnsi="Times New Roman"/>
          <w:sz w:val="22"/>
          <w:szCs w:val="22"/>
        </w:rPr>
        <w:t> – 7 программ / обучаются 82 уч.;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- естественнонаучная</w:t>
      </w:r>
      <w:r>
        <w:rPr>
          <w:rFonts w:cs="Times New Roman" w:ascii="Times New Roman" w:hAnsi="Times New Roman"/>
          <w:sz w:val="22"/>
          <w:szCs w:val="22"/>
        </w:rPr>
        <w:t> – 6 программ / обучаются 65 уч.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В системе дополнительного образования </w:t>
      </w:r>
      <w:r>
        <w:rPr>
          <w:rFonts w:cs="Times New Roman" w:ascii="Times New Roman" w:hAnsi="Times New Roman"/>
          <w:sz w:val="22"/>
          <w:szCs w:val="22"/>
        </w:rPr>
        <w:t>на территории Дальнереченского муниципального района</w:t>
      </w:r>
      <w:r>
        <w:rPr>
          <w:rFonts w:cs="Times New Roman" w:ascii="Times New Roman" w:hAnsi="Times New Roman"/>
          <w:sz w:val="22"/>
          <w:szCs w:val="22"/>
        </w:rPr>
        <w:t xml:space="preserve">  работает 2 штатных педагога и 49 педагогов-совместителей, которые работают во всех образовательных учреждениях </w:t>
      </w:r>
      <w:r>
        <w:rPr>
          <w:rFonts w:cs="Times New Roman" w:ascii="Times New Roman" w:hAnsi="Times New Roman"/>
          <w:sz w:val="22"/>
          <w:szCs w:val="22"/>
        </w:rPr>
        <w:t xml:space="preserve">и </w:t>
      </w:r>
      <w:r>
        <w:rPr>
          <w:rFonts w:cs="Times New Roman" w:ascii="Times New Roman" w:hAnsi="Times New Roman"/>
          <w:sz w:val="22"/>
          <w:szCs w:val="22"/>
        </w:rPr>
        <w:t>дет</w:t>
      </w:r>
      <w:r>
        <w:rPr>
          <w:rFonts w:cs="Times New Roman" w:ascii="Times New Roman" w:hAnsi="Times New Roman"/>
          <w:sz w:val="22"/>
          <w:szCs w:val="22"/>
        </w:rPr>
        <w:t xml:space="preserve">ских </w:t>
      </w:r>
      <w:r>
        <w:rPr>
          <w:rFonts w:cs="Times New Roman" w:ascii="Times New Roman" w:hAnsi="Times New Roman"/>
          <w:sz w:val="22"/>
          <w:szCs w:val="22"/>
        </w:rPr>
        <w:t>сад</w:t>
      </w:r>
      <w:r>
        <w:rPr>
          <w:rFonts w:cs="Times New Roman" w:ascii="Times New Roman" w:hAnsi="Times New Roman"/>
          <w:sz w:val="22"/>
          <w:szCs w:val="22"/>
        </w:rPr>
        <w:t>ах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Дополнительным образованием Дома детского творчества с. Ракитное охвачено пять учащихся, стоящих на учете КДНиЗП.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С учетом изложенной информации,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Комиссия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ПОСТАНОВИЛА: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1. Информацию</w:t>
      </w:r>
      <w:r>
        <w:rPr>
          <w:rFonts w:ascii="Times New Roman" w:hAnsi="Times New Roman"/>
          <w:sz w:val="22"/>
          <w:szCs w:val="22"/>
        </w:rPr>
        <w:t xml:space="preserve">  о з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анятости несовершеннолетних, состоящих на профилактическом учете, в кружках и секциях по интересам, принимаемые меры по вовлечению их в учреждения дополнительного образования, детские и молодежные общественные объединения принять к сведению, работу в данном направлении признать удовлетворительной.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2. Руководителям МОБУ ДОД «ДЮСШ с. Веденка» (Корчака Л.О.)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,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МОБУ ДОД «ДДТ с. Ракитное» (Лозицкая Т.И.):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ab/>
        <w:t xml:space="preserve">2.1. Продолжить работу по вовлечению несовершеннолетних в учреждения дополнительного образования, детские и молодежные общественные объединения, что является самым эффективным методом профилактики совершения правонарушений и антиобщественных поступков. 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СРОК: 2023 год.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ab/>
        <w:t xml:space="preserve">2.2. Предоставлять отчет о проделанной индивидуальной профилактической работе с несовершеннолетними, состоящими на профилактическом учете в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КДНиЗП администрации Дальнереченского муниципального района.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Срок: до 02 числа ежеквартально.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 xml:space="preserve">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>2.  Профилактическая работа по обеспечению безопасности пребывания несовершеннолетних на водных объектах на территории Дальнереченского района.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Заслушав информацию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начальника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Дальнереченск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инспекторск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участк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Центра ГИМС ГУ МЧС России по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Приморскому краю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Писарев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А.Л.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о проведении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рофилактическ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работ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по обеспечению безопасности пребывания несовершеннолетних на водных объектах на территории Дальнереченского района,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отмечено, что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>сновными задачами ГИМС МЧС России в летний период 2023 года является обеспечение безопасности людей на водных объектах.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</w:rPr>
        <w:tab/>
        <w:t>На территории Дальнереченского муниципального района согласно Приказа Главного Управления Министерства РФ по делам гражданской обороны, чрезвычайным ситуациям и ликвидации стихийных бедствий по Приморскому краю, № 401 от 15 июня 2022 года, «О проведении месячника безопасности на водных объектах в летний период с 15 июня по 15 сентября 2022 года», а также Приказа Главного управления МЧС России по Приморскому краю № 870 от 30.11.2022 г. «О проведении месячника безопасности на водных объектах в зимний период 2022-2023 годов» проводились акции: «Вода безопасная территория и Безопасный лед».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</w:rPr>
        <w:tab/>
        <w:t>Данные мероприятия были направлены на пропаганду безопасного поведения и охраны жизни людей и несовершеннолетних на водных объектах в летний и зимний периоды, выявление несанкционированных мест массового купания людей и мест массового выхода людей на лед, возможные места выезда техники на водные объекты и проведение информационно - разъяснительной работы среди населения, а так же особое внимание было направлено на снижения риска несчастных случаев на водных объектах в летний и зимний периоды с детьми, в связи, с чем проводились лекции и выдавались информационные буклеты в общеобразовательных учреждениях: МОБУ «СОШ с. Рождественка», МОБУ «СОШ» с. Сальское», МОБУ «ООШ с. Соловьевка», МОБУ «СОШ с. Веденка». Всего проведено 44 лекции, охвачено учащихся 516 человек.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</w:rPr>
        <w:tab/>
        <w:t>Дальнереченским инспекторским участком Центра ГИМС при патрулировании проводятся информационно - разъяснительная работа среди населения о правилах безопасного поведения на водоемах во все периоды времени года.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</w:rPr>
        <w:tab/>
        <w:t>Ведется взаимодействие с отделом по делам ГО ЧС Администрации Дальнереченского муниципального района о размещении через официальные интернет-сайты, в СМИ предоставленную нами информацию для населения «О правилах поведения людей на водных объектах в летний и зимний периоды».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</w:rPr>
        <w:tab/>
        <w:t>За прошедший летний и зимний период времени по настоящее время 2023 года, на водных объектах Дальнереченского МР гибели людей и затопления автомобильной техники не зафиксировано.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</w:rPr>
        <w:t>На летний период 2023 года планируются, и будут проводиться аналогичные соответствующие мероприятия.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С учетом изложенной информации,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Комиссия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ПОСТАНОВИЛА: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1. Информацию</w:t>
      </w:r>
      <w:r>
        <w:rPr>
          <w:rFonts w:ascii="Times New Roman" w:hAnsi="Times New Roman"/>
          <w:sz w:val="22"/>
          <w:szCs w:val="22"/>
        </w:rPr>
        <w:t xml:space="preserve">  о проведении профилактической работы по обеспечению безопасности пребывания несовершеннолетних на водных объектах на территории Дальнереченского района   принять к сведению.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2. Начальнику отдела по организации работы комиссии по делам несовершеннолетних и защите их прав администрации Дальнереченского муниципального района (Демчук М.В.) разработать межведомственный комплексный план мероприятий, направленный на предотвращение детского травматизма и смертности в летний период 2023 года, включив </w:t>
      </w:r>
      <w:r>
        <w:rPr>
          <w:rFonts w:ascii="Times New Roman" w:hAnsi="Times New Roman"/>
          <w:sz w:val="22"/>
          <w:szCs w:val="22"/>
        </w:rPr>
        <w:t xml:space="preserve">в план </w:t>
      </w:r>
      <w:r>
        <w:rPr>
          <w:rFonts w:ascii="Times New Roman" w:hAnsi="Times New Roman"/>
          <w:sz w:val="22"/>
          <w:szCs w:val="22"/>
        </w:rPr>
        <w:t xml:space="preserve">блок профилактических мероприятий на  водных объектах Дальнереченского района. </w:t>
      </w:r>
      <w:r>
        <w:rPr>
          <w:rFonts w:ascii="Times New Roman" w:hAnsi="Times New Roman"/>
          <w:b/>
          <w:bCs/>
          <w:sz w:val="22"/>
          <w:szCs w:val="22"/>
        </w:rPr>
        <w:t>СРОК:  25.05.2023г.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Председательствующий                                                                                            А.Г. Попов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20764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LibreOffice/7.2.4.1$Windows_X86_64 LibreOffice_project/27d75539669ac387bb498e35313b970b7fe9c4f9</Application>
  <AppVersion>15.0000</AppVersion>
  <Pages>3</Pages>
  <Words>918</Words>
  <Characters>6290</Characters>
  <CharactersWithSpaces>7560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2023-05-03T11:47:02Z</dcterms:created>
  <dc:creator/>
  <dc:description/>
  <dc:language>ru-RU</dc:language>
  <cp:lastModifiedBy/>
  <cp:lastPrinted>2023-05-03T12:05:14Z</cp:lastPrinted>
  <dcterms:modified xsi:type="dcterms:W3CDTF">2023-05-03T12:17:15Z</dcterms:modified>
  <cp:revision>1</cp:revision>
  <dc:subject/>
  <dc:title/>
</cp:coreProperties>
</file>