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/>
        <w:drawing>
          <wp:inline distT="0" distB="0" distL="0" distR="0">
            <wp:extent cx="53276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АДМИНИСТРАЦИЯ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ПРИМОРСКОГО КРАЯ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И ЗАЩИТЕ ИХ ПРАВ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692100, тел. (факс): 842(356) 25-8-52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12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января</w:t>
      </w:r>
      <w:r>
        <w:rPr>
          <w:rFonts w:eastAsia="Times New Roman" w:cs="Times New Roman"/>
          <w:sz w:val="28"/>
          <w:szCs w:val="28"/>
          <w:lang w:eastAsia="ru-RU"/>
        </w:rPr>
        <w:t xml:space="preserve"> 2023г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</w:t>
      </w:r>
      <w:r>
        <w:rPr>
          <w:rFonts w:eastAsia="Times New Roman" w:cs="Times New Roman"/>
          <w:b/>
          <w:sz w:val="20"/>
          <w:szCs w:val="20"/>
          <w:lang w:eastAsia="ru-RU"/>
        </w:rPr>
        <w:t>г. Дальнереченск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№1/1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Об утверждении плана работы комиссии по делам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 xml:space="preserve">несовершеннолетних и защите их прав администрации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Дальнереченского муниципального района на 2023 год.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Обсудив данный вопрос, комиссия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ПОСТАНОВИЛА: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межведомственный план работы комиссии по делам несовершеннолетних и защите их прав администрации Дальнереченского муниципального района на 2023 год (приложение №1).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Руководителям органов и учреждений системы профилактики, осуществляющим свою деятельность на территории Дальнереченского муниципального района, в соответствии с Федеральным законом от 24.06.1999г. №120-ФЗ «Об основах системы профилактики безнадзорности и правонарушений несовершеннолетних» обеспечить выполнение данного плана работы в соответствии с графиком.</w:t>
      </w:r>
    </w:p>
    <w:p>
      <w:pPr>
        <w:pStyle w:val="Normal"/>
        <w:bidi w:val="0"/>
        <w:spacing w:lineRule="auto" w:line="240" w:before="0" w:after="0"/>
        <w:ind w:right="279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Контроль за выполнением данного постановления возложить на начальника отдела по организации работы комиссии по делам несовершеннолетних и защите их прав Демчук М.В.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 комиссии по делам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несовершеннолетних и защите их прав,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заместитель главы администрации                                                      А.Г. Попов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szCs w:val="24"/>
          <w:lang w:eastAsia="ru-RU"/>
        </w:rPr>
      </w:pPr>
      <w:r>
        <w:rPr/>
        <w:t xml:space="preserve"> 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Приложение №1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УТВЕРЖДЕН 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Постановлением комиссии по делам несовершеннолетних и защите их прав администрации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от 12.01.2023г. №1/1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План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работы комиссии по делам несовершеннолетних и защите их прав администрации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на 2023 год.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2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1. Организационно-методическая работа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tbl>
      <w:tblPr>
        <w:tblStyle w:val="a3"/>
        <w:tblW w:w="9571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468"/>
        <w:gridCol w:w="4317"/>
        <w:gridCol w:w="2398"/>
        <w:gridCol w:w="2387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заседаний КДНиЗП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Два раза в месяц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Отв. секретарь 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единой базы данных о выявленных безнадзорных, беспризорных несовершеннолетних и семьях, находящихся в социально-опасном положении. В которых воспитываются несовершеннолетние дети.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Ежемесячно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сверки списков несовершеннолетних и списков неблагополучных семей, состоящих на учете в КДНиЗП со всеми органами  и учреждениями системы профилактики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Инспектор по работе с несовершеннолетними 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Подготовка аналитических и статистических отчетов о деятельности Комиссии по делам несовершеннолетних и защите их прав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Один раз в полугодие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bookmarkStart w:id="0" w:name="_GoBack1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рейдовых мероприятий по неблагополучным семьям, в места массового скопления подростков и молодежи, по коммерческим объектам и заведениям, работающим в ночное время совместно с сотрудниками МО МВД РФ «Дальнереченский».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 или по мере необходимости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Участие в проведении общешкольных родительских собраний с целью повышения правовой грамотности родителей (законных представителей) по воспитанию, содержанию и обучению детей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всего учебного периода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Специалисты 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Проверка противопожарной безопасности в семьях, состоящих на профилактическом учете в органах и учреждениях системы профилактики, проживающих в домах с печным отоплением совместно с сотрудниками ГУ МЧС России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 или по мере необходимости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Члены КДНиЗП, сотрудники ГУ МЧС России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Участие в организации летнего отдыха и труда несовершеннолетних, состоящих на учете в КДНиЗП, МО МВД РФ «Дальнереченский»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Летний период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месячника «Всеобуч» по выявлению несовершеннолетних не приступивших к занятиям в образовательных учреждениях Дальнереченского района.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Сентябрь-октябрь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Всероссийского Дня правовой помощи детям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Ноябрь 2023г.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Организация и проведение работы по вовлечению несовершеннолетних, в том числе несовершеннолетних, состоящих на различных видах учета, к занятиям в спортивных секциях и кружках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года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МКУ «УНО», МКУ «РИДЦ», МОБУ ДОД «ДЮСШ с. Веденка», МОБУ ДОД «ДДТ с. Ракитное»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Подготовка и размещение материалов о работе КДНиЗП в СМИ, а также на сайте администрации ДМР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года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Специалисты КДНиЗП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2. Вопросы, выносимые на заседания комиссии по делам несовершеннолетних и защите их прав администрации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</w:r>
    </w:p>
    <w:tbl>
      <w:tblPr>
        <w:tblStyle w:val="a3"/>
        <w:tblW w:w="10047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465"/>
        <w:gridCol w:w="3770"/>
        <w:gridCol w:w="2333"/>
        <w:gridCol w:w="1999"/>
        <w:gridCol w:w="1480"/>
      </w:tblGrid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вопроса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Ответственные за исполнение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Сроки проведения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Отметка о выполнении</w:t>
            </w:r>
          </w:p>
        </w:tc>
      </w:tr>
      <w:tr>
        <w:trPr>
          <w:trHeight w:val="3611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Утверждение плана работы КДНиЗП на 2023 год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О состоянии преступности и безнадзорности несовершеннолетних на территории Дальнереченского муниципального района по итогам 2022г., основные проблемы, результативность принятых мер и задачах по организации профилактической работы в 2023 году.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 итогах деятельности отдела по организации работы комиссии по делам несовершеннолетних и защите их прав администрации Дальнереченского муниципального района за 2022 год.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КДНиЗП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Демчук М.В.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 МВД РФ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КДНиЗП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Демчук М.В.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12 января 2023г.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 Об основных направлениях в работе отдела опеки и попечительства администрации ДМР, направленных на соблюдение государственных гарантий по защите прав детей-сирот и детей, оставшихся без попечения родителей по итогам 2022 года. О дополнительных мерах направленных на профилактику вторичного сиротства.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Анализ состояния дел в сфере противодействия распространению деструктивной идеологии и пропаганды радикальных идей среди несовершеннолетних.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Об организации работы по профилактики самовольных уходов несовершеннолетних из семей и государственных учреждений.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начальник отдела опеки АДМР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МКУ «УНО», МКУ «РИДЦ», 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МО МВД «Дальнереченский», Ракитненская КШИ, СРНЦ «Надежда»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Февраль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 мерах по профилактике жестокого обращения с несовершеннолетними, в том числе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 профилактике половой неприкосновенности несовершеннолетних по итогах 2022 года.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Работа служб школьной медиации (буллинг, кибербуллинг, кибермоббинг) в образовательных учреждениях Дальнереченского муниципального района.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О реализации плана мероприятий «дорожной карты» за 2022 год по профилактике социального сиротства, направленную на сохранение кровной семьи.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МО МВД «Дальнереченский»,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КГБУЗ Дальнереченская ЦГБ», СРНЦ «Надежда»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МКУ «УНО»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отдел опеки и попечительства АДМР, СРНЦ «Надежда», КГБУЗ  «Дальнереченская ЦГБ».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март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748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Об организации работы по выявлению несовершеннолетних, употребляющих наркотические средства, психотропные вещества и их прекурсоры.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Анализ индивидуально-профилактической работы с семьями, состоящими на учете в органах и учреждениях системы профилактики, по итогам 1-го квартала 2023 года (по каждой семье СОП отдельно). Выявление семей, находящихся в трудной жизненной ситуации.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Профилактическая работа по обеспечению безопасности пребывания несовершеннолетних на водных объектах на территории Дальнереченского муниципального района.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руководители органов и учреждений системы профилактики, осуществляющих свою деятельность на территории ДМР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МОБУ ДОД «ДЮСШ с. Веденка» 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МОБУ ДОД «ДДТ с. Ракитное», МКУ «РИДЦ».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МО МВД России «Дальнереченский»,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СРНЦ «Надежда», КГБУЗ «ЦГБ», МКУ «УНО»,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главы поселений ДМР, Дальнереченский инспекторский участок Центра ГИМС ГУ МЧС России по Приморскому краю.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апрель.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 принятых мерах по организации отдыха, оздоровления и занятости несовершеннолетних в летний период 2023 года, уделив особое внимание несовершеннолетним из семей СОП и состоящих на различных видах учета.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Профилактика и предупреждение детского дорожно-транспортного травматизма за пять месяцев 2023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Безопасность несовершеннолетних на объектах железнодорожного транспорта и предупреждение совершения ими правонарушений.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МКУ «УНО», КГКУ ЦСПН ПК, МКУ «РИДЦ».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инспектор по пропаганде ГИБДД МО МВД «Дальнереченский»,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начальник станции «Дальнереченск-1» (СалогубоваТ.П.)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май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Об индивидуально-профилактической работе с условно-осужденными несовершеннолетними, а так же семьями где условно-осуждены законные представители, имеющие несовершеннолетних детей, и проведение профилактической работы с ними по недопущению вовлечения детей в совершение правонарушений за истекший период 2023г.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Выявление и контроль семейного неблагополучия несовершеннолетних в дошкольном возрасте учреждениями здравоохранения на территории Дальнереченского муниципального района.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уголовно-исполнительная инспекция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КГБУЗ «Дальнереченская ЦГБ»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 состоянии преступности и безнадзорности среди несовершеннолетних на территории ДМР за 1 полугодие 2023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Анализ индивидуально-профилактической работы с семьями, состоящими на учете в органах и учреждениях системы профилактики, по итогам 2-го квартала 2023 года (по каждой семье СОП отдельно). Выявление семей, находящихся в трудной жизненной ситуации.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Об исполнении законодательства РФ в части обеспечения получения образования несовершеннолетними в образовательных учреждениях ДМР по итогам 2022-2023 учебного года.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МКУ «УНО»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Июль- август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1. Итоги проведения  летней оздоровительной кампании 2023 г. на территории Дальнереченского муниципального района.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О профилактической работе в сфере противодействия распространения экстремистских и террористических проявлений в молодежной среде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МКУ «УНО», СРНЦ «Надежда», отдел опеки и попечительства,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МКУ «УНО», МКУ «РИДЦ», МО МВД «Дальнереченский»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сентябрь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1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1. Об исполнении Федерального закона «Об образовании в Российской Федерации» в рамках  организации «Всеобуча» образовательными учреждениями.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Анализ индивидуально-профилактической работы с семьями, состоящими на учете в органах и учреждениях системы профилактики, по итогам 3-го квартала 2023 года (по каждой семье СОП отдельно). Выявление семей, находящихся в трудной жизненной ситуации.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МКУ «УНО»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октябрь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 выполнении мероприятий по формированию здорового образа жизни среди подростков и молодежи (профилактика наркомании, токсикомании, употребления алкогольной, спиртосодержащей продукции, сосательных смесей (снюсов)). (Период с мая 2023г. по ноябрь 2023г.)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О принимаемых мерах по профилактике детской смертности от внешних причин, в том числе суицидов, нахождение несовершеннолетних на водоемах (неокрепший лед).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Об организации и проведении совместных профилактических мероприятий органами системы профилактики по соблюдению правил пожарной безопасности с семьями, имеющими несовершеннолетних детей на территории Дальнереченского муниципального района.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руководители органов и учреждений системы профилактики, осуществляющих свою деятельность на территории ДМР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КДНиЗП,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МЧС России.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Организация работы сотрудников ГИБДД по профилактике нарушений правил дорожного движения несовершеннолетними в целях предупреждения детского дорожно-транспортного травматизма за второе полугодие 2023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Анализ индивидуально-профилактической работы с семьями, состоящими на учете в органах и учреждениях системы профилактики, по итогам 4-го квартала 2023 года (по каждой семье СОП отдельно). Выявление семей, находящихся в трудной жизненной ситуации. Принимаемые меры по безопасности несовершеннолетних в Новогодние праздники.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инспектор по пропаганде ГИБДД 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СРНЦ «Надежда», ПЦСОН г. Дальнереченск, МКУ «УНО», МО МВД «Дальнереченский». МКУ «РИДЦ».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декабрь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b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Примечание: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необходимости вопросы, указанные в плане работы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омиссии на 2023 год, могут быть рассмотрены в рабочем порядке или заменены на другие.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 КДНиЗП                                                                                                  А.Г.  Попов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41095" cy="28003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7" t="-172" r="-157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отв. секретарь КДНиЗП                                                                                                 М.В. Демчук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5400" cy="312420"/>
            <wp:effectExtent l="0" t="0" r="0" b="0"/>
            <wp:wrapSquare wrapText="largest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</TotalTime>
  <Application>LibreOffice/7.2.4.1$Windows_X86_64 LibreOffice_project/27d75539669ac387bb498e35313b970b7fe9c4f9</Application>
  <AppVersion>15.0000</AppVersion>
  <Pages>8</Pages>
  <Words>1496</Words>
  <Characters>10697</Characters>
  <CharactersWithSpaces>12652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2022-12-28T10:14:40Z</dcterms:created>
  <dc:creator/>
  <dc:description/>
  <dc:language>ru-RU</dc:language>
  <cp:lastModifiedBy/>
  <cp:lastPrinted>2023-01-13T10:16:55Z</cp:lastPrinted>
  <dcterms:modified xsi:type="dcterms:W3CDTF">2023-01-13T10:28:26Z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