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16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марта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2023г.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г. Дальнереченск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№29/5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Попов А.Г.,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ru-RU"/>
        </w:rPr>
        <w:t>Белоносов Е.А.,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ru-RU"/>
        </w:rPr>
        <w:t>Звягинцева С.В.,  Лехова Е.В., Загребина Н.В., Марияш Т.М., Новикова Н.С., Данилова Е.И.,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0"/>
          <w:szCs w:val="20"/>
          <w:lang w:val="ru-RU" w:eastAsia="ru-RU" w:bidi="ar-SA"/>
        </w:rPr>
        <w:t xml:space="preserve">При участии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0"/>
          <w:szCs w:val="20"/>
          <w:lang w:val="ru-RU" w:eastAsia="ru-RU" w:bidi="ar-SA"/>
        </w:rPr>
        <w:t xml:space="preserve"> заместителя</w:t>
      </w:r>
      <w:r>
        <w:rPr>
          <w:rFonts w:eastAsia="Times New Roman" w:cs="Times New Roman" w:ascii="Times New Roman" w:hAnsi="Times New Roman"/>
          <w:b/>
          <w:color w:val="auto"/>
          <w:kern w:val="0"/>
          <w:sz w:val="20"/>
          <w:szCs w:val="20"/>
          <w:lang w:val="ru-RU" w:eastAsia="ru-RU" w:bidi="ar-SA"/>
        </w:rPr>
        <w:t xml:space="preserve">  прокурора Попковой Е.В.,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Присутствовали: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Дудченко Ю.В. - инспектор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 ОУУП и ПДН МО МВД России «Дальнереченский»,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корреспондент газеты «Ударный Фронт» Кутазова А.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 xml:space="preserve">1.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О мерах по профилактике жестокого обращения с несовершеннолетними, в том числе по профилактике половой неприкосновенности несовершеннолетних по итогам 2022 года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val="ru-RU" w:eastAsia="ru-RU" w:bidi="ar-SA"/>
        </w:rPr>
        <w:t>.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>Заслушав и обсудив на заседании комиссии вопрос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«О мерах по профилактике жестокого обращения с несовершеннолетними, в том числе по профилактике половой неприкосновенности несовершеннолетних по итогам 2022 года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» Комиссией отмечено, в период с января 2022 года по декабрь 2022 года случаев жестокого обращения с несовершеннолетними за истекший период  в КГБУЗ «Дальнереченская ЦГБ» не зафиксировано.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С медицинским персоналом КГБУЗ «ДЦГБ», фельдшерами ФАП, проводится работа по профилактике и выявлению случаев жестокого обращения и насилия над детьми с родителями, с классными руководителями школ по выявлению детей с признаками случаев жестокого обращения и насилия над детьми. </w:t>
      </w:r>
    </w:p>
    <w:p>
      <w:pPr>
        <w:pStyle w:val="ListParagraph"/>
        <w:spacing w:before="0"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На базе КГБУЗ «ДЦГБ» проводится </w:t>
      </w:r>
      <w:r>
        <w:rPr>
          <w:rFonts w:cs="Times New Roman" w:ascii="Times New Roman" w:hAnsi="Times New Roman"/>
          <w:sz w:val="20"/>
          <w:szCs w:val="20"/>
        </w:rPr>
        <w:t xml:space="preserve">обучение родителей, для улучшения навыков воспитания детей, расширения знаний о развитии ребенка и стимулирования стратегий позитивного обращения с детьми по Программам по предотвращению насилия над детьми.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КГБУСО «Дальнереченский СРЦН «Надежда» выстраивает работу по защите детей и подростков от жестокого обращения и насилия по определенному алгоритму, реализацию которого осуществляют специалисты различных профилей. Проблемы детей являются отражением проблем родителей, поэтому работу по оказанию своевременной социальной, психологической и иной помощи семье и детям целесообразно проводить параллельно как с ребенком, так и непосредственно с его семьей.</w:t>
      </w:r>
    </w:p>
    <w:p>
      <w:pPr>
        <w:pStyle w:val="2"/>
        <w:shd w:val="clear" w:color="auto" w:fill="auto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bCs/>
          <w:i w:val="false"/>
          <w:iCs w:val="false"/>
          <w:color w:val="000000"/>
          <w:sz w:val="20"/>
          <w:szCs w:val="20"/>
          <w:lang w:bidi="ru-RU"/>
        </w:rPr>
        <w:tab/>
        <w:t>В отношении всех детей, которые попадают в социально-реабилитационный центр для несовершеннолетних можно сказать, что они перенесли различные психологические травмы. Подавляющее большинство этих детей перенесли травмы, связанные с различными видами жестокого обращения: физического, эмоционального, сексуального насилия и пренебрежения нуждами. В связи с этим в учреждении разработана программа комплексного социального сопровождения ребенка, пострадавшего от жестокого обращения</w:t>
      </w:r>
      <w:bookmarkStart w:id="0" w:name="bookmark0"/>
      <w:bookmarkStart w:id="1" w:name="bookmark1"/>
      <w:r>
        <w:rPr>
          <w:bCs/>
          <w:i w:val="false"/>
          <w:iCs w:val="false"/>
          <w:color w:val="000000"/>
          <w:sz w:val="20"/>
          <w:szCs w:val="20"/>
          <w:lang w:bidi="ru-RU"/>
        </w:rPr>
        <w:t xml:space="preserve"> </w:t>
      </w:r>
      <w:r>
        <w:rPr>
          <w:color w:val="000000"/>
          <w:sz w:val="20"/>
          <w:szCs w:val="20"/>
          <w:lang w:bidi="ru-RU"/>
        </w:rPr>
        <w:t>«Детям - добрые руки»</w:t>
      </w:r>
      <w:bookmarkEnd w:id="0"/>
      <w:bookmarkEnd w:id="1"/>
      <w:r>
        <w:rPr>
          <w:color w:val="000000"/>
          <w:sz w:val="20"/>
          <w:szCs w:val="20"/>
          <w:lang w:bidi="ru-RU"/>
        </w:rPr>
        <w:t xml:space="preserve">, </w:t>
      </w:r>
      <w:r>
        <w:rPr>
          <w:i w:val="false"/>
          <w:color w:val="000000"/>
          <w:sz w:val="20"/>
          <w:szCs w:val="20"/>
          <w:lang w:bidi="ru-RU"/>
        </w:rPr>
        <w:t>которая</w:t>
      </w:r>
      <w:r>
        <w:rPr>
          <w:color w:val="000000"/>
          <w:sz w:val="20"/>
          <w:szCs w:val="20"/>
          <w:lang w:bidi="ru-RU"/>
        </w:rPr>
        <w:t xml:space="preserve"> </w:t>
      </w:r>
      <w:r>
        <w:rPr>
          <w:bCs/>
          <w:i w:val="false"/>
          <w:iCs w:val="false"/>
          <w:color w:val="000000"/>
          <w:sz w:val="20"/>
          <w:szCs w:val="20"/>
          <w:lang w:bidi="ru-RU"/>
        </w:rPr>
        <w:t xml:space="preserve">применяется в реабилитационных мероприятиях с несовершеннолетними, пострадавшими от жестокого обращения. </w:t>
      </w:r>
      <w:bookmarkStart w:id="2" w:name="_GoBack"/>
      <w:bookmarkEnd w:id="2"/>
      <w:r>
        <w:rPr>
          <w:bCs/>
          <w:i w:val="false"/>
          <w:color w:val="000000"/>
          <w:sz w:val="20"/>
          <w:szCs w:val="20"/>
          <w:lang w:bidi="ru-RU"/>
        </w:rPr>
        <w:t>Цель которой - о</w:t>
      </w:r>
      <w:r>
        <w:rPr>
          <w:i w:val="false"/>
          <w:color w:val="000000"/>
          <w:sz w:val="20"/>
          <w:szCs w:val="20"/>
          <w:lang w:bidi="ru-RU"/>
        </w:rPr>
        <w:t>казание комплексной помощи детям, пострадавших от жестокого обращения</w:t>
      </w:r>
      <w:r>
        <w:rPr>
          <w:color w:val="000000"/>
          <w:sz w:val="20"/>
          <w:szCs w:val="20"/>
          <w:lang w:bidi="ru-RU"/>
        </w:rPr>
        <w:t xml:space="preserve">. </w:t>
      </w:r>
      <w:r>
        <w:rPr>
          <w:i w:val="false"/>
          <w:color w:val="000000"/>
          <w:sz w:val="20"/>
          <w:szCs w:val="20"/>
          <w:lang w:bidi="ru-RU"/>
        </w:rPr>
        <w:t xml:space="preserve">Занятия рассчитаны на детей от 4 до 18 лет. </w:t>
      </w:r>
    </w:p>
    <w:p>
      <w:pPr>
        <w:pStyle w:val="2"/>
        <w:shd w:val="clear" w:color="auto" w:fill="auto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bCs/>
          <w:i w:val="false"/>
          <w:iCs w:val="false"/>
          <w:color w:val="000000"/>
          <w:sz w:val="20"/>
          <w:szCs w:val="20"/>
          <w:lang w:bidi="ru-RU"/>
        </w:rPr>
        <w:tab/>
        <w:t xml:space="preserve">В 2022 году реабилитацию в КГБУСО «Дальнереченский СРЦН «Надежда» прошили 356 несовершеннолетних, из них 32 проживающих на </w:t>
      </w:r>
      <w:r>
        <w:rPr>
          <w:i w:val="false"/>
          <w:sz w:val="20"/>
          <w:szCs w:val="20"/>
        </w:rPr>
        <w:t>территории Дальнереченского муниципального района.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практике работы специалистов отделения сопровождения семьи используются совместные рейды с учреждениями системы профилактики, не только для изучения семьи, но и для их патронажа в дальнейшем: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приняли участие в 3 межведомственных рейдах: с. Боголюбовка, с. Орехово, с. Ясная Поляна, с. Ракитное, с. Стретенка, с. Веденка, с. Сальское, с. Рождественка, с. Голубовка, г-н Филино (обследовано 24 семьи, в которых проживает 57 несовершеннолетних, из них 7 семей СОП), некоторые семьи посещались неоднократно.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провели социальный патронаж (посетили 87 семей, в которых проживает 114 несовершеннолетних).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Во время патронажа, согласно составленному графику, специалисты проводят беседы и консультации: «Ответственность родителей за неисполнение родительских обязанностей и жестокое обращение с детьми»,  «Агрессия детей: ее причины и предупреждение», «Детско-родительский конфликт и способы его разрешения», «О мерах поощрения и наказания детей в семье»,  «Алкоголь – зло для человека, семьи, общества», «Счастлив тот, кто счастлив у себя дома», «Воспитание ненасилием в семье», «Эмоциональное благополучие детей в семье», распространяют памятки и буклеты: «Профилактика семейного насилия, жестокого обращения с детьми», «Как воспитывать ребенка без физического наказания», «Права и обязанности родителей и несовершеннолетних», «Ответственность родителей за воспитание своих детей», «Безопасность ребенка на каждый день», «Соблюдение правил безопасности в быту» и др.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Практическая работа с семьей выстраивается в соответствии с выявленными проблемами и направлена на устранение причин их возникновения. 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 состоянию на 16.03.2023 г.  в отделении сопровождения семьи по Дальнереченскому муниципальному району на учете состоит    3 социально-опасных семьи, в которых проживает 5 несовершеннолетних.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результате проведенной работы случаев жестокого обращения с детьми из семей, находящихся в социально-опасном положении не выявлено.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17365D" w:themeColor="text2" w:themeShade="bf"/>
          <w:kern w:val="2"/>
          <w:sz w:val="20"/>
          <w:szCs w:val="20"/>
          <w:u w:val="none"/>
          <w:lang w:val="ru-RU" w:eastAsia="ru-RU" w:bidi="hi-IN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17365D" w:themeColor="text2" w:themeShade="bf"/>
          <w:kern w:val="2"/>
          <w:sz w:val="20"/>
          <w:szCs w:val="20"/>
          <w:u w:val="none"/>
          <w:lang w:val="ru-RU" w:eastAsia="ru-RU" w:bidi="hi-IN"/>
        </w:rPr>
        <w:t>Н</w:t>
      </w:r>
      <w:r>
        <w:rPr>
          <w:rFonts w:cs="Times New Roman" w:ascii="Times New Roman" w:hAnsi="Times New Roman"/>
          <w:sz w:val="20"/>
          <w:szCs w:val="20"/>
        </w:rPr>
        <w:t xml:space="preserve">а территории Дальнереченского муниципального района за отчетный период  сотрудниками МО МВД России «Дальнереченский» проведено 5 целевых оперативно-профилактических мероприятий: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«Не оступись», «Твой выбор», «Дети России», «Семья», «Защита», в ходе которых сотрудники </w:t>
      </w:r>
      <w:r>
        <w:rPr>
          <w:rFonts w:ascii="Times New Roman" w:hAnsi="Times New Roman"/>
          <w:sz w:val="20"/>
          <w:szCs w:val="20"/>
          <w:lang w:eastAsia="ru-RU"/>
        </w:rPr>
        <w:t>МО МВД России «Дальнереченский» проводили проверку по месту жительства не только несовершеннолетних и родителей, состоящих на профилактическом учете в подразделении по делам несовершеннолетних ОУУП и ПДН, но и семей, где родители или лица их замещающие, а также члены семьи были осуждены за преступления, связанные с нарушением половой свободы несовершеннолетних и освобождены из мест лишения свободы. Фактов жестокого обращения с несовершеннолетними, а также нарушения половой неприкосновенности несовершеннолетних в ходе проведения мероприятий выявлено не было. Кроме этого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, точечно проведено </w:t>
      </w:r>
      <w:r>
        <w:rPr>
          <w:rFonts w:cs="Times New Roman" w:ascii="Times New Roman" w:hAnsi="Times New Roman"/>
          <w:sz w:val="20"/>
          <w:szCs w:val="20"/>
        </w:rPr>
        <w:t xml:space="preserve">7 рейдовых мероприятий, с целью контроля и выявления неблагополучной обстановки в семьях. В проведении мероприятий привлекаются сотрудники других служб «системы профилактики». Вся деятельность по профилактике основывается на принципах законности и индивидуального подхода к каждой семье.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  <w:lang w:eastAsia="ar-SA"/>
        </w:rPr>
        <w:t xml:space="preserve">Кроме этого сотрудники ОВД во время проведения профилактических мероприятий с несовершеннолетними в образовательных организациях акцентируют их внимание на выявление неблагополучной обстановки в семьях, фактах жестокого отношения к ним со стороны совместно проживающих с ними лицах, во время которых подросткам сообщается телефон доверия для детей и подростков 8-800-2000-112. 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  <w:lang w:eastAsia="ar-SA"/>
        </w:rPr>
        <w:t xml:space="preserve">На конец отчетного периода на учете в ОУУП и ПДН МО МВД России «Дальнереченский» состояло 14 родителей имеющих несовершеннолетних детей, проживающих на территории Дальнереченского муниципального района, 11 из которых замечены в злоупотреблении спиртными напитками.  Данные семьи систематически, не реже одного раза в месяц, посещаются по месту проживания как инспекторами ПДН, а также проверяются участковыми уполномоченными полиции не реже одного раза в квартал. Также для осуществления проверок привлекались сотрудники других подразделений МО МВД России «Дальнереченский»: ОВ ППСП, ОУР, ОД, СО, которые при осуществлении повседневной служебной деятельности акцентируют внимание на выявление фактов, свидетельствующих о ненадлежащем исполнении родительских обязанностей и отрицательном влиянии на детей. При выявлении неблагополучной обстановки в семье данная информация поступает в ОУУП и ПДН ОВД с целью создания системы сбора и анализа информации, учета и контроля за решением проблем социальной жизни детей, находящихся в трудной жизненной ситуации.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  <w:lang w:eastAsia="ar-SA"/>
        </w:rPr>
        <w:t xml:space="preserve">Так, за 2022 год в подразделение по делам несовершеннолетних ОУУП и ПДН поставлено 6 родителей,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не исполняющих обязанностей по воспитанию детей и отрицательно влияющих на их поведение, 4 из которых были замечены в злоупотреблении спиртными напитками.</w:t>
      </w:r>
    </w:p>
    <w:p>
      <w:pPr>
        <w:pStyle w:val="Normal"/>
        <w:bidi w:val="0"/>
        <w:spacing w:lineRule="auto" w:line="240" w:before="0" w:after="0"/>
        <w:ind w:left="0" w:right="-79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родителями, состоящими на учете проводятся профилактические беседы, направленные на формирование здорового образа жизни, устранения неблагополучия в семье, даются рекомендации по устройству быта, трудоустройства. Однако проводимая профилактическая работа не приносит желаемого результата, так как большинство родителей в данных семьях не трудоустроены, и лишь немногие имеют случайные заработки.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С КГБУЗ «Дальнереченская ЦГБ» налажено взаимодействие по факту своевременного направления информации в ОВД о фактах, свидетельствующих о совершении преступлений в отношении несовершеннолетних, включая преступления против половой неприкосновенности.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В исследуемом периоде преступлений, связанных с жестоким обращением с детьми, а также административных правонарушений, предусмотренных ст. 6.1.1 КоАП РФ (Побои),  со стороны лиц, проживающих совместно с несовершеннолетними не зарегистрировано.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За 2022 год на территории Дальнереченского муниципального района произошло одно преступление против половой неприкосновенности несовершеннолетних: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Recbox"/>
          <w:rFonts w:cs="Times New Roman" w:ascii="Times New Roman" w:hAnsi="Times New Roman"/>
          <w:sz w:val="20"/>
          <w:szCs w:val="20"/>
        </w:rPr>
        <w:t>15.05.2022 года в период времени с 11 час. 00 мин. до 13 час. 00 мин. гр. Б. по ул. Малая Веденка с. Веденка Дальнереченского района Приморского края, совершил иные действия сексуального характера в отношении малолетней 2012 г.р. В отношении гр. Б. возбуждено уголовное дело по ч. 4 ст. 132 УК РФ, которое было направлено в суд, назначено наказание в виде принудительных мер медицинского характера, так как он имеет диагноз- умственная отсталость.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 целью профилактики половой неприкосновенности несовершеннолетних на территории Дальнереченского муниципального района в образовательных организациях было проведено 5 родительских собраний, где также родителям разъяснялись правила полового воспитания детей, о мерах безопасности, умении говорить «нет», о личных границах, понимании своего тела и его потребностей, о здоровом образе жизни, а также о правильном воспитании детей начиная с малолетнего возраста и их безопасности по отношении  к посторонним взрослым. 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>На постоянной основе проверяются лица, состоящие на учете в ОУУП и ПДН и имеющие судимости за преступления против половой неприкосновенности несовершеннолетних, в том числе проживающие совместно с несовершеннолетними детьми. На отчетный период на территории Дальнереченского МР проживают трое, состоящих на учете за преступления против половой неприкосновенности несовершеннолетних, из них двое проживают совместно с несовершеннолетними детьми.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>В настоящее время, при проверке вышеуказанных поднадзорных лиц, имеющих на иждивении несовершеннолетних детей, каких-либо нарушений, дающих основания полагать, что они ненадлежащим образом осуществляют свои родительские обязанности либо насилие в отношении своих детей, в подразделение ПДН ОУУП и ПДН МО МВД России «Дальнереченский» не поступало.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Кроме этого тема «Половое воспитание несовершеннолетних», «Право на свободу и личную неприкосновенность, безопасность» обсуждается с несовершеннолетними возрасте с 16 до 18 лет, во время проведения с ними профилактических бесед, инструктажей в образовательных организациях, в ходе которых внимание несовершеннолетних акцентируется на работе Детского телефона доверия службы экстренной психологической помощи и анонимного обращения в правоохранительные органы, в случаях попадания в сложную жизненную ситуацию.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С учетом изложенной информации,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Комиссия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ПОСТАНОВИЛА: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Информацию по профилактике жестокого обращения с несовершеннолетними, в том числе по профилактике половой неприкосновенности несовершеннолетних по итогам 2022 года на территории Дальнереченского муниципального района принять к сведению, работу органов и учреждений системы профилактики в данном направлении признать удовлетворительной.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 xml:space="preserve">2. </w:t>
      </w:r>
      <w:r>
        <w:rPr>
          <w:rFonts w:eastAsia="Times New Roman" w:cs="Times New Roman" w:ascii="Times New Roman" w:hAnsi="Times New Roman"/>
          <w:b/>
          <w:bCs/>
          <w:kern w:val="0"/>
          <w:sz w:val="22"/>
          <w:szCs w:val="22"/>
          <w:lang w:val="ru-RU" w:eastAsia="ru-RU" w:bidi="ar-SA"/>
        </w:rPr>
        <w:t xml:space="preserve">МО МВД России «Дальнереченский» (Глазунов Р.В.), МКУ «УНО» (Гуцалюк Н.В.), КГБУЗ «Дальнереченская ЦГБ» (Ситдикова Т.С.), </w:t>
      </w:r>
      <w:r>
        <w:rPr>
          <w:rFonts w:eastAsia="Calibri" w:cs="Times New Roman" w:ascii="Times New Roman" w:hAnsi="Times New Roman"/>
          <w:b/>
          <w:bCs/>
          <w:kern w:val="0"/>
          <w:sz w:val="22"/>
          <w:szCs w:val="22"/>
          <w:lang w:val="ru-RU" w:eastAsia="en-US" w:bidi="ar-SA"/>
        </w:rPr>
        <w:t>КГБУСО «Дальнереченский СРНЦ «Надежда» (Павленко С.А.):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kern w:val="0"/>
          <w:sz w:val="22"/>
          <w:szCs w:val="22"/>
          <w:lang w:val="ru-RU" w:eastAsia="en-US" w:bidi="ar-SA"/>
        </w:rPr>
        <w:t xml:space="preserve">2.1.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22"/>
          <w:szCs w:val="22"/>
          <w:lang w:val="ru-RU" w:eastAsia="en-US" w:bidi="ar-SA"/>
        </w:rPr>
        <w:t xml:space="preserve">Организовать работу специалистов 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2"/>
          <w:szCs w:val="22"/>
          <w:lang w:val="ru-RU" w:eastAsia="ru-RU" w:bidi="ar-SA"/>
        </w:rPr>
        <w:t>по профилактике жестокого обращения с несовершеннолетними, в том числе по профилактике половой неприкосновенности несовершеннолетних, по двум взаимосвязанным направлениям: работа с детьми и работа с родителями.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2"/>
          <w:szCs w:val="22"/>
          <w:lang w:val="ru-RU" w:eastAsia="ru-RU" w:bidi="ar-SA"/>
        </w:rPr>
        <w:t>2.2. Вовлекать общественность в выявление фактов жестокого обращения с несовершеннолетними и в случаях выявления своевременно информировать органы системы профилактики, либо звонить на телефон Доверия.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2"/>
          <w:szCs w:val="22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/>
          <w:bCs/>
          <w:kern w:val="0"/>
          <w:sz w:val="22"/>
          <w:szCs w:val="22"/>
          <w:lang w:val="ru-RU" w:eastAsia="ru-RU" w:bidi="ar-SA"/>
        </w:rPr>
        <w:t>СРОК: 2023 год.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2. Работа служб школьной медиации (буллинг, кибербуллинг, кибермоббинг) в образовательных учреждениях Дальнереченского района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>Заслушав и обсудив на заседании комиссии вопрос «Работа служб школьной медиации (буллинг, кибербуллинг, кибермоббинг) в образовательных учреждениях Дальнереченского района»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Комиссией отмечено, что ш</w:t>
      </w:r>
      <w:r>
        <w:rPr>
          <w:rStyle w:val="C1"/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кольные  службы медиации в образовательных учреждениях Дальнереченского муниципального района действуют на основании действующего законодательства и Положений о школьной службе медиации. На сегодняшний день в каждом учреждении приказами по образовательным учреждениям созданы службы из двух - трех учителей,  2-3  школьников – старшеклассников, от родительской общественности – 1-3 человека.</w:t>
      </w:r>
    </w:p>
    <w:p>
      <w:pPr>
        <w:pStyle w:val="C0"/>
        <w:shd w:val="clear" w:color="auto" w:fill="FFFFFF"/>
        <w:bidi w:val="0"/>
        <w:spacing w:beforeAutospacing="0" w:before="0" w:afterAutospacing="0" w:after="0"/>
        <w:jc w:val="both"/>
        <w:rPr/>
      </w:pPr>
      <w:r>
        <w:rPr>
          <w:rStyle w:val="C1"/>
          <w:color w:val="000000"/>
          <w:sz w:val="20"/>
          <w:szCs w:val="20"/>
        </w:rPr>
        <w:tab/>
        <w:t xml:space="preserve">С целью организации деятельности школьных служб примирения изучены «Методические рекомендации по созданию и развитию  служб примирения в образовательных учреждениях", разработанные ФГБУ «Федеральный институт медиации». </w:t>
      </w:r>
    </w:p>
    <w:p>
      <w:pPr>
        <w:pStyle w:val="C0"/>
        <w:shd w:val="clear" w:color="auto" w:fill="FFFFFF"/>
        <w:bidi w:val="0"/>
        <w:spacing w:beforeAutospacing="0" w:before="0" w:afterAutospacing="0" w:after="0"/>
        <w:jc w:val="both"/>
        <w:rPr/>
      </w:pPr>
      <w:r>
        <w:rPr>
          <w:rStyle w:val="C1"/>
          <w:color w:val="000000"/>
          <w:sz w:val="20"/>
          <w:szCs w:val="20"/>
        </w:rPr>
        <w:t xml:space="preserve">       </w:t>
      </w:r>
      <w:r>
        <w:rPr>
          <w:rStyle w:val="C1"/>
          <w:color w:val="000000"/>
          <w:sz w:val="20"/>
          <w:szCs w:val="20"/>
        </w:rPr>
        <w:t>В образовательных организациях  созданы стенды «Школьная служба медиации», на которых размещена вся необходимая информация для педагогов и учащихся по работе службы медиации. Так же информация размещена школьных сайтах.</w:t>
      </w:r>
    </w:p>
    <w:p>
      <w:pPr>
        <w:pStyle w:val="C0"/>
        <w:shd w:val="clear" w:color="auto" w:fill="FFFFFF"/>
        <w:bidi w:val="0"/>
        <w:spacing w:beforeAutospacing="0" w:before="0" w:afterAutospacing="0" w:after="0"/>
        <w:jc w:val="both"/>
        <w:rPr/>
      </w:pPr>
      <w:r>
        <w:rPr>
          <w:rStyle w:val="C1"/>
          <w:color w:val="000000"/>
          <w:sz w:val="20"/>
          <w:szCs w:val="20"/>
        </w:rPr>
        <w:t xml:space="preserve">        </w:t>
      </w:r>
      <w:r>
        <w:rPr>
          <w:rStyle w:val="C1"/>
          <w:color w:val="000000"/>
          <w:sz w:val="20"/>
          <w:szCs w:val="20"/>
        </w:rPr>
        <w:t>Заседания школьной службы примирения проходят 1 раз в месяц согласно планам работы, и в экстренных случаях. За 2022г в СШМ обращений по урегулированию внутришкольных конфликтов не зарегистрировано.</w:t>
      </w:r>
    </w:p>
    <w:p>
      <w:pPr>
        <w:pStyle w:val="Default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Работа с детским коллективом, в большей степени, направлена на профилактику противоправных,  агрессивных, насильственных и асоциальных проявлений поведения подростков. Большую часть работы в этом направлении  ведут классные руководители. Они провели классные часы, беседы,  диспуты, игровые занятия по темам «Законы сохранения доброты», «Я не дам себя обижать», « Как без особого труда добиться, чтобы тебя перестали дразнить и обижать?»,  «Буллинг как стадный допинг», «Учись быть добрым», «Безопасное поведение», «Что такое агрессия?», «Добро против насилия», «Как не стать жертвой насилия», «Способы решения конфликтов с ровесниками» и другие. </w:t>
      </w:r>
    </w:p>
    <w:p>
      <w:pPr>
        <w:pStyle w:val="Default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Все ученики школ знают о том, что в школе существует служба медиации и в неё можно обратиться при необходимости. О работе школьной службы примирения ребята узнали от медиаторов на общешкольной линейке, на классных часах, а так – же при индивидуальных собеседованиях.</w:t>
      </w:r>
    </w:p>
    <w:p>
      <w:pPr>
        <w:pStyle w:val="Default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Родители учащихся информированы о работе службы медиации на общешкольных родительских собраниях, состоявшихся в сентябре 2022 года, а также, на классных родительских собраниях в течение учебного года.</w:t>
      </w:r>
    </w:p>
    <w:p>
      <w:pPr>
        <w:pStyle w:val="Default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На собраниях родителям были розданы буклеты, содержащие советы, как распознать, если ваш ребенок подвергается кибербуллингу и как ему помочь.</w:t>
      </w:r>
    </w:p>
    <w:p>
      <w:pPr>
        <w:pStyle w:val="Default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Подростки знают о возможности уладить конфликт с помощью медиатора, но предпочитают не использовать помощь посредника (90,9%), детям важно уладить конфликт самостоятельно. Но исследование показало, если придется прибегнуть к помощи медиатора, то дети выбрали бы ровесника.</w:t>
      </w:r>
    </w:p>
    <w:p>
      <w:pPr>
        <w:pStyle w:val="Default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Основные проблемы в организации работы СШМ: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Style w:val="C1"/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Медиация 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  Но учителя, работающие в школе, по определению не могут быть нейтральной стороной, так как знают и детей, и родителей, и не могут быть абсолютно нейтральными.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С учетом изложенной информации,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Комиссия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ПОСТАНОВИЛА: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1. Информацию о работе служб школьной медиации в образовательных учреждениях Дальнереченского района принять к сведению, работу в данном направлении признать удовлетворительной.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2. МКУ «УНО» (Гуцалюк Н.В):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ab/>
        <w:t>2.1. Организовать проведение проверок фактической организации работы служб школьной медиации в образовательных учреждениях Дальнереченского муниципального района.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2.2. Исключить формальные и неэффективные формы в работе служб медиации в образовательных организациях.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2"/>
          <w:szCs w:val="22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/>
          <w:bCs/>
          <w:kern w:val="0"/>
          <w:sz w:val="22"/>
          <w:szCs w:val="22"/>
          <w:lang w:val="ru-RU" w:eastAsia="ru-RU" w:bidi="ar-SA"/>
        </w:rPr>
        <w:t>СРОК: 2023 год.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cs="Times New Roman" w:ascii="Times New Roman" w:hAnsi="Times New Roman"/>
          <w:b w:val="false"/>
          <w:bCs w:val="false"/>
          <w:kern w:val="0"/>
          <w:sz w:val="24"/>
          <w:szCs w:val="24"/>
          <w:lang w:val="ru-RU" w:eastAsia="ru-RU" w:bidi="ar-SA"/>
        </w:rPr>
        <w:t>Председательствующий                                                                                             А.Г. Попов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29146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Recbox">
    <w:name w:val="rec_box"/>
    <w:qFormat/>
    <w:rPr/>
  </w:style>
  <w:style w:type="character" w:styleId="DefaultParagraphFont">
    <w:name w:val="Default Paragraph Font"/>
    <w:qFormat/>
    <w:rPr/>
  </w:style>
  <w:style w:type="character" w:styleId="C1">
    <w:name w:val="c1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eastAsia="" w:cs="F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2">
    <w:name w:val="Основной текст (2)"/>
    <w:basedOn w:val="Normal"/>
    <w:qFormat/>
    <w:pPr>
      <w:widowControl w:val="false"/>
      <w:shd w:val="clear" w:color="auto" w:fill="FFFFFF"/>
      <w:spacing w:lineRule="auto" w:line="240" w:before="0" w:after="320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ru-RU" w:eastAsia="ru-RU" w:bidi="hi-IN"/>
    </w:rPr>
  </w:style>
  <w:style w:type="paragraph" w:styleId="C0">
    <w:name w:val="c0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basedOn w:val="Normal"/>
    <w:qFormat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LibreOffice/7.2.4.1$Windows_X86_64 LibreOffice_project/27d75539669ac387bb498e35313b970b7fe9c4f9</Application>
  <AppVersion>15.0000</AppVersion>
  <Pages>4</Pages>
  <Words>2019</Words>
  <Characters>14078</Characters>
  <CharactersWithSpaces>16388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2023-03-23T09:40:26Z</dcterms:created>
  <dc:creator/>
  <dc:description/>
  <dc:language>ru-RU</dc:language>
  <cp:lastModifiedBy/>
  <cp:lastPrinted>2023-03-23T09:56:16Z</cp:lastPrinted>
  <dcterms:modified xsi:type="dcterms:W3CDTF">2023-03-23T09:59:12Z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