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07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 w:bidi="hi-IN"/>
        </w:rPr>
        <w:t>апреля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2022г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г. Дальнереченск                                      №28/7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>Звягинцева С.В., Лехова Е.В., Новикова Н.С., Резниченко И.В., Белоносов Е.А., Марияш Т.М.,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/>
          <w:bCs w:val="false"/>
          <w:color w:val="auto"/>
          <w:kern w:val="2"/>
          <w:sz w:val="22"/>
          <w:szCs w:val="22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Данилова Е.И. - специалист МКУ «УНО» Дальнереченского муниципального района,  Белая Н.А. - старший инспектор (ПДН) ОУУП и ПДН МО МВД России «Дальнереченский», Андреева Е.Г. - и.о. директора МКУ «РИДЦ», Дикова С.З. - специалист КГБУСО «СРНЦ «Надежда»»,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Отсутствовали: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Максимов И.Г., Гуцалюк Н.В., Загребина Н.В.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 в период с ноября 2021 года по настоящее время 2022г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Mangal"/>
          <w:b/>
          <w:b/>
          <w:bCs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Заслушав и обсудив на заседании вопрос «О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 в период с ноября 2021 года по настоящее время 2022г.», Комиссией отмечено, что с</w:t>
      </w:r>
      <w:r>
        <w:rPr>
          <w:rFonts w:eastAsia="Times New Roman" w:cs="Mangal" w:ascii="Times New Roman" w:hAnsi="Times New Roman"/>
          <w:b w:val="false"/>
          <w:bCs/>
          <w:color w:val="auto"/>
          <w:kern w:val="2"/>
          <w:sz w:val="22"/>
          <w:szCs w:val="22"/>
          <w:lang w:val="ru-RU" w:eastAsia="ru-RU" w:bidi="hi-IN"/>
        </w:rPr>
        <w:t xml:space="preserve">пециалисты социально-реабилитационного центра для несовершеннолетних «Надежда» осуществляют работу по профилактике наркомании и токсикомании, употребления алкогольной и спиртосодержащей продукции, ПАВ с несовершеннолетних на основе базовых программ «Сталкер», «Ветер перемен», «Крепыш», «Театральный микст».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Несовершеннолетние, находящиеся на социальной реабилитации, в зависимости от возрастной группы вовлекаются в мероприятия, предусмотренные программами.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Программа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«Крепыш»,</w:t>
      </w:r>
      <w:r>
        <w:rPr>
          <w:rFonts w:ascii="Times New Roman" w:hAnsi="Times New Roman"/>
          <w:sz w:val="22"/>
          <w:szCs w:val="22"/>
        </w:rPr>
        <w:t xml:space="preserve"> направлена на формирование осознанного отношения несовершеннолетних к своему здоровью, навыков здорового образа жизни, профилактику вредных привычек, развитие творческих способностей и потенциальных возможностей личности, формирование мотивационной сферы, потребности познать самого себя, свою индивидуальность. За отчетный период прошли занятия: «Здоровье и болезнь», «Как руки подружились с водой», «Витамины и полезные продукты», «Витамины и здоровый организм», «Режим дня», «Микробы и вирусы», «Одежда и здоровье», «Личная гигиена» и др, за отчетный период охвачено 14 несовершеннолетних, проживающих на территории </w:t>
      </w:r>
      <w:r>
        <w:rPr>
          <w:rFonts w:ascii="Times New Roman" w:hAnsi="Times New Roman"/>
          <w:bCs/>
          <w:sz w:val="22"/>
          <w:szCs w:val="22"/>
        </w:rPr>
        <w:t>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Программа «Сталкер» предназначена для работы с детьми среднего возраста (10 - 14 лет) и  подростками  (14 - 18 лет). Программа позволяет  сформировать у детей полное представление о проблеме потребления ПАВ, выработать установку на неприятие употребления наркотиков, сформировать навыки поддержания благоприятного психоэмоционального состояния, выработать оптимальные поведенческие стратегии в различных ситуациях. Тестирование позволяет определить уровень информированности ребят о разного вида зависимостях, а также  их отношение к этому. За отчетный период по программе прошли обучение 12 воспитанников, проживающих на территории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FFFFFF" w:val="clear"/>
        </w:rPr>
        <w:t>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для получателей социальных услуг проводится показ видео и аудио роликов по здоровому образу жизни, с дальнейшим обсуждением и анализом проблем, к которым могут привести вредные привычки.</w:t>
      </w:r>
    </w:p>
    <w:p>
      <w:pPr>
        <w:pStyle w:val="ListParagraph"/>
        <w:bidi w:val="0"/>
        <w:spacing w:lineRule="auto" w:line="24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Ежегодно в целях снижения уровня злоупотребления алкогольной и спиртосодержащей продукции, наркотическими средствами и психотропными веществами среди несовершеннолетних проходит месячник (февраль - март) оперативно-профилактической операции «Территория безопасности» по формированию ценностей здорового образа жизни, проведены:</w:t>
      </w:r>
    </w:p>
    <w:p>
      <w:pPr>
        <w:pStyle w:val="ListParagraph"/>
        <w:bidi w:val="0"/>
        <w:spacing w:lineRule="auto" w:line="24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анкетирование «Что мы знаем о курении?», «Вредные привычки», «Отношение учащихся к ПАВ», по результатам выявлен высокий уровень зависимости несовершеннолетних от курения (пробовали курить или курят на постоянной основе более 81% анкетированных), наряду в достаточно высоким уровнем информированности о вреде курения. Особой популярностью среди несовершеннолетних пользуются вейпы (электронные сигареты), которые не менее опасны для организма ребенка, чем курение традиционных сигарет. О вейпах и их пагубном влиянии даются разъяснения специалистов подросткам и их родителям, которые сами приобретают электронные сигареты в надежде, что они отменят тягу к курению сигарет у их ребенка;</w:t>
      </w:r>
    </w:p>
    <w:p>
      <w:pPr>
        <w:pStyle w:val="ListParagraph"/>
        <w:bidi w:val="0"/>
        <w:spacing w:lineRule="auto" w:line="24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проведены беседы и занятия по темам: «Как жить сегодня, чтобы увидеть завтра», «Здоровый образ жизни», «Вредные привычки и их последствия», «Безопасное детство», «Сестрички-привычки»;</w:t>
      </w:r>
    </w:p>
    <w:p>
      <w:pPr>
        <w:pStyle w:val="ListParagraph"/>
        <w:bidi w:val="0"/>
        <w:spacing w:lineRule="auto" w:line="24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викторины «Здоровым быть – счастливым быть», «Мы за мир без наркотиков!»;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разработаны и распространены буклеты «Каким образом уберечь ребенка от вредных привычек?», «Что ты знаешь о наркомании», «Советы психолога на каждый день».</w:t>
      </w:r>
    </w:p>
    <w:p>
      <w:pPr>
        <w:pStyle w:val="Normal"/>
        <w:bidi w:val="0"/>
        <w:spacing w:lineRule="auto" w:line="240" w:before="0" w:after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Большое значение в профилактике злоупотребления алкогольной и спиртосодержащей продукции, наркомании отводится работе с семьями, находящимися в социально опасном положении и в трудной жизненной ситуации. В индивидуальные планы профилактической работы с семьей вносятся темы по формированию основ ЗОЖ в семье, отказа от вредных привычек, информирование о последствиях употребления ПАВ, злоупотребления алкогольными напитками.</w:t>
      </w:r>
    </w:p>
    <w:p>
      <w:pPr>
        <w:pStyle w:val="Normal"/>
        <w:bidi w:val="0"/>
        <w:spacing w:lineRule="auto" w:line="240" w:before="0" w:after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Проводится разъяснительная работа с несовершеннолетними и их родителями по информированию об изменениях в законодательстве. 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В январе 2020г. принят закон  «О внесении изменений в Закон Приморского края «Об установлении ограничений продажи электронных систем доставки никотина на территории Приморского края» и «О внесении изменений в статью 9.11 Закона Приморского края «Об административных правонарушениях в Приморском крае». Закон содержит запрет на оптовую и розничную торговлю насваем и сосательным табаком (снюсом). Установлена и административная ответственность за их продажу несовершеннолетним.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В соответствии с планом мероприятий</w:t>
      </w:r>
      <w:r>
        <w:rPr>
          <w:rFonts w:cs="Times New Roman" w:ascii="Times New Roman" w:hAnsi="Times New Roman"/>
          <w:bCs/>
          <w:sz w:val="22"/>
          <w:szCs w:val="22"/>
        </w:rPr>
        <w:t>, направленных на профилактику алкоголизма и наркомании, токсикомании и табакокурения среди несовершеннолетних образовательными учреждениями Дальнереченского муниципального района была проведена следующая работа:</w:t>
      </w:r>
    </w:p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- Проведение родительских собраний с целю информирования родителей о структурах, способных оказать помощь семье и ребёнку, о телефонах органов системы профилактики.</w:t>
      </w:r>
    </w:p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- Разработка памяток  для родителей «Что делать, если в дом пришла беда», «Создание дома, свободного от наркотиков».</w:t>
      </w:r>
    </w:p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- Организация книжных выставок  «Ваш выбор-здоровье, жизнь, успех».</w:t>
      </w:r>
    </w:p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- </w:t>
      </w:r>
      <w:r>
        <w:rPr>
          <w:rFonts w:cs="Times New Roman" w:ascii="Times New Roman" w:hAnsi="Times New Roman"/>
          <w:bCs/>
          <w:sz w:val="22"/>
          <w:szCs w:val="22"/>
        </w:rPr>
        <w:t>Выявление учащихся, склонных к употреблению алкоголя, табака.  Составление индивидуального плана работы. Привлечение к внеурочной деятельности.</w:t>
      </w:r>
    </w:p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- Размещение информации на официальном сайте о действующих «горячих линиях», «телефонов доверия» с целью обеспечения правовой защищенности обучающихся.</w:t>
      </w:r>
    </w:p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- Проведение классным часов по темам (учащиеся 7-11  классы):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Умей сказать “нет!” (Формирование навыков заботы о себе и защиты своего Я. Формирование умения говорить “нет” и не подчиняться “стадному чувству”. Знакомство с субъектами профилактической работы в крае, района, “телефон доверия”. Подростки должны понимать, что помощь специалиста может быть очень полезной.)</w:t>
      </w:r>
    </w:p>
    <w:p>
      <w:pPr>
        <w:pStyle w:val="Style19"/>
        <w:bidi w:val="0"/>
        <w:spacing w:before="0" w:after="0"/>
        <w:ind w:left="72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STOP – курение!(</w:t>
      </w:r>
      <w:r>
        <w:rPr>
          <w:rFonts w:cs="Helvetica" w:ascii="Times New Roman" w:hAnsi="Times New Roman"/>
          <w:color w:val="333333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Влияние химических веществ, входящих в состав сигареты, на организм. Объяснение подросткам причин, по которым они берутся за сигарету. Профилактика этих причин. Предложить механизмы психической разгрузки и снятия стресса)</w:t>
      </w:r>
    </w:p>
    <w:p>
      <w:pPr>
        <w:pStyle w:val="Style19"/>
        <w:bidi w:val="0"/>
        <w:spacing w:before="0" w:after="0"/>
        <w:ind w:left="72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STOP – алкоголь!(Социальные последствия алкоголизма.</w:t>
      </w:r>
      <w:r>
        <w:rPr>
          <w:rFonts w:cs="Helvetica" w:ascii="Times New Roman" w:hAnsi="Times New Roman"/>
          <w:color w:val="333333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Влияние алкоголя на организм человека. Женский алкоголизм. Сформировать четкое представление о том, что алкоголь и никотин не избавляют от личностных проблем.)</w:t>
      </w:r>
    </w:p>
    <w:p>
      <w:pPr>
        <w:pStyle w:val="Style19"/>
        <w:bidi w:val="0"/>
        <w:spacing w:before="0" w:after="0"/>
        <w:ind w:left="72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STOP – наркотик! (Юридическая ответственность за использование и распространение наркотиков.  Сформировать у подростков убежденность в том, что наркоман – это не больной человек, а преступник.)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auto" w:val="clear"/>
        </w:rPr>
        <w:tab/>
        <w:t xml:space="preserve">Специалистами Домов культуры и сельских библиотек на территории Дальнереченского муниципального района осуществляется активная работа по всем направлениям культурно-досуговой деятельности, предоставляются услуги социально-культурного, просветительского, оздоровительного и развлекательного характера. </w:t>
      </w:r>
    </w:p>
    <w:p>
      <w:pPr>
        <w:pStyle w:val="NormalWeb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val="ru-RU"/>
        </w:rPr>
        <w:t xml:space="preserve">В 2021 года Администрацией Дальнереченского муниципального района были закуплены экспресс-тесты на определение наркотических веществ в организме человека и два опрыскивателя для уничтожения дикорастущей конопли. С населением проводилась просветительская работа по предупреждению правонарушений, связанных с незаконным оборотом наркотиков и профилактики. </w:t>
      </w:r>
    </w:p>
    <w:p>
      <w:pPr>
        <w:pStyle w:val="Standard"/>
        <w:widowControl w:val="false"/>
        <w:tabs>
          <w:tab w:val="clear" w:pos="709"/>
          <w:tab w:val="left" w:pos="400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В течении 2021 года проводились лекции и беседы, направленные на формирование здорового образа жизни, профилактику наркомании. В ноябре, декабре 2021 года среди жителей Дальнереченского района проведена конкурсная познавательная игра - «Спорт, молодость, здоровье», ряд акций, направленных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81818"/>
          <w:spacing w:val="0"/>
          <w:sz w:val="22"/>
          <w:szCs w:val="22"/>
          <w:shd w:fill="auto" w:val="clear"/>
          <w:lang w:val="ru-RU" w:eastAsia="ru-RU"/>
        </w:rPr>
        <w:t>на профилактику злоупотребления наркотическими и психоактивными веществами и формирование осознанного отношения молодежи к своему здоровью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  «Я – выбираю жизнь!», «Подумай о будущем!», «Мечтай без наркотиков!», «Мы за здоровый образ жизни».</w:t>
      </w:r>
    </w:p>
    <w:p>
      <w:pPr>
        <w:pStyle w:val="Standard"/>
        <w:widowControl w:val="false"/>
        <w:tabs>
          <w:tab w:val="clear" w:pos="709"/>
          <w:tab w:val="left" w:pos="400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auto" w:val="clear"/>
          <w:lang w:val="ru-RU" w:eastAsia="ru-RU" w:bidi="hi-IN"/>
        </w:rPr>
        <w:t>Кроме того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, работниками сельских домов культуры и библиотек проведен  ряд мероприятий, таких как спортивно-развлекательные эстафеты, беседы о вредных привычках: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ru-RU" w:eastAsia="en-US" w:bidi="ar-SA"/>
        </w:rPr>
        <w:t>«Брось курить-курить не модно!», «Это должен знать каждый!» (О Спиде), «Нет табаку, алкоголю, наркотикам», «Пристрастия, уносящие жизнь», час информации «Выбери жизнь», викторина «Наркотик знак беды» и другие. В библиотеках размещены информационные стенды о вреде наркомании, табакокурения, употребления алкоголя, организовывались выставки о здоровом образе жизни и другие мероприятия.</w:t>
      </w:r>
    </w:p>
    <w:p>
      <w:pPr>
        <w:pStyle w:val="Standard"/>
        <w:widowControl w:val="false"/>
        <w:tabs>
          <w:tab w:val="clear" w:pos="709"/>
          <w:tab w:val="left" w:pos="400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ru-RU" w:eastAsia="en-US" w:bidi="ar-SA"/>
        </w:rPr>
        <w:t>Также, для  приобщения подростков и молодежи к культурным ценностям,  в марте 2022 года закуплены новые книжные издания, что позволит обновить книжный фонд, тем самым заинтересовать подростков и молодежь к посещению библиотек и привлечь их к культурной жизни, что может положительно повлиять на их поведение.</w:t>
      </w:r>
    </w:p>
    <w:p>
      <w:pPr>
        <w:pStyle w:val="Standard"/>
        <w:widowControl w:val="false"/>
        <w:tabs>
          <w:tab w:val="clear" w:pos="709"/>
          <w:tab w:val="left" w:pos="400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С целью привлечения населения Дальнереченского муниципального района к занятиям спортом и формированию здорового образа жизни, в рамках муниципальной программы «Укрепление общественного здоровья на территории Дальнереченского муниципального района на 2021-2024 годы», по основному мероприятию «Федеральный проект «Спорт – норма жизни»» в 2022 году организована физкультурно-спортивная работа по месту жительства в с. Ракитное. А также, произведена закупка комплектов лыж, которые распределены по селам: Ракитное, Сальское, Орехово.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auto" w:val="clear"/>
          <w:lang w:val="ru-RU" w:eastAsia="ru-RU" w:bidi="hi-IN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 с. Ракитное ежедневно проводит работу с населением тренер по месту жительства. В течение зимнего периода проводились занятия по лыжам, где могли бесплатно заниматься жители любых возрастов. Аналогично могли заниматься и жители сел Сальское, Орехово. Кроме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auto" w:val="clear"/>
          <w:lang w:val="ru-RU" w:eastAsia="ru-RU" w:bidi="hi-IN"/>
        </w:rPr>
        <w:t>того,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 в 1м квартале 2022 года про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auto" w:val="clear"/>
          <w:lang w:val="ru-RU" w:eastAsia="ru-RU" w:bidi="hi-IN"/>
        </w:rPr>
        <w:t>шли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 xml:space="preserve"> такие мероприятия, как всероссийские лыжные массовые соревнования «Лыжня России — 22», лыжные гонки, посвященные Дню защитника отечества, лыжные гонки, посвященные Дню 8 марта, лыжные гонки, посвященные закрытию сезона, Фестиваль ГТО (зимний), Фестиваль ГТО среди семейных команд, организован выезд спортсменов на  Турнир по Самбо в пгт. Лучегорск и  Турнир по Самбо в п. Кировский, на территории с. Веденки, с. Сальского, с. Ракитное прошла всероссийская акция «10000 шагов к жизни» с участием как школьников 13-17 лет, так и молодежи 18-35 лет.</w:t>
      </w:r>
    </w:p>
    <w:p>
      <w:pPr>
        <w:pStyle w:val="Standard"/>
        <w:widowControl w:val="false"/>
        <w:tabs>
          <w:tab w:val="clear" w:pos="709"/>
          <w:tab w:val="left" w:pos="400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val="ru-RU" w:eastAsia="ru-RU"/>
        </w:rPr>
        <w:t>В целях привлечения большего числа подростков и молодежи к здоровому образу жизни, в марте 2022 года закуплен спортивный инвентарь для занятий физкультурой и спортом, который будет распределен по поселениям Дальнереченского района.</w:t>
      </w:r>
    </w:p>
    <w:p>
      <w:pPr>
        <w:pStyle w:val="Standard"/>
        <w:widowControl w:val="false"/>
        <w:tabs>
          <w:tab w:val="clear" w:pos="709"/>
          <w:tab w:val="left" w:pos="400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auto" w:val="clear"/>
          <w:lang w:val="ru-RU" w:eastAsia="ru-RU" w:bidi="hi-IN"/>
        </w:rPr>
        <w:t>В 2022 году, с целью проведения мероприятий по формированию здорового образа жизни подростков и молодежи (профилактики наркомании, токсикомании, употребления алкогольной, спиртосодержащей продукции, сосательных смесей (снюсов)), как и в 2021 году планируется закупка антинаркотических тест-полосок, дополнительно спортивного инвентаря, а также проведение различных мероприятий спортивной и культурно-просветительской направленности.</w:t>
      </w:r>
    </w:p>
    <w:p>
      <w:pPr>
        <w:pStyle w:val="Style15"/>
        <w:widowControl/>
        <w:numPr>
          <w:ilvl w:val="0"/>
          <w:numId w:val="0"/>
        </w:numPr>
        <w:tabs>
          <w:tab w:val="clear" w:pos="709"/>
          <w:tab w:val="left" w:pos="706" w:leader="none"/>
          <w:tab w:val="left" w:pos="963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harStyle4"/>
          <w:rFonts w:ascii="Times New Roman" w:hAnsi="Times New Roman"/>
          <w:sz w:val="22"/>
          <w:szCs w:val="22"/>
        </w:rPr>
        <w:tab/>
        <w:t>Случаев употребления ПАВ за истекший период в КГБУЗ «Дальнереченская ЦГБ» не зафиксировано. С медицинским персоналом КГБУЗ «ДЦГБ» фельдшерами ФАП, проводится работа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(снюсов). На ФАПах фельдшера проводят профилактические беседы с родителями и детьми в присутствии родителей. Фельдшера проводят периодические беседы с классными руководителями школ по выявлению детей с риском употребления ПАВ. Лекции сотрудникам ФАП Дальнереченского муниципального района проводит медицинский психолог - Коноваленко Ольга Дмитриевна.</w:t>
      </w:r>
    </w:p>
    <w:p>
      <w:pPr>
        <w:pStyle w:val="Style15"/>
        <w:widowControl/>
        <w:numPr>
          <w:ilvl w:val="0"/>
          <w:numId w:val="0"/>
        </w:numPr>
        <w:tabs>
          <w:tab w:val="clear" w:pos="709"/>
          <w:tab w:val="left" w:pos="706" w:leader="none"/>
          <w:tab w:val="left" w:pos="9638" w:leader="none"/>
        </w:tabs>
        <w:suppressAutoHyphens w:val="true"/>
        <w:bidi w:val="0"/>
        <w:spacing w:lineRule="auto" w:line="240" w:before="0" w:after="128"/>
        <w:ind w:left="0" w:right="0" w:hanging="0"/>
        <w:jc w:val="both"/>
        <w:rPr/>
      </w:pPr>
      <w:r>
        <w:rPr>
          <w:rStyle w:val="CharStyle4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>На базе КГБУЗ «Дальнереченская ЦГБ» проводятся профилактические беседы с несовершеннолетними и родителями, подростки из группы риска проходят диагностику, коррекционные занятия, направленные на профилактику употребления ПАВ.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2"/>
          <w:szCs w:val="22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</w:r>
    </w:p>
    <w:p>
      <w:pPr>
        <w:pStyle w:val="NoSpacing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 xml:space="preserve">1. Информацию органов системы профилактики по  вопросу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  <w:lang w:val="ru-RU" w:eastAsia="ru-RU"/>
        </w:rPr>
        <w:t xml:space="preserve">формирования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 в период с ноября 2021 года по настоящее время 2022г.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>принять к сведению, работу признать удовлетворительной.</w:t>
      </w:r>
    </w:p>
    <w:p>
      <w:pPr>
        <w:pStyle w:val="NoSpacing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 xml:space="preserve">2. МКУ «УНО» (Гуцалюк Н.В.), МКУ «РИДЦ» (Щур Е.А.), КГБУСО  «Дальнереченский СРНЦ «Надежда» (Павленко С.А.) продолжить профилактическую работу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  <w:lang w:val="ru-RU" w:eastAsia="ru-RU"/>
        </w:rPr>
        <w:t xml:space="preserve">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 на территории Дальнереченского муниципального района.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  <w:lang w:val="ru-RU" w:eastAsia="ru-RU"/>
        </w:rPr>
        <w:t>СРОК: ПОСТОЯННО.</w:t>
      </w:r>
    </w:p>
    <w:p>
      <w:pPr>
        <w:pStyle w:val="NoSpacing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>3. МКУ «Информационно-досуговый центр» (Щур Е.А.):</w:t>
      </w:r>
    </w:p>
    <w:p>
      <w:pPr>
        <w:pStyle w:val="NoSpacing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ab/>
        <w:t xml:space="preserve">3.1. Провести проверку  информационных стендов размещенных в сельских библиотеках и Домах культуры по профилактики ПАВ, своевременность их обновления.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>СРОК: ноябрь 2022г.</w:t>
      </w:r>
    </w:p>
    <w:p>
      <w:pPr>
        <w:pStyle w:val="NoSpacing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ab/>
        <w:t xml:space="preserve">3.2.  С руководителями Домов культуры и специалистами библиотек Дальнереченского муниципального района провести просветительский семинар-совещание с приглашением сотрудников полиции, КДНиЗП по вопросам административного и уголовного права. СРОК: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 w:themeColor="text1"/>
          <w:sz w:val="22"/>
          <w:szCs w:val="22"/>
          <w:u w:val="none"/>
        </w:rPr>
        <w:t>до 01 июля 2022г.</w:t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FFFFFF" w:val="clear"/>
          <w:lang w:val="ru-RU" w:eastAsia="ru-RU" w:bidi="hi-IN"/>
        </w:rPr>
        <w:t>4. Информацию о реализации мероприятий, имеющих постоянный срок действия, направлять в соответствии с запросами КДНиЗП администрации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shd w:fill="FFFFFF" w:val="clear"/>
          <w:lang w:val="ru-RU" w:eastAsia="ru-RU" w:bidi="hi-IN"/>
        </w:rPr>
        <w:t>Председательствующий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46863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3"/>
      <w:szCs w:val="23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eastAsia="Times New Roman"/>
      <w:szCs w:val="24"/>
      <w:lang w:eastAsia="ru-RU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Arial" w:eastAsiaTheme="minorHAnsi"/>
      <w:color w:val="auto"/>
      <w:kern w:val="2"/>
      <w:sz w:val="24"/>
      <w:szCs w:val="24"/>
      <w:lang w:val="ru-RU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2022-04-12T10:12:16Z</dcterms:created>
  <dc:creator/>
  <dc:description/>
  <dc:language>ru-RU</dc:language>
  <cp:lastModifiedBy/>
  <dcterms:modified xsi:type="dcterms:W3CDTF">2022-04-12T10:15:09Z</dcterms:modified>
  <cp:revision>1</cp:revision>
  <dc:subject/>
  <dc:title/>
</cp:coreProperties>
</file>