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 xml:space="preserve"> </w:t>
      </w:r>
      <w:r>
        <w:rPr>
          <w:rFonts w:cs="Times New Roman" w:ascii="Times New Roman" w:hAnsi="Times New Roman"/>
          <w:b/>
          <w:sz w:val="28"/>
          <w:szCs w:val="28"/>
        </w:rPr>
        <w:t>Дальнереченский инспекторский участок центра ГИМС ГУ МЧС России по Приморскому краю извещает жителей Дальнереченского городского округа, Дальнереченского муниципального района и Красноармейского района.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Согласно, Приказа ГУ МЧС России по делам гражданской обороны, чрезвычайным ситуациям и ликвидации стихийных бедствий по Приморскому краю № </w:t>
      </w:r>
      <w:r>
        <w:rPr>
          <w:rFonts w:eastAsia="Calibri" w:cs="Times New Roman" w:ascii="Times New Roman" w:hAnsi="Times New Roman" w:eastAsiaTheme="minorHAnsi"/>
          <w:color w:val="auto"/>
          <w:kern w:val="0"/>
          <w:sz w:val="28"/>
          <w:szCs w:val="28"/>
          <w:lang w:val="ru-RU" w:eastAsia="en-US" w:bidi="ar-SA"/>
        </w:rPr>
        <w:t>750</w:t>
      </w:r>
      <w:r>
        <w:rPr>
          <w:rFonts w:cs="Times New Roman" w:ascii="Times New Roman" w:hAnsi="Times New Roman"/>
          <w:sz w:val="28"/>
          <w:szCs w:val="28"/>
        </w:rPr>
        <w:t xml:space="preserve"> от </w:t>
      </w:r>
      <w:r>
        <w:rPr>
          <w:rFonts w:eastAsia="Calibri" w:cs="Times New Roman" w:ascii="Times New Roman" w:hAnsi="Times New Roman" w:eastAsiaTheme="minorHAnsi"/>
          <w:color w:val="auto"/>
          <w:kern w:val="0"/>
          <w:sz w:val="28"/>
          <w:szCs w:val="28"/>
          <w:lang w:val="ru-RU" w:eastAsia="en-US" w:bidi="ar-SA"/>
        </w:rPr>
        <w:t>21</w:t>
      </w:r>
      <w:r>
        <w:rPr>
          <w:rFonts w:cs="Times New Roman" w:ascii="Times New Roman" w:hAnsi="Times New Roman"/>
          <w:sz w:val="28"/>
          <w:szCs w:val="28"/>
        </w:rPr>
        <w:t xml:space="preserve"> ноября 202</w:t>
      </w:r>
      <w:r>
        <w:rPr>
          <w:rFonts w:eastAsia="Calibri" w:cs="Times New Roman" w:ascii="Times New Roman" w:hAnsi="Times New Roman" w:eastAsiaTheme="minorHAnsi"/>
          <w:color w:val="auto"/>
          <w:kern w:val="0"/>
          <w:sz w:val="28"/>
          <w:szCs w:val="28"/>
          <w:lang w:val="ru-RU" w:eastAsia="en-US" w:bidi="ar-SA"/>
        </w:rPr>
        <w:t>3</w:t>
      </w:r>
      <w:r>
        <w:rPr>
          <w:rFonts w:cs="Times New Roman" w:ascii="Times New Roman" w:hAnsi="Times New Roman"/>
          <w:sz w:val="28"/>
          <w:szCs w:val="28"/>
        </w:rPr>
        <w:t xml:space="preserve"> года, «О проведении месячника безопасности на водных объектах в зимний период 202</w:t>
      </w:r>
      <w:r>
        <w:rPr>
          <w:rFonts w:eastAsia="Calibri" w:cs="Times New Roman" w:ascii="Times New Roman" w:hAnsi="Times New Roman" w:eastAsiaTheme="minorHAnsi"/>
          <w:color w:val="auto"/>
          <w:kern w:val="0"/>
          <w:sz w:val="28"/>
          <w:szCs w:val="28"/>
          <w:lang w:val="ru-RU" w:eastAsia="en-US" w:bidi="ar-SA"/>
        </w:rPr>
        <w:t>3</w:t>
      </w:r>
      <w:r>
        <w:rPr>
          <w:rFonts w:cs="Times New Roman" w:ascii="Times New Roman" w:hAnsi="Times New Roman"/>
          <w:sz w:val="28"/>
          <w:szCs w:val="28"/>
        </w:rPr>
        <w:t xml:space="preserve"> – 202</w:t>
      </w:r>
      <w:r>
        <w:rPr>
          <w:rFonts w:eastAsia="Calibri" w:cs="Times New Roman" w:ascii="Times New Roman" w:hAnsi="Times New Roman" w:eastAsiaTheme="minorHAnsi"/>
          <w:color w:val="auto"/>
          <w:kern w:val="0"/>
          <w:sz w:val="28"/>
          <w:szCs w:val="28"/>
          <w:lang w:val="ru-RU" w:eastAsia="en-US" w:bidi="ar-SA"/>
        </w:rPr>
        <w:t xml:space="preserve">4 </w:t>
      </w:r>
      <w:r>
        <w:rPr>
          <w:rFonts w:cs="Times New Roman" w:ascii="Times New Roman" w:hAnsi="Times New Roman"/>
          <w:sz w:val="28"/>
          <w:szCs w:val="28"/>
        </w:rPr>
        <w:t>годов».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период с </w:t>
      </w:r>
      <w:r>
        <w:rPr>
          <w:rFonts w:eastAsia="Calibri" w:cs="Times New Roman" w:ascii="Times New Roman" w:hAnsi="Times New Roman" w:eastAsiaTheme="minorHAnsi"/>
          <w:color w:val="auto"/>
          <w:kern w:val="0"/>
          <w:sz w:val="28"/>
          <w:szCs w:val="28"/>
          <w:lang w:val="ru-RU" w:eastAsia="en-US" w:bidi="ar-SA"/>
        </w:rPr>
        <w:t>18</w:t>
      </w:r>
      <w:r>
        <w:rPr>
          <w:rFonts w:cs="Times New Roman" w:ascii="Times New Roman" w:hAnsi="Times New Roman"/>
          <w:sz w:val="28"/>
          <w:szCs w:val="28"/>
        </w:rPr>
        <w:t xml:space="preserve"> по </w:t>
      </w:r>
      <w:r>
        <w:rPr>
          <w:rFonts w:eastAsia="Calibri" w:cs="Times New Roman" w:ascii="Times New Roman" w:hAnsi="Times New Roman" w:eastAsiaTheme="minorHAnsi"/>
          <w:color w:val="auto"/>
          <w:kern w:val="0"/>
          <w:sz w:val="28"/>
          <w:szCs w:val="28"/>
          <w:lang w:val="ru-RU" w:eastAsia="en-US" w:bidi="ar-SA"/>
        </w:rPr>
        <w:t>22</w:t>
      </w:r>
      <w:r>
        <w:rPr>
          <w:rFonts w:cs="Times New Roman"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декабря</w:t>
      </w:r>
      <w:r>
        <w:rPr>
          <w:rFonts w:cs="Times New Roman" w:ascii="Times New Roman" w:hAnsi="Times New Roman"/>
          <w:sz w:val="28"/>
          <w:szCs w:val="28"/>
        </w:rPr>
        <w:t xml:space="preserve"> 202</w:t>
      </w:r>
      <w:r>
        <w:rPr>
          <w:rFonts w:eastAsia="Calibri" w:cs="Times New Roman" w:ascii="Times New Roman" w:hAnsi="Times New Roman" w:eastAsiaTheme="minorHAnsi"/>
          <w:color w:val="auto"/>
          <w:kern w:val="0"/>
          <w:sz w:val="28"/>
          <w:szCs w:val="28"/>
          <w:lang w:val="ru-RU" w:eastAsia="en-US" w:bidi="ar-SA"/>
        </w:rPr>
        <w:t>3</w:t>
      </w:r>
      <w:r>
        <w:rPr>
          <w:rFonts w:cs="Times New Roman" w:ascii="Times New Roman" w:hAnsi="Times New Roman"/>
          <w:sz w:val="28"/>
          <w:szCs w:val="28"/>
        </w:rPr>
        <w:t xml:space="preserve"> </w:t>
      </w:r>
      <w:r>
        <w:rPr>
          <w:rFonts w:cs="Times New Roman" w:ascii="Times New Roman" w:hAnsi="Times New Roman"/>
          <w:sz w:val="28"/>
          <w:szCs w:val="28"/>
        </w:rPr>
        <w:t xml:space="preserve">г.  проводится акция «Безопасный лед», данная акция направлена на пропаганду безопасного поведения и предупреждения несчастных случаев с людьми на водных объектах.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 xml:space="preserve">Дальнереченский инспекторский участок </w:t>
      </w:r>
      <w:r>
        <w:rPr>
          <w:rFonts w:cs="Times New Roman" w:ascii="Times New Roman" w:hAnsi="Times New Roman"/>
          <w:b/>
          <w:sz w:val="28"/>
          <w:szCs w:val="28"/>
        </w:rPr>
        <w:t>ц</w:t>
      </w:r>
      <w:r>
        <w:rPr>
          <w:rFonts w:cs="Times New Roman" w:ascii="Times New Roman" w:hAnsi="Times New Roman"/>
          <w:b/>
          <w:sz w:val="28"/>
          <w:szCs w:val="28"/>
        </w:rPr>
        <w:t xml:space="preserve">ентра ГИМС </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ГУ МЧС России по Приморскому краю напоминает</w:t>
      </w:r>
      <w:r>
        <w:rPr>
          <w:rFonts w:cs="Times New Roman" w:ascii="Times New Roman" w:hAnsi="Times New Roman"/>
          <w:sz w:val="28"/>
          <w:szCs w:val="28"/>
        </w:rPr>
        <w:br/>
      </w:r>
      <w:r>
        <w:rPr>
          <w:rFonts w:cs="Times New Roman" w:ascii="Times New Roman" w:hAnsi="Times New Roman"/>
          <w:b/>
          <w:bCs/>
          <w:sz w:val="28"/>
          <w:szCs w:val="28"/>
        </w:rPr>
        <w:t>правила поведения на льду: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Ни в коем случае нельзя выходить на лед в темное время суток и при плохой видимости (туман, снегопад, дождь).</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Безопаснее всего выходить на берег и спускаться в местах, где лед виден и не покрыт снегом.</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Если есть рюкзак или ранец, повесьте его на одно плечо, это позволит легко освободиться от груза в случае, если лед под вами провалился.</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Не выходите на лед в одиночку. Ходить лучше компанией по 2-3 человека. Не ходите и не катайтесь на льду в незнакомых местах, особенно в ночное время.</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pPr>
        <w:pStyle w:val="Normal"/>
        <w:numPr>
          <w:ilvl w:val="0"/>
          <w:numId w:val="1"/>
        </w:numPr>
        <w:spacing w:lineRule="auto" w:line="240"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Нельзя проверять прочность льда ударом ноги. </w:t>
      </w:r>
    </w:p>
    <w:p>
      <w:pPr>
        <w:pStyle w:val="Normal"/>
        <w:spacing w:lineRule="auto" w:line="240" w:before="0" w:after="0"/>
        <w:ind w:left="720"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720" w:hanging="0"/>
        <w:contextualSpacing/>
        <w:jc w:val="center"/>
        <w:rPr>
          <w:rFonts w:ascii="Times New Roman" w:hAnsi="Times New Roman" w:cs="Times New Roman"/>
          <w:b/>
          <w:b/>
          <w:sz w:val="28"/>
          <w:szCs w:val="28"/>
        </w:rPr>
      </w:pPr>
      <w:r>
        <w:rPr>
          <w:rFonts w:cs="Times New Roman" w:ascii="Times New Roman" w:hAnsi="Times New Roman"/>
          <w:b/>
          <w:sz w:val="28"/>
          <w:szCs w:val="28"/>
        </w:rPr>
        <w:t>Советы рыболовам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Необходимо хорошо знать водоём, выбранный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Не подходите к другим рыболовам ближе, чем на 3 метра.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Не приближайтесь к тем местам, где во льду имеются вмёрзшие коряги, водоросли, воздушные пузыри.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Не ходите рядом с трещиной или по участку льда, отделённому от основного массива несколькими трещинами.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Быстро покиньте опасное место, если из пробитой лунки начинает бить фонтаном вода.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Обязательно имейте с собой средства спасения: шнур с грузом на конце, длинную жердь, широкую доску.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Имейте при себе что-нибудь острое, чем можно было бы закрепиться за лёд в случае, если вы провалились, а вылезти без опоры нет никакой возможности (нож, багор, крупные гвозди)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Не делайте около себя много лунок, не делайте лунки на переправах (тропинках).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Убедительная просьба к родителям:</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Не отпускать детей на лед без присмотра!</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ПОМНИТЕ!!!</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мер безопасности на водоемах в зимний период – это залог вашего здоровья, сохранности вашей собственной жизни и жизни ваших близких.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Старший госинспектор Дальнереченского инспекторского участка Центра ГИМС ГУ МЧС  России по Приморскому краю  Писарев А.Л.</w:t>
      </w:r>
    </w:p>
    <w:p>
      <w:pPr>
        <w:pStyle w:val="Normal"/>
        <w:spacing w:lineRule="auto" w:line="240" w:before="0" w:after="0"/>
        <w:ind w:firstLine="708"/>
        <w:jc w:val="both"/>
        <w:rPr>
          <w:rFonts w:ascii="Times New Roman" w:hAnsi="Times New Roman" w:cs="Times New Roman"/>
          <w:sz w:val="28"/>
          <w:szCs w:val="28"/>
        </w:rPr>
      </w:pPr>
      <w:r>
        <w:rPr/>
      </w:r>
    </w:p>
    <w:sectPr>
      <w:type w:val="nextPage"/>
      <w:pgSz w:w="11906" w:h="16838"/>
      <w:pgMar w:left="1701" w:right="850"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LibreOffice/7.0.3.1$Linux_X86_64 LibreOffice_project/00$Build-1</Application>
  <Pages>2</Pages>
  <Words>457</Words>
  <Characters>2589</Characters>
  <CharactersWithSpaces>3034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2023-01-23T00:19:00Z</dcterms:created>
  <dc:creator>User</dc:creator>
  <dc:description/>
  <dc:language>ru-RU</dc:language>
  <cp:lastModifiedBy/>
  <cp:lastPrinted>2020-03-19T01:13:00Z</cp:lastPrinted>
  <dcterms:modified xsi:type="dcterms:W3CDTF">2023-12-14T11:04:31Z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