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1D" w:rsidRPr="0081501D" w:rsidRDefault="0081501D" w:rsidP="0081501D">
      <w:pPr>
        <w:spacing w:after="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FF4500"/>
          <w:sz w:val="28"/>
          <w:szCs w:val="28"/>
        </w:rPr>
        <w:t>    </w:t>
      </w:r>
    </w:p>
    <w:p w:rsidR="0081501D" w:rsidRPr="0081501D" w:rsidRDefault="0081501D" w:rsidP="0081501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FE6BB"/>
          <w:sz w:val="36"/>
          <w:szCs w:val="36"/>
        </w:rPr>
      </w:pPr>
      <w:r w:rsidRPr="0081501D">
        <w:rPr>
          <w:rFonts w:ascii="Verdana" w:eastAsia="Times New Roman" w:hAnsi="Verdana" w:cs="Times New Roman"/>
          <w:b/>
          <w:bCs/>
          <w:color w:val="FF4500"/>
          <w:sz w:val="36"/>
          <w:szCs w:val="36"/>
        </w:rPr>
        <w:t>Безопасность отдыха у водоемов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0000" w:themeColor="text1"/>
          <w:sz w:val="28"/>
          <w:szCs w:val="28"/>
        </w:rPr>
        <w:t>Попробуем перечислить основные причины гибели детей на воде: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EFE6BB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FF4500"/>
          <w:sz w:val="28"/>
          <w:szCs w:val="28"/>
        </w:rPr>
        <w:drawing>
          <wp:inline distT="0" distB="0" distL="0" distR="0">
            <wp:extent cx="3048000" cy="2124075"/>
            <wp:effectExtent l="19050" t="0" r="0" b="0"/>
            <wp:docPr id="1" name="Рисунок 1" descr="http://sarapylov-a-e.ucoz.ru/_si/0/2272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ylov-a-e.ucoz.ru/_si/0/227292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неумение плавать;</w:t>
      </w: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sz w:val="16"/>
          <w:szCs w:val="16"/>
        </w:rPr>
      </w:pP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оставление без присмотра;</w:t>
      </w: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sz w:val="16"/>
          <w:szCs w:val="16"/>
        </w:rPr>
      </w:pP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купание в необорудованных и запрещенных местах;</w:t>
      </w: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sz w:val="16"/>
          <w:szCs w:val="16"/>
        </w:rPr>
      </w:pP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несоблюдение температурного режима;</w:t>
      </w: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sz w:val="16"/>
          <w:szCs w:val="16"/>
        </w:rPr>
      </w:pPr>
    </w:p>
    <w:p w:rsidR="0081501D" w:rsidRPr="0081501D" w:rsidRDefault="0081501D" w:rsidP="0081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 w:rsidRPr="0081501D">
        <w:rPr>
          <w:rFonts w:ascii="Verdana" w:eastAsia="Times New Roman" w:hAnsi="Verdana" w:cs="Times New Roman"/>
          <w:sz w:val="28"/>
          <w:szCs w:val="28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C0000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C00000"/>
          <w:sz w:val="28"/>
          <w:szCs w:val="28"/>
        </w:rPr>
        <w:lastRenderedPageBreak/>
        <w:t xml:space="preserve">Каковы же требования </w:t>
      </w:r>
      <w:hyperlink w:tooltip="Безопасность" w:history="1">
        <w:r w:rsidRPr="0081501D">
          <w:rPr>
            <w:rFonts w:ascii="Verdana" w:eastAsia="Times New Roman" w:hAnsi="Verdana" w:cs="Times New Roman"/>
            <w:color w:val="C00000"/>
            <w:sz w:val="28"/>
            <w:u w:val="single"/>
          </w:rPr>
          <w:t>безопасности</w:t>
        </w:r>
      </w:hyperlink>
      <w:r w:rsidRPr="0081501D">
        <w:rPr>
          <w:rFonts w:ascii="Verdana" w:eastAsia="Times New Roman" w:hAnsi="Verdana" w:cs="Times New Roman"/>
          <w:color w:val="C00000"/>
          <w:sz w:val="28"/>
          <w:szCs w:val="28"/>
        </w:rPr>
        <w:t xml:space="preserve"> к купанию?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  <w:r w:rsidRPr="0081501D">
        <w:rPr>
          <w:rFonts w:ascii="Verdana" w:eastAsia="Times New Roman" w:hAnsi="Verdana" w:cs="Times New Roman"/>
          <w:b/>
          <w:bCs/>
          <w:color w:val="7030A0"/>
          <w:sz w:val="28"/>
        </w:rPr>
        <w:t>Место купания — оборудованный пляж</w:t>
      </w:r>
      <w:r w:rsidRPr="0081501D">
        <w:rPr>
          <w:rFonts w:ascii="Verdana" w:eastAsia="Times New Roman" w:hAnsi="Verdana" w:cs="Times New Roman"/>
          <w:color w:val="FFD700"/>
          <w:sz w:val="28"/>
          <w:szCs w:val="28"/>
        </w:rPr>
        <w:t xml:space="preserve"> </w:t>
      </w: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b/>
          <w:bCs/>
          <w:color w:val="7030A0"/>
          <w:sz w:val="28"/>
        </w:rPr>
        <w:t>Необорудованный пляж</w:t>
      </w:r>
      <w:r w:rsidRPr="0081501D">
        <w:rPr>
          <w:rFonts w:ascii="Verdana" w:eastAsia="Times New Roman" w:hAnsi="Verdana" w:cs="Times New Roman"/>
          <w:color w:val="FFD700"/>
          <w:sz w:val="28"/>
          <w:szCs w:val="28"/>
        </w:rPr>
        <w:t xml:space="preserve"> </w:t>
      </w: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 xml:space="preserve">(в походах, экскурсиях) обязательно обследуется опытным взрослым. </w:t>
      </w:r>
      <w:proofErr w:type="gramStart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  <w:proofErr w:type="gramEnd"/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b/>
          <w:bCs/>
          <w:color w:val="7030A0"/>
          <w:sz w:val="28"/>
        </w:rPr>
        <w:t>Режим купания.</w:t>
      </w:r>
      <w:r w:rsidRPr="0081501D">
        <w:rPr>
          <w:rFonts w:ascii="Verdana" w:eastAsia="Times New Roman" w:hAnsi="Verdana" w:cs="Times New Roman"/>
          <w:color w:val="EFE6BB"/>
          <w:sz w:val="28"/>
          <w:szCs w:val="28"/>
        </w:rPr>
        <w:t xml:space="preserve"> </w:t>
      </w: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Температура (не менее): воды 18°, воздуха 20°. После приема пищи должно пройти не менее 1,5-2 ч. Время купания не более: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15-40 мин при 24°;</w:t>
      </w: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10-30 мин при 22°;</w:t>
      </w: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5-10 мин при 20°;</w:t>
      </w: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3-8 мин при 18-19°.</w:t>
      </w:r>
    </w:p>
    <w:p w:rsidR="0081501D" w:rsidRPr="0081501D" w:rsidRDefault="0081501D" w:rsidP="0081501D">
      <w:pPr>
        <w:spacing w:after="240" w:line="240" w:lineRule="auto"/>
        <w:ind w:left="720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Запрещено купание при шторме, сильном ветре, других неблагоприятных метеоусловиях.</w:t>
      </w:r>
    </w:p>
    <w:p w:rsid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EFE6BB"/>
          <w:sz w:val="24"/>
          <w:szCs w:val="24"/>
        </w:rPr>
      </w:pPr>
      <w:r w:rsidRPr="0081501D">
        <w:rPr>
          <w:rFonts w:ascii="Verdana" w:eastAsia="Times New Roman" w:hAnsi="Verdana" w:cs="Times New Roman"/>
          <w:b/>
          <w:bCs/>
          <w:color w:val="FF1493"/>
          <w:sz w:val="28"/>
          <w:szCs w:val="28"/>
        </w:rPr>
        <w:t>Основные правила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Если не умеешь плавать, не заходить в воду глубже пояса.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заплывать за ограждение (буйки) или далеко от берега, если буйков нет.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заплывать на фарватер.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плавать вблизи причалов, пирсов, дамб и т. п.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 xml:space="preserve">Не подплывать к теплоходам, катерам, баржам и другим </w:t>
      </w:r>
      <w:proofErr w:type="spellStart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плавсредствам</w:t>
      </w:r>
      <w:proofErr w:type="spellEnd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 xml:space="preserve">. Может затянуть под </w:t>
      </w:r>
      <w:proofErr w:type="spellStart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днише</w:t>
      </w:r>
      <w:proofErr w:type="spellEnd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, под винты, ударить бортом, захлестнуть волной от форштевня.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Не терять друг друга из виду.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81501D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Как поступать в некоторых случаях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EFE6BB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lastRenderedPageBreak/>
        <w:t>При попадании воды в дыхательные пути — приподняться над водой, откашляться.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г-</w:t>
      </w:r>
      <w:proofErr w:type="gramEnd"/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81501D" w:rsidRPr="0081501D" w:rsidRDefault="0081501D" w:rsidP="0081501D">
      <w:pPr>
        <w:spacing w:after="240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</w:p>
    <w:p w:rsidR="0081501D" w:rsidRPr="0081501D" w:rsidRDefault="0081501D" w:rsidP="008150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16"/>
          <w:szCs w:val="16"/>
        </w:rPr>
      </w:pPr>
      <w:r w:rsidRPr="0081501D">
        <w:rPr>
          <w:rFonts w:ascii="Verdana" w:eastAsia="Times New Roman" w:hAnsi="Verdana" w:cs="Times New Roman"/>
          <w:color w:val="002060"/>
          <w:sz w:val="28"/>
          <w:szCs w:val="28"/>
        </w:rPr>
        <w:t>При судороге — лечь на спину, энергично растереть мышцу. Позвать на помощь. Опытные пловцы имеют иголку — укол снимает судорогу. Главное — спокойствие, не паниковать, не стесняться позвать на помощь.</w:t>
      </w:r>
    </w:p>
    <w:p w:rsidR="002D0CD1" w:rsidRDefault="002D0CD1"/>
    <w:sectPr w:rsidR="002D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1D9"/>
    <w:multiLevelType w:val="multilevel"/>
    <w:tmpl w:val="E878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37E79"/>
    <w:multiLevelType w:val="multilevel"/>
    <w:tmpl w:val="7B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01D"/>
    <w:rsid w:val="002D0CD1"/>
    <w:rsid w:val="0081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5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0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150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501D"/>
    <w:rPr>
      <w:color w:val="D0B541"/>
      <w:u w:val="single"/>
    </w:rPr>
  </w:style>
  <w:style w:type="paragraph" w:styleId="a4">
    <w:name w:val="Normal (Web)"/>
    <w:basedOn w:val="a"/>
    <w:uiPriority w:val="99"/>
    <w:semiHidden/>
    <w:unhideWhenUsed/>
    <w:rsid w:val="0081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inreviewart">
    <w:name w:val="newinreviewart"/>
    <w:basedOn w:val="a"/>
    <w:rsid w:val="0081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side">
    <w:name w:val="textinside"/>
    <w:basedOn w:val="a"/>
    <w:rsid w:val="0081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50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2017-05-30T05:33:00Z</dcterms:created>
  <dcterms:modified xsi:type="dcterms:W3CDTF">2017-05-30T05:38:00Z</dcterms:modified>
</cp:coreProperties>
</file>