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0D" w:rsidRPr="00704CD2" w:rsidRDefault="00433F0D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04CD2">
        <w:rPr>
          <w:b/>
          <w:bCs/>
          <w:sz w:val="28"/>
          <w:szCs w:val="28"/>
          <w:bdr w:val="none" w:sz="0" w:space="0" w:color="auto" w:frame="1"/>
        </w:rPr>
        <w:t>АКТ</w:t>
      </w:r>
    </w:p>
    <w:p w:rsidR="00433F0D" w:rsidRPr="00704CD2" w:rsidRDefault="00433F0D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04CD2">
        <w:rPr>
          <w:b/>
          <w:bCs/>
          <w:sz w:val="28"/>
          <w:szCs w:val="28"/>
          <w:bdr w:val="none" w:sz="0" w:space="0" w:color="auto" w:frame="1"/>
        </w:rPr>
        <w:t>проверки годовой бюджетной отчетности</w:t>
      </w:r>
    </w:p>
    <w:p w:rsidR="00433F0D" w:rsidRPr="00704CD2" w:rsidRDefault="00433F0D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04CD2">
        <w:rPr>
          <w:b/>
          <w:bCs/>
          <w:sz w:val="28"/>
          <w:szCs w:val="28"/>
          <w:bdr w:val="none" w:sz="0" w:space="0" w:color="auto" w:frame="1"/>
        </w:rPr>
        <w:t>главного администратора бюджетных средств  -</w:t>
      </w:r>
    </w:p>
    <w:p w:rsidR="00433F0D" w:rsidRPr="00704CD2" w:rsidRDefault="00433F0D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04CD2">
        <w:rPr>
          <w:b/>
          <w:bCs/>
          <w:sz w:val="28"/>
          <w:szCs w:val="28"/>
          <w:bdr w:val="none" w:sz="0" w:space="0" w:color="auto" w:frame="1"/>
        </w:rPr>
        <w:t xml:space="preserve">Администрации </w:t>
      </w:r>
      <w:r>
        <w:rPr>
          <w:b/>
          <w:bCs/>
          <w:sz w:val="28"/>
          <w:szCs w:val="28"/>
          <w:bdr w:val="none" w:sz="0" w:space="0" w:color="auto" w:frame="1"/>
        </w:rPr>
        <w:t>Веденкинског</w:t>
      </w:r>
      <w:r w:rsidRPr="00704CD2">
        <w:rPr>
          <w:b/>
          <w:bCs/>
          <w:sz w:val="28"/>
          <w:szCs w:val="28"/>
          <w:bdr w:val="none" w:sz="0" w:space="0" w:color="auto" w:frame="1"/>
        </w:rPr>
        <w:t>о сельского поселения</w:t>
      </w:r>
    </w:p>
    <w:p w:rsidR="00433F0D" w:rsidRPr="00704CD2" w:rsidRDefault="00433F0D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04CD2">
        <w:rPr>
          <w:b/>
          <w:bCs/>
          <w:sz w:val="28"/>
          <w:szCs w:val="28"/>
          <w:bdr w:val="none" w:sz="0" w:space="0" w:color="auto" w:frame="1"/>
        </w:rPr>
        <w:t>за 2015 год</w:t>
      </w:r>
    </w:p>
    <w:p w:rsidR="00433F0D" w:rsidRPr="005E3C19" w:rsidRDefault="00433F0D" w:rsidP="00595E2A">
      <w:pPr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433F0D" w:rsidRPr="005E3C19" w:rsidRDefault="00433F0D" w:rsidP="00595E2A">
      <w:pPr>
        <w:jc w:val="center"/>
        <w:rPr>
          <w:bCs/>
          <w:sz w:val="28"/>
          <w:szCs w:val="28"/>
          <w:bdr w:val="none" w:sz="0" w:space="0" w:color="auto" w:frame="1"/>
        </w:rPr>
      </w:pPr>
      <w:r w:rsidRPr="005E3C19">
        <w:rPr>
          <w:bCs/>
          <w:sz w:val="28"/>
          <w:szCs w:val="28"/>
          <w:bdr w:val="none" w:sz="0" w:space="0" w:color="auto" w:frame="1"/>
        </w:rPr>
        <w:t xml:space="preserve">г. Дальнереченск                                                   </w:t>
      </w:r>
      <w:r>
        <w:rPr>
          <w:bCs/>
          <w:sz w:val="28"/>
          <w:szCs w:val="28"/>
          <w:bdr w:val="none" w:sz="0" w:space="0" w:color="auto" w:frame="1"/>
        </w:rPr>
        <w:t xml:space="preserve">         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             </w:t>
      </w:r>
      <w:r>
        <w:rPr>
          <w:bCs/>
          <w:sz w:val="28"/>
          <w:szCs w:val="28"/>
          <w:bdr w:val="none" w:sz="0" w:space="0" w:color="auto" w:frame="1"/>
        </w:rPr>
        <w:t>7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октября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2016 года</w:t>
      </w:r>
    </w:p>
    <w:p w:rsidR="00433F0D" w:rsidRDefault="00433F0D" w:rsidP="003F0FEE">
      <w:pPr>
        <w:jc w:val="both"/>
        <w:rPr>
          <w:b/>
          <w:sz w:val="28"/>
          <w:szCs w:val="28"/>
        </w:rPr>
      </w:pPr>
    </w:p>
    <w:p w:rsidR="00433F0D" w:rsidRDefault="00433F0D" w:rsidP="00A16AEA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AC7D0E">
        <w:rPr>
          <w:b/>
          <w:bCs/>
          <w:sz w:val="26"/>
          <w:szCs w:val="26"/>
          <w:bdr w:val="none" w:sz="0" w:space="0" w:color="auto" w:frame="1"/>
        </w:rPr>
        <w:t>Основание проверки: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стать</w:t>
      </w:r>
      <w:r>
        <w:rPr>
          <w:bCs/>
          <w:sz w:val="26"/>
          <w:szCs w:val="26"/>
          <w:bdr w:val="none" w:sz="0" w:space="0" w:color="auto" w:frame="1"/>
        </w:rPr>
        <w:t>я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269.2 Бюджетного кодекса Российской Федерации, </w:t>
      </w:r>
      <w:r w:rsidRPr="005E3C19">
        <w:rPr>
          <w:bCs/>
          <w:sz w:val="26"/>
          <w:szCs w:val="26"/>
        </w:rPr>
        <w:t>Положени</w:t>
      </w:r>
      <w:r>
        <w:rPr>
          <w:bCs/>
          <w:sz w:val="26"/>
          <w:szCs w:val="26"/>
        </w:rPr>
        <w:t>е</w:t>
      </w:r>
      <w:r w:rsidRPr="005E3C19">
        <w:rPr>
          <w:bCs/>
          <w:sz w:val="26"/>
          <w:szCs w:val="26"/>
        </w:rPr>
        <w:t xml:space="preserve"> о бюджетном процессе в </w:t>
      </w:r>
      <w:r>
        <w:rPr>
          <w:bCs/>
          <w:sz w:val="26"/>
          <w:szCs w:val="26"/>
        </w:rPr>
        <w:t>Веденкинск</w:t>
      </w:r>
      <w:r w:rsidRPr="005E3C19">
        <w:rPr>
          <w:bCs/>
          <w:sz w:val="26"/>
          <w:szCs w:val="26"/>
        </w:rPr>
        <w:t>ом сельском поселении, утвержденно</w:t>
      </w:r>
      <w:r>
        <w:rPr>
          <w:bCs/>
          <w:sz w:val="26"/>
          <w:szCs w:val="26"/>
        </w:rPr>
        <w:t>е</w:t>
      </w:r>
      <w:r w:rsidRPr="005E3C19">
        <w:rPr>
          <w:bCs/>
          <w:sz w:val="26"/>
          <w:szCs w:val="26"/>
        </w:rPr>
        <w:t xml:space="preserve"> решением муниципального комитета </w:t>
      </w:r>
      <w:r>
        <w:rPr>
          <w:bCs/>
          <w:sz w:val="26"/>
          <w:szCs w:val="26"/>
        </w:rPr>
        <w:t>Веденкинского</w:t>
      </w:r>
      <w:r w:rsidRPr="005E3C19">
        <w:rPr>
          <w:bCs/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от 12.11.2007г. №250</w:t>
      </w:r>
      <w:r w:rsidRPr="005E3C19">
        <w:rPr>
          <w:bCs/>
          <w:sz w:val="26"/>
          <w:szCs w:val="26"/>
          <w:bdr w:val="none" w:sz="0" w:space="0" w:color="auto" w:frame="1"/>
        </w:rPr>
        <w:t>,</w:t>
      </w:r>
      <w:r>
        <w:rPr>
          <w:bCs/>
          <w:sz w:val="26"/>
          <w:szCs w:val="26"/>
          <w:bdr w:val="none" w:sz="0" w:space="0" w:color="auto" w:frame="1"/>
        </w:rPr>
        <w:t xml:space="preserve"> Порядок осуществления внутреннего муниципального финансового контроля</w:t>
      </w:r>
      <w:r w:rsidRPr="005E3C19">
        <w:rPr>
          <w:bCs/>
          <w:sz w:val="26"/>
          <w:szCs w:val="26"/>
          <w:bdr w:val="none" w:sz="0" w:space="0" w:color="auto" w:frame="1"/>
        </w:rPr>
        <w:t>, утвержденны</w:t>
      </w:r>
      <w:r>
        <w:rPr>
          <w:bCs/>
          <w:sz w:val="26"/>
          <w:szCs w:val="26"/>
          <w:bdr w:val="none" w:sz="0" w:space="0" w:color="auto" w:frame="1"/>
        </w:rPr>
        <w:t>й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 </w:t>
      </w:r>
      <w:r>
        <w:rPr>
          <w:bCs/>
          <w:sz w:val="26"/>
          <w:szCs w:val="26"/>
          <w:bdr w:val="none" w:sz="0" w:space="0" w:color="auto" w:frame="1"/>
        </w:rPr>
        <w:t xml:space="preserve">постановлением администрации Дальнереченского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муниципального района  от </w:t>
      </w:r>
      <w:r>
        <w:rPr>
          <w:bCs/>
          <w:sz w:val="26"/>
          <w:szCs w:val="26"/>
          <w:bdr w:val="none" w:sz="0" w:space="0" w:color="auto" w:frame="1"/>
        </w:rPr>
        <w:t>15.12</w:t>
      </w:r>
      <w:r w:rsidRPr="005E3C19">
        <w:rPr>
          <w:bCs/>
          <w:sz w:val="26"/>
          <w:szCs w:val="26"/>
          <w:bdr w:val="none" w:sz="0" w:space="0" w:color="auto" w:frame="1"/>
        </w:rPr>
        <w:t>.201</w:t>
      </w:r>
      <w:r>
        <w:rPr>
          <w:bCs/>
          <w:sz w:val="26"/>
          <w:szCs w:val="26"/>
          <w:bdr w:val="none" w:sz="0" w:space="0" w:color="auto" w:frame="1"/>
        </w:rPr>
        <w:t>5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г. №</w:t>
      </w:r>
      <w:r>
        <w:rPr>
          <w:bCs/>
          <w:sz w:val="26"/>
          <w:szCs w:val="26"/>
          <w:bdr w:val="none" w:sz="0" w:space="0" w:color="auto" w:frame="1"/>
        </w:rPr>
        <w:t>436-па</w:t>
      </w:r>
      <w:r w:rsidRPr="005E3C19">
        <w:rPr>
          <w:bCs/>
          <w:sz w:val="26"/>
          <w:szCs w:val="26"/>
          <w:bdr w:val="none" w:sz="0" w:space="0" w:color="auto" w:frame="1"/>
        </w:rPr>
        <w:t xml:space="preserve">, план </w:t>
      </w:r>
      <w:r>
        <w:rPr>
          <w:bCs/>
          <w:sz w:val="26"/>
          <w:szCs w:val="26"/>
          <w:bdr w:val="none" w:sz="0" w:space="0" w:color="auto" w:frame="1"/>
        </w:rPr>
        <w:t>контрольных мероприятий отдела внутреннего муниципального финансового контроля управления финансов администрации Дальнереченского муниципального района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на 201</w:t>
      </w:r>
      <w:r>
        <w:rPr>
          <w:bCs/>
          <w:sz w:val="26"/>
          <w:szCs w:val="26"/>
          <w:bdr w:val="none" w:sz="0" w:space="0" w:color="auto" w:frame="1"/>
        </w:rPr>
        <w:t>6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год</w:t>
      </w:r>
      <w:r>
        <w:rPr>
          <w:bCs/>
          <w:sz w:val="26"/>
          <w:szCs w:val="26"/>
          <w:bdr w:val="none" w:sz="0" w:space="0" w:color="auto" w:frame="1"/>
        </w:rPr>
        <w:t>, Приказ Управления финансов от 19.09.2016г.  №30 «О проведении планового контрольного мероприятия».</w:t>
      </w:r>
    </w:p>
    <w:p w:rsidR="00433F0D" w:rsidRDefault="00433F0D" w:rsidP="00CE28B2">
      <w:pPr>
        <w:spacing w:line="360" w:lineRule="auto"/>
        <w:ind w:firstLine="708"/>
        <w:jc w:val="both"/>
        <w:rPr>
          <w:sz w:val="26"/>
          <w:szCs w:val="26"/>
        </w:rPr>
      </w:pPr>
      <w:r w:rsidRPr="00665601">
        <w:rPr>
          <w:b/>
          <w:sz w:val="26"/>
          <w:szCs w:val="26"/>
        </w:rPr>
        <w:t>Объекты проверки:</w:t>
      </w:r>
      <w:r w:rsidRPr="006656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главный администратор бюджетных средств </w:t>
      </w:r>
      <w:r w:rsidRPr="00665601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Веденкинского сельского поселения</w:t>
      </w:r>
      <w:r w:rsidRPr="00665601">
        <w:rPr>
          <w:sz w:val="26"/>
          <w:szCs w:val="26"/>
        </w:rPr>
        <w:t>.</w:t>
      </w:r>
    </w:p>
    <w:p w:rsidR="00433F0D" w:rsidRPr="00665601" w:rsidRDefault="00433F0D" w:rsidP="00CE28B2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665601">
        <w:rPr>
          <w:b/>
          <w:sz w:val="26"/>
          <w:szCs w:val="26"/>
        </w:rPr>
        <w:t>Задачи проверки:</w:t>
      </w:r>
    </w:p>
    <w:p w:rsidR="00433F0D" w:rsidRPr="005E3C19" w:rsidRDefault="00433F0D" w:rsidP="00CE28B2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410464">
        <w:rPr>
          <w:b/>
          <w:bCs/>
          <w:sz w:val="26"/>
          <w:szCs w:val="26"/>
          <w:bdr w:val="none" w:sz="0" w:space="0" w:color="auto" w:frame="1"/>
        </w:rPr>
        <w:t>1.</w:t>
      </w:r>
      <w:r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>Установить степень полноты бюджетной отчетности за 201</w:t>
      </w:r>
      <w:r>
        <w:rPr>
          <w:bCs/>
          <w:sz w:val="26"/>
          <w:szCs w:val="26"/>
          <w:bdr w:val="none" w:sz="0" w:space="0" w:color="auto" w:frame="1"/>
        </w:rPr>
        <w:t>5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191н» (в ред.  от 26.10.2012)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433F0D" w:rsidRPr="005E3C19" w:rsidRDefault="00433F0D" w:rsidP="00CE28B2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410464">
        <w:rPr>
          <w:b/>
          <w:bCs/>
          <w:sz w:val="26"/>
          <w:szCs w:val="26"/>
          <w:bdr w:val="none" w:sz="0" w:space="0" w:color="auto" w:frame="1"/>
        </w:rPr>
        <w:t>2.</w:t>
      </w:r>
      <w:r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Оценить достоверность показателей бюджетной отчетности за 201</w:t>
      </w:r>
      <w:r>
        <w:rPr>
          <w:bCs/>
          <w:sz w:val="26"/>
          <w:szCs w:val="26"/>
          <w:bdr w:val="none" w:sz="0" w:space="0" w:color="auto" w:frame="1"/>
        </w:rPr>
        <w:t>5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год</w:t>
      </w:r>
      <w:r>
        <w:rPr>
          <w:bCs/>
          <w:sz w:val="26"/>
          <w:szCs w:val="26"/>
          <w:bdr w:val="none" w:sz="0" w:space="0" w:color="auto" w:frame="1"/>
        </w:rPr>
        <w:t>.</w:t>
      </w:r>
    </w:p>
    <w:p w:rsidR="00433F0D" w:rsidRPr="00665601" w:rsidRDefault="00433F0D" w:rsidP="00CE28B2">
      <w:pPr>
        <w:spacing w:line="360" w:lineRule="auto"/>
        <w:ind w:firstLine="708"/>
        <w:jc w:val="both"/>
        <w:rPr>
          <w:sz w:val="26"/>
          <w:szCs w:val="26"/>
        </w:rPr>
      </w:pPr>
      <w:r w:rsidRPr="005B05D0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П</w:t>
      </w:r>
      <w:r w:rsidRPr="00665601">
        <w:rPr>
          <w:sz w:val="26"/>
          <w:szCs w:val="26"/>
        </w:rPr>
        <w:t>ровести анализ выявленных нарушений, а также внести предложения по их устранению.</w:t>
      </w:r>
    </w:p>
    <w:p w:rsidR="00433F0D" w:rsidRPr="00665601" w:rsidRDefault="00433F0D" w:rsidP="00A16AEA">
      <w:pPr>
        <w:spacing w:line="360" w:lineRule="auto"/>
        <w:ind w:firstLine="708"/>
        <w:jc w:val="both"/>
        <w:rPr>
          <w:sz w:val="26"/>
          <w:szCs w:val="26"/>
        </w:rPr>
      </w:pPr>
      <w:r w:rsidRPr="00665601">
        <w:rPr>
          <w:b/>
          <w:sz w:val="26"/>
          <w:szCs w:val="26"/>
        </w:rPr>
        <w:t>Цель проверки:</w:t>
      </w:r>
    </w:p>
    <w:p w:rsidR="00433F0D" w:rsidRPr="00665601" w:rsidRDefault="00433F0D" w:rsidP="003F0FEE">
      <w:pPr>
        <w:spacing w:line="360" w:lineRule="auto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-</w:t>
      </w:r>
      <w:r w:rsidRPr="00575A96"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>установление полноты и достоверности представленной бюджетной отчетности главн</w:t>
      </w:r>
      <w:r>
        <w:rPr>
          <w:sz w:val="26"/>
          <w:szCs w:val="26"/>
        </w:rPr>
        <w:t>ого</w:t>
      </w:r>
      <w:r w:rsidRPr="00665601">
        <w:rPr>
          <w:sz w:val="26"/>
          <w:szCs w:val="26"/>
        </w:rPr>
        <w:t xml:space="preserve"> администратор</w:t>
      </w:r>
      <w:r>
        <w:rPr>
          <w:sz w:val="26"/>
          <w:szCs w:val="26"/>
        </w:rPr>
        <w:t>а бюджетных средств,</w:t>
      </w:r>
    </w:p>
    <w:p w:rsidR="00433F0D" w:rsidRPr="00665601" w:rsidRDefault="00433F0D" w:rsidP="003F0FEE">
      <w:pPr>
        <w:spacing w:line="360" w:lineRule="auto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>установление соответствия фактического исполнения бюджета его плановым назначениям, установленным решением представительного</w:t>
      </w:r>
      <w:r>
        <w:rPr>
          <w:sz w:val="26"/>
          <w:szCs w:val="26"/>
        </w:rPr>
        <w:t xml:space="preserve"> органа местного самоуправления,</w:t>
      </w:r>
    </w:p>
    <w:p w:rsidR="00433F0D" w:rsidRPr="00665601" w:rsidRDefault="00433F0D" w:rsidP="003F0FEE">
      <w:pPr>
        <w:spacing w:line="360" w:lineRule="auto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 xml:space="preserve">оценка эффективности и результативности использования в </w:t>
      </w:r>
      <w:r>
        <w:rPr>
          <w:sz w:val="26"/>
          <w:szCs w:val="26"/>
        </w:rPr>
        <w:t>отчетном году бюджетных средств,</w:t>
      </w:r>
    </w:p>
    <w:p w:rsidR="00433F0D" w:rsidRPr="00665601" w:rsidRDefault="00433F0D" w:rsidP="003F0FEE">
      <w:pPr>
        <w:spacing w:line="360" w:lineRule="auto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>соблюдение бюджетного законодательства при ос</w:t>
      </w:r>
      <w:r>
        <w:rPr>
          <w:sz w:val="26"/>
          <w:szCs w:val="26"/>
        </w:rPr>
        <w:t>уществлении бюджетного процесса, составлении бюджетной отчетности.</w:t>
      </w:r>
    </w:p>
    <w:p w:rsidR="00433F0D" w:rsidRPr="00665601" w:rsidRDefault="00433F0D" w:rsidP="00A16AEA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665601">
        <w:rPr>
          <w:b/>
          <w:sz w:val="26"/>
          <w:szCs w:val="26"/>
        </w:rPr>
        <w:t>Предмет проверки:</w:t>
      </w:r>
    </w:p>
    <w:p w:rsidR="00433F0D" w:rsidRPr="005E3C19" w:rsidRDefault="00433F0D" w:rsidP="003F0FE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 xml:space="preserve">Бюджетная отчетность за 2015 год главного администратора бюджетных средств – Администрации </w:t>
      </w:r>
      <w:r>
        <w:rPr>
          <w:bCs/>
          <w:sz w:val="26"/>
          <w:szCs w:val="26"/>
          <w:bdr w:val="none" w:sz="0" w:space="0" w:color="auto" w:frame="1"/>
        </w:rPr>
        <w:t>Веденкинского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сельского поселения в составе:</w:t>
      </w:r>
    </w:p>
    <w:p w:rsidR="00433F0D" w:rsidRPr="005E3C19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433F0D" w:rsidRPr="005E3C19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- справка по заключению счетов бюджетного учета отчетного финансового года   (ф. 0503110);</w:t>
      </w:r>
    </w:p>
    <w:p w:rsidR="00433F0D" w:rsidRPr="005E3C19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-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>отчет о финансовых результатах деятельности (ф. 0503121);</w:t>
      </w:r>
    </w:p>
    <w:p w:rsidR="00433F0D" w:rsidRPr="005E3C19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справки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по консолидируемым расчетам (ф.0503125);</w:t>
      </w:r>
    </w:p>
    <w:p w:rsidR="00433F0D" w:rsidRPr="005E3C19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-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>отчет об исполнении бюджета главного распорядителя, распорядителя, получателя бюджетных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433F0D" w:rsidRPr="005E3C19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- отчет о принятых бюджетных обязательствах (ф.0503128);</w:t>
      </w:r>
    </w:p>
    <w:p w:rsidR="00433F0D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- пояснительная записка (ф. 0503160) с приложениями</w:t>
      </w:r>
      <w:r>
        <w:rPr>
          <w:bCs/>
          <w:sz w:val="26"/>
          <w:szCs w:val="26"/>
          <w:bdr w:val="none" w:sz="0" w:space="0" w:color="auto" w:frame="1"/>
        </w:rPr>
        <w:t>;</w:t>
      </w:r>
    </w:p>
    <w:p w:rsidR="00433F0D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баланс по поступлениям и выбытиям бюджетных средств (ф. 0503140);</w:t>
      </w:r>
    </w:p>
    <w:p w:rsidR="00433F0D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баланс исполнения бюджета (ф. 0503120);</w:t>
      </w:r>
    </w:p>
    <w:p w:rsidR="00433F0D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отчет об исполнении бюджета (ф. 0503117);</w:t>
      </w:r>
    </w:p>
    <w:p w:rsidR="00433F0D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отчет о движении денежных средств (ф. 0503123);</w:t>
      </w:r>
    </w:p>
    <w:p w:rsidR="00433F0D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отчет о кассовом поступлении и выбытии бюджетных средств (ф. 0503124);</w:t>
      </w:r>
    </w:p>
    <w:p w:rsidR="00433F0D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сведения о количестве подведомственных учреждений (ф. 0503161);</w:t>
      </w:r>
    </w:p>
    <w:p w:rsidR="00433F0D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сведения о результатах деятельности (ф. 0503162);</w:t>
      </w:r>
    </w:p>
    <w:p w:rsidR="00433F0D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0503163);</w:t>
      </w:r>
    </w:p>
    <w:p w:rsidR="00433F0D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сведения об исполнении бюджета (ф. 0503164);</w:t>
      </w:r>
    </w:p>
    <w:p w:rsidR="00433F0D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сведения о движении нефинансовых активов (ф. 0503168);</w:t>
      </w:r>
    </w:p>
    <w:p w:rsidR="00433F0D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сведения о дебиторской задолженности (ф. 0503169);</w:t>
      </w:r>
    </w:p>
    <w:p w:rsidR="00433F0D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сведения о кредиторской задолженности (ф. 0503169);</w:t>
      </w:r>
    </w:p>
    <w:p w:rsidR="00433F0D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сведения об изменении остатков валюты баланса (ф. 0503173);</w:t>
      </w:r>
    </w:p>
    <w:p w:rsidR="00433F0D" w:rsidRDefault="00433F0D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сведения об использовании информационно-коммуникационных технологий (ф. 0503177).</w:t>
      </w:r>
    </w:p>
    <w:p w:rsidR="00433F0D" w:rsidRPr="005E3C19" w:rsidRDefault="00433F0D" w:rsidP="00C04546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601D20">
        <w:rPr>
          <w:b/>
          <w:bCs/>
          <w:sz w:val="26"/>
          <w:szCs w:val="26"/>
          <w:bdr w:val="none" w:sz="0" w:space="0" w:color="auto" w:frame="1"/>
        </w:rPr>
        <w:t>Лица, ответственные за подготовку, формирование и предоставление отчетности</w:t>
      </w:r>
      <w:r>
        <w:rPr>
          <w:b/>
          <w:bCs/>
          <w:sz w:val="26"/>
          <w:szCs w:val="26"/>
          <w:bdr w:val="none" w:sz="0" w:space="0" w:color="auto" w:frame="1"/>
        </w:rPr>
        <w:t xml:space="preserve">: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Глава </w:t>
      </w:r>
      <w:r>
        <w:rPr>
          <w:bCs/>
          <w:sz w:val="26"/>
          <w:szCs w:val="26"/>
          <w:bdr w:val="none" w:sz="0" w:space="0" w:color="auto" w:frame="1"/>
        </w:rPr>
        <w:t>Веденкинского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сельского поселения </w:t>
      </w:r>
      <w:r>
        <w:rPr>
          <w:bCs/>
          <w:sz w:val="26"/>
          <w:szCs w:val="26"/>
          <w:bdr w:val="none" w:sz="0" w:space="0" w:color="auto" w:frame="1"/>
        </w:rPr>
        <w:t>Шевляков О.Д</w:t>
      </w:r>
      <w:r w:rsidRPr="005E3C19">
        <w:rPr>
          <w:bCs/>
          <w:sz w:val="26"/>
          <w:szCs w:val="26"/>
          <w:bdr w:val="none" w:sz="0" w:space="0" w:color="auto" w:frame="1"/>
        </w:rPr>
        <w:t xml:space="preserve">., </w:t>
      </w:r>
      <w:r>
        <w:rPr>
          <w:bCs/>
          <w:sz w:val="26"/>
          <w:szCs w:val="26"/>
          <w:bdr w:val="none" w:sz="0" w:space="0" w:color="auto" w:frame="1"/>
        </w:rPr>
        <w:t>главный бухгалтер Соколова Г.А.</w:t>
      </w:r>
    </w:p>
    <w:p w:rsidR="00433F0D" w:rsidRPr="005E3C19" w:rsidRDefault="00433F0D" w:rsidP="00C04546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601D20">
        <w:rPr>
          <w:b/>
          <w:bCs/>
          <w:sz w:val="26"/>
          <w:szCs w:val="26"/>
          <w:bdr w:val="none" w:sz="0" w:space="0" w:color="auto" w:frame="1"/>
        </w:rPr>
        <w:t>Проверку проводил</w:t>
      </w:r>
      <w:r>
        <w:rPr>
          <w:b/>
          <w:bCs/>
          <w:sz w:val="26"/>
          <w:szCs w:val="26"/>
          <w:bdr w:val="none" w:sz="0" w:space="0" w:color="auto" w:frame="1"/>
        </w:rPr>
        <w:t xml:space="preserve">:  </w:t>
      </w:r>
      <w:r>
        <w:rPr>
          <w:bCs/>
          <w:sz w:val="26"/>
          <w:szCs w:val="26"/>
          <w:bdr w:val="none" w:sz="0" w:space="0" w:color="auto" w:frame="1"/>
        </w:rPr>
        <w:t>Главный специалист отдела внутреннего муниципального финансового контроля управления финансов администрации Дальнереченского муниципального района Бойкова А.А</w:t>
      </w:r>
      <w:r w:rsidRPr="005E3C19">
        <w:rPr>
          <w:bCs/>
          <w:sz w:val="26"/>
          <w:szCs w:val="26"/>
          <w:bdr w:val="none" w:sz="0" w:space="0" w:color="auto" w:frame="1"/>
        </w:rPr>
        <w:t>.</w:t>
      </w:r>
    </w:p>
    <w:p w:rsidR="00433F0D" w:rsidRPr="005E3C19" w:rsidRDefault="00433F0D" w:rsidP="009F28A5">
      <w:pPr>
        <w:jc w:val="both"/>
        <w:rPr>
          <w:bCs/>
          <w:sz w:val="26"/>
          <w:szCs w:val="26"/>
          <w:bdr w:val="none" w:sz="0" w:space="0" w:color="auto" w:frame="1"/>
        </w:rPr>
      </w:pPr>
    </w:p>
    <w:p w:rsidR="00433F0D" w:rsidRDefault="00433F0D" w:rsidP="00792BB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 ПРОВЕРКИ</w:t>
      </w:r>
    </w:p>
    <w:p w:rsidR="00433F0D" w:rsidRDefault="00433F0D" w:rsidP="00792BBD">
      <w:pPr>
        <w:jc w:val="center"/>
        <w:rPr>
          <w:b/>
          <w:sz w:val="26"/>
          <w:szCs w:val="26"/>
        </w:rPr>
      </w:pPr>
    </w:p>
    <w:p w:rsidR="00433F0D" w:rsidRDefault="00433F0D" w:rsidP="003121F9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143C87">
        <w:rPr>
          <w:b/>
          <w:bCs/>
          <w:sz w:val="26"/>
          <w:szCs w:val="26"/>
          <w:bdr w:val="none" w:sz="0" w:space="0" w:color="auto" w:frame="1"/>
        </w:rPr>
        <w:t>Общие сведения</w:t>
      </w:r>
    </w:p>
    <w:p w:rsidR="00433F0D" w:rsidRPr="00143C87" w:rsidRDefault="00433F0D" w:rsidP="003121F9">
      <w:pPr>
        <w:jc w:val="center"/>
        <w:rPr>
          <w:b/>
          <w:bCs/>
          <w:sz w:val="26"/>
          <w:szCs w:val="26"/>
          <w:bdr w:val="none" w:sz="0" w:space="0" w:color="auto" w:frame="1"/>
        </w:rPr>
      </w:pPr>
    </w:p>
    <w:p w:rsidR="00433F0D" w:rsidRPr="005E3C19" w:rsidRDefault="00433F0D" w:rsidP="003121F9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 xml:space="preserve"> </w:t>
      </w:r>
      <w:r>
        <w:rPr>
          <w:bCs/>
          <w:sz w:val="26"/>
          <w:szCs w:val="26"/>
          <w:bdr w:val="none" w:sz="0" w:space="0" w:color="auto" w:frame="1"/>
        </w:rPr>
        <w:tab/>
      </w:r>
      <w:r w:rsidRPr="005E3C19">
        <w:rPr>
          <w:bCs/>
          <w:sz w:val="26"/>
          <w:szCs w:val="26"/>
          <w:bdr w:val="none" w:sz="0" w:space="0" w:color="auto" w:frame="1"/>
        </w:rPr>
        <w:t xml:space="preserve">Администрация </w:t>
      </w:r>
      <w:r>
        <w:rPr>
          <w:bCs/>
          <w:sz w:val="26"/>
          <w:szCs w:val="26"/>
          <w:bdr w:val="none" w:sz="0" w:space="0" w:color="auto" w:frame="1"/>
        </w:rPr>
        <w:t>Веденкинского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сельского поселения  - исполнительно-распорядительный орган </w:t>
      </w:r>
      <w:r>
        <w:rPr>
          <w:bCs/>
          <w:sz w:val="26"/>
          <w:szCs w:val="26"/>
          <w:bdr w:val="none" w:sz="0" w:space="0" w:color="auto" w:frame="1"/>
        </w:rPr>
        <w:t>Веденкинского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сельского поселения, осуществляет свою деятельность на основании Устава</w:t>
      </w:r>
      <w:r>
        <w:rPr>
          <w:bCs/>
          <w:sz w:val="26"/>
          <w:szCs w:val="26"/>
          <w:bdr w:val="none" w:sz="0" w:space="0" w:color="auto" w:frame="1"/>
        </w:rPr>
        <w:t>, утвержденного решением муниципального комитета Веденкинского сельского поселения.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Администрация поселения  является юридическим лицом, имеет лицевые счета, открытые в </w:t>
      </w:r>
      <w:r>
        <w:rPr>
          <w:bCs/>
          <w:sz w:val="26"/>
          <w:szCs w:val="26"/>
          <w:bdr w:val="none" w:sz="0" w:space="0" w:color="auto" w:frame="1"/>
        </w:rPr>
        <w:t xml:space="preserve">управлении финансов администрации Дальнереченского муниципального района, в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Отделе № </w:t>
      </w:r>
      <w:r>
        <w:rPr>
          <w:bCs/>
          <w:sz w:val="26"/>
          <w:szCs w:val="26"/>
          <w:bdr w:val="none" w:sz="0" w:space="0" w:color="auto" w:frame="1"/>
        </w:rPr>
        <w:t xml:space="preserve">6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Управления Федерального казначейства по </w:t>
      </w:r>
      <w:r>
        <w:rPr>
          <w:bCs/>
          <w:sz w:val="26"/>
          <w:szCs w:val="26"/>
          <w:bdr w:val="none" w:sz="0" w:space="0" w:color="auto" w:frame="1"/>
        </w:rPr>
        <w:t>Приморскому краю</w:t>
      </w:r>
      <w:r w:rsidRPr="005E3C19">
        <w:rPr>
          <w:bCs/>
          <w:sz w:val="26"/>
          <w:szCs w:val="26"/>
          <w:bdr w:val="none" w:sz="0" w:space="0" w:color="auto" w:frame="1"/>
        </w:rPr>
        <w:t xml:space="preserve">. Юридический адрес: </w:t>
      </w:r>
      <w:r>
        <w:rPr>
          <w:bCs/>
          <w:sz w:val="26"/>
          <w:szCs w:val="26"/>
          <w:bdr w:val="none" w:sz="0" w:space="0" w:color="auto" w:frame="1"/>
        </w:rPr>
        <w:t>692103, Дальнереченский район, с. Веденка, ул. Мелехина, д. 38</w:t>
      </w:r>
      <w:r w:rsidRPr="005E3C19">
        <w:rPr>
          <w:bCs/>
          <w:sz w:val="26"/>
          <w:szCs w:val="26"/>
          <w:bdr w:val="none" w:sz="0" w:space="0" w:color="auto" w:frame="1"/>
        </w:rPr>
        <w:t>.</w:t>
      </w:r>
    </w:p>
    <w:p w:rsidR="00433F0D" w:rsidRDefault="00433F0D" w:rsidP="003121F9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 xml:space="preserve">В своей работе Администрация </w:t>
      </w:r>
      <w:r>
        <w:rPr>
          <w:bCs/>
          <w:sz w:val="26"/>
          <w:szCs w:val="26"/>
          <w:bdr w:val="none" w:sz="0" w:space="0" w:color="auto" w:frame="1"/>
        </w:rPr>
        <w:t xml:space="preserve">Веденкинского сельского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поселения руководствуется Конституцией  Российской Федерации, действующими федеральными и </w:t>
      </w:r>
      <w:r>
        <w:rPr>
          <w:bCs/>
          <w:sz w:val="26"/>
          <w:szCs w:val="26"/>
          <w:bdr w:val="none" w:sz="0" w:space="0" w:color="auto" w:frame="1"/>
        </w:rPr>
        <w:t>краевыми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законами, нормативно-правовыми актами органов местного самоуп</w:t>
      </w:r>
      <w:r>
        <w:rPr>
          <w:bCs/>
          <w:sz w:val="26"/>
          <w:szCs w:val="26"/>
          <w:bdr w:val="none" w:sz="0" w:space="0" w:color="auto" w:frame="1"/>
        </w:rPr>
        <w:t xml:space="preserve">равления муниципального района. </w:t>
      </w:r>
    </w:p>
    <w:p w:rsidR="00433F0D" w:rsidRPr="005E3C19" w:rsidRDefault="00433F0D" w:rsidP="003121F9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 xml:space="preserve">Деятельность Администрации поселения направлена на осуществление полномочий, предусмотренных федеральным законом от </w:t>
      </w:r>
      <w:r>
        <w:rPr>
          <w:bCs/>
          <w:sz w:val="26"/>
          <w:szCs w:val="26"/>
          <w:bdr w:val="none" w:sz="0" w:space="0" w:color="auto" w:frame="1"/>
        </w:rPr>
        <w:t xml:space="preserve">6 октября </w:t>
      </w:r>
      <w:r w:rsidRPr="005E3C19">
        <w:rPr>
          <w:bCs/>
          <w:sz w:val="26"/>
          <w:szCs w:val="26"/>
          <w:bdr w:val="none" w:sz="0" w:space="0" w:color="auto" w:frame="1"/>
        </w:rPr>
        <w:t>2003 года 131-ФЗ «Об общих принципах местного самоуправления в Российской Федерации».</w:t>
      </w:r>
    </w:p>
    <w:p w:rsidR="00433F0D" w:rsidRDefault="00433F0D" w:rsidP="003121F9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Основные цели деятельности:</w:t>
      </w:r>
    </w:p>
    <w:p w:rsidR="00433F0D" w:rsidRPr="005E3C19" w:rsidRDefault="00433F0D" w:rsidP="003121F9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- формирование, утверждение и исполнение бюджета поселения, контроль над использованием бюджетных средств;</w:t>
      </w:r>
    </w:p>
    <w:p w:rsidR="00433F0D" w:rsidRPr="005E3C19" w:rsidRDefault="00433F0D" w:rsidP="003121F9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- разработка и реализация направлений единой финансовой, бюджетной и налоговой политики;</w:t>
      </w:r>
    </w:p>
    <w:p w:rsidR="00433F0D" w:rsidRDefault="00433F0D" w:rsidP="003121F9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- осуществление благоустройства территории</w:t>
      </w:r>
      <w:r>
        <w:rPr>
          <w:bCs/>
          <w:sz w:val="26"/>
          <w:szCs w:val="26"/>
          <w:bdr w:val="none" w:sz="0" w:space="0" w:color="auto" w:frame="1"/>
        </w:rPr>
        <w:t>;</w:t>
      </w:r>
    </w:p>
    <w:p w:rsidR="00433F0D" w:rsidRDefault="00433F0D" w:rsidP="003121F9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обеспечение первичных мер пожарной безопасности в границах населенных пунктов;</w:t>
      </w:r>
    </w:p>
    <w:p w:rsidR="00433F0D" w:rsidRDefault="00433F0D" w:rsidP="003121F9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создание условий для организации досуга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и </w:t>
      </w:r>
      <w:r>
        <w:rPr>
          <w:bCs/>
          <w:sz w:val="26"/>
          <w:szCs w:val="26"/>
          <w:bdr w:val="none" w:sz="0" w:space="0" w:color="auto" w:frame="1"/>
        </w:rPr>
        <w:t>обеспечение жителей поселения услугами организаций культуры</w:t>
      </w:r>
      <w:r w:rsidRPr="005E3C19">
        <w:rPr>
          <w:bCs/>
          <w:sz w:val="26"/>
          <w:szCs w:val="26"/>
          <w:bdr w:val="none" w:sz="0" w:space="0" w:color="auto" w:frame="1"/>
        </w:rPr>
        <w:t>.</w:t>
      </w:r>
    </w:p>
    <w:p w:rsidR="00433F0D" w:rsidRDefault="00433F0D" w:rsidP="003121F9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ab/>
        <w:t>Администрация является главным распорядителем средств бюджета Веденкинского сельского поселения, ей подведомственны получатели:</w:t>
      </w:r>
    </w:p>
    <w:p w:rsidR="00433F0D" w:rsidRDefault="00433F0D" w:rsidP="003121F9">
      <w:pPr>
        <w:tabs>
          <w:tab w:val="left" w:pos="360"/>
        </w:tabs>
        <w:spacing w:line="360" w:lineRule="auto"/>
        <w:ind w:left="180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ab/>
        <w:t>- Администрация Веденкинского сельского поселения,</w:t>
      </w:r>
    </w:p>
    <w:p w:rsidR="00433F0D" w:rsidRDefault="00433F0D" w:rsidP="003121F9">
      <w:pPr>
        <w:tabs>
          <w:tab w:val="left" w:pos="360"/>
        </w:tabs>
        <w:spacing w:line="360" w:lineRule="auto"/>
        <w:ind w:left="180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ab/>
        <w:t>- МКУ «Дом культуры Веденкинского сельского поселения»,</w:t>
      </w:r>
    </w:p>
    <w:p w:rsidR="00433F0D" w:rsidRDefault="00433F0D" w:rsidP="003121F9">
      <w:pPr>
        <w:tabs>
          <w:tab w:val="left" w:pos="360"/>
        </w:tabs>
        <w:spacing w:line="360" w:lineRule="auto"/>
        <w:ind w:left="180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ab/>
        <w:t>- МКУ «Хозяйственное управление Веденкинского сельского поселения» (ликвидировано с 31.12.2015 г. Постановлением от 21.12.2015г. № 43).</w:t>
      </w:r>
    </w:p>
    <w:p w:rsidR="00433F0D" w:rsidRDefault="00433F0D" w:rsidP="00AA0AD9">
      <w:pPr>
        <w:jc w:val="center"/>
        <w:rPr>
          <w:b/>
          <w:sz w:val="26"/>
          <w:szCs w:val="26"/>
        </w:rPr>
      </w:pPr>
    </w:p>
    <w:p w:rsidR="00433F0D" w:rsidRDefault="00433F0D" w:rsidP="003F0FEE">
      <w:pPr>
        <w:jc w:val="center"/>
        <w:rPr>
          <w:b/>
          <w:sz w:val="26"/>
          <w:szCs w:val="26"/>
        </w:rPr>
      </w:pPr>
      <w:r w:rsidRPr="002D2B03">
        <w:rPr>
          <w:b/>
          <w:sz w:val="26"/>
          <w:szCs w:val="26"/>
        </w:rPr>
        <w:t xml:space="preserve">Организация бюджетного процесса </w:t>
      </w:r>
    </w:p>
    <w:p w:rsidR="00433F0D" w:rsidRDefault="00433F0D" w:rsidP="003F0FEE">
      <w:pPr>
        <w:jc w:val="center"/>
        <w:rPr>
          <w:b/>
          <w:sz w:val="26"/>
          <w:szCs w:val="26"/>
        </w:rPr>
      </w:pPr>
      <w:r w:rsidRPr="002D2B03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Веденкинском сельском поселении</w:t>
      </w:r>
    </w:p>
    <w:p w:rsidR="00433F0D" w:rsidRPr="002D2B03" w:rsidRDefault="00433F0D" w:rsidP="003F0FEE">
      <w:pPr>
        <w:jc w:val="center"/>
        <w:rPr>
          <w:b/>
          <w:sz w:val="26"/>
          <w:szCs w:val="26"/>
        </w:rPr>
      </w:pPr>
    </w:p>
    <w:p w:rsidR="00433F0D" w:rsidRPr="0048149C" w:rsidRDefault="00433F0D" w:rsidP="007C6335">
      <w:pPr>
        <w:spacing w:line="360" w:lineRule="auto"/>
        <w:ind w:firstLine="708"/>
        <w:jc w:val="both"/>
        <w:rPr>
          <w:sz w:val="26"/>
          <w:szCs w:val="26"/>
        </w:rPr>
      </w:pPr>
      <w:r w:rsidRPr="0048149C">
        <w:rPr>
          <w:sz w:val="26"/>
          <w:szCs w:val="26"/>
        </w:rPr>
        <w:t>В целях регулирования правоотношений, возникающих между субъектами бюджетных правоотношений в ходе составления, рассмотрения, утверждения и исполнения бюджета поселений, а также установления бюджетного устройства  и бюджетного процесса поселений в соответствии со статьями 9,11 Бюджетного кодекса РФ в Веденкинском сельском поселении решением муниципального комитета Веденкинского сельского п</w:t>
      </w:r>
      <w:r>
        <w:rPr>
          <w:sz w:val="26"/>
          <w:szCs w:val="26"/>
        </w:rPr>
        <w:t xml:space="preserve">оселения от 12.11.2007 г. № 250 </w:t>
      </w:r>
      <w:r w:rsidRPr="0048149C">
        <w:rPr>
          <w:sz w:val="26"/>
          <w:szCs w:val="26"/>
        </w:rPr>
        <w:t>утверждено Положени</w:t>
      </w:r>
      <w:r>
        <w:rPr>
          <w:sz w:val="26"/>
          <w:szCs w:val="26"/>
        </w:rPr>
        <w:t>е</w:t>
      </w:r>
      <w:r w:rsidRPr="0048149C">
        <w:rPr>
          <w:sz w:val="26"/>
          <w:szCs w:val="26"/>
        </w:rPr>
        <w:t xml:space="preserve"> о бюджетном устройстве, бюджетном процессе и межбюджетных отношениях в Веденкинском сельском поселении (далее Положение о бюджетном процессе)</w:t>
      </w:r>
      <w:r>
        <w:rPr>
          <w:sz w:val="26"/>
          <w:szCs w:val="26"/>
        </w:rPr>
        <w:t>.</w:t>
      </w:r>
      <w:r w:rsidRPr="0048149C">
        <w:rPr>
          <w:sz w:val="26"/>
          <w:szCs w:val="26"/>
        </w:rPr>
        <w:t xml:space="preserve"> </w:t>
      </w:r>
    </w:p>
    <w:p w:rsidR="00433F0D" w:rsidRDefault="00433F0D" w:rsidP="007C6335">
      <w:pPr>
        <w:spacing w:line="360" w:lineRule="auto"/>
        <w:ind w:firstLine="708"/>
        <w:jc w:val="both"/>
        <w:rPr>
          <w:sz w:val="26"/>
          <w:szCs w:val="26"/>
        </w:rPr>
      </w:pPr>
      <w:r w:rsidRPr="0048149C">
        <w:rPr>
          <w:sz w:val="26"/>
          <w:szCs w:val="26"/>
        </w:rPr>
        <w:t>25.12.2014 г. муниципальным комитетом Веденкинского сельского поселения принято Решение №242 «О бюджете Веденкинского сельского поселения на 2015 год и на плановый период 2016 и 2017 годов».</w:t>
      </w:r>
    </w:p>
    <w:p w:rsidR="00433F0D" w:rsidRDefault="00433F0D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665601">
        <w:rPr>
          <w:sz w:val="26"/>
          <w:szCs w:val="26"/>
        </w:rPr>
        <w:t xml:space="preserve">В 2015 году бюджетный процесс в </w:t>
      </w:r>
      <w:r>
        <w:rPr>
          <w:sz w:val="26"/>
          <w:szCs w:val="26"/>
        </w:rPr>
        <w:t xml:space="preserve">Администрации Веденкинского сельского поселения </w:t>
      </w:r>
      <w:r w:rsidRPr="00665601">
        <w:rPr>
          <w:sz w:val="26"/>
          <w:szCs w:val="26"/>
        </w:rPr>
        <w:t xml:space="preserve">осуществлялся в соответствии с Бюджетным кодексом Российской Федерации и соответствующими нормативно-правовыми актами. Основные вопросы организации бюджетного процесса в районе закреплены в Уставе </w:t>
      </w:r>
      <w:r>
        <w:rPr>
          <w:sz w:val="26"/>
          <w:szCs w:val="26"/>
        </w:rPr>
        <w:t>Веденкинского сельского поселения</w:t>
      </w:r>
      <w:r w:rsidRPr="00665601">
        <w:rPr>
          <w:sz w:val="26"/>
          <w:szCs w:val="26"/>
        </w:rPr>
        <w:t xml:space="preserve"> и  </w:t>
      </w:r>
      <w:r>
        <w:rPr>
          <w:sz w:val="26"/>
          <w:szCs w:val="26"/>
        </w:rPr>
        <w:t>П</w:t>
      </w:r>
      <w:r w:rsidRPr="00665601">
        <w:rPr>
          <w:sz w:val="26"/>
          <w:szCs w:val="26"/>
        </w:rPr>
        <w:t>оложении о бюджетном процессе</w:t>
      </w:r>
      <w:r>
        <w:rPr>
          <w:sz w:val="26"/>
          <w:szCs w:val="26"/>
        </w:rPr>
        <w:t>.</w:t>
      </w:r>
    </w:p>
    <w:p w:rsidR="00433F0D" w:rsidRDefault="00433F0D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Сводная бюджетная роспись составлена и утверждена в сроки, установленные ст.</w:t>
      </w:r>
      <w:r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>217 Бюджетного кодекса Р</w:t>
      </w:r>
      <w:r>
        <w:rPr>
          <w:sz w:val="26"/>
          <w:szCs w:val="26"/>
        </w:rPr>
        <w:t xml:space="preserve">оссийской </w:t>
      </w:r>
      <w:r w:rsidRPr="00665601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665601">
        <w:rPr>
          <w:sz w:val="26"/>
          <w:szCs w:val="26"/>
        </w:rPr>
        <w:t xml:space="preserve"> и </w:t>
      </w:r>
      <w:r>
        <w:rPr>
          <w:sz w:val="26"/>
          <w:szCs w:val="26"/>
        </w:rPr>
        <w:t>П</w:t>
      </w:r>
      <w:r w:rsidRPr="00665601">
        <w:rPr>
          <w:sz w:val="26"/>
          <w:szCs w:val="26"/>
        </w:rPr>
        <w:t xml:space="preserve">оложением о бюджетном процессе в </w:t>
      </w:r>
      <w:r>
        <w:rPr>
          <w:sz w:val="26"/>
          <w:szCs w:val="26"/>
        </w:rPr>
        <w:t>Веденкинском сельском поселении</w:t>
      </w:r>
      <w:r w:rsidRPr="00665601">
        <w:rPr>
          <w:sz w:val="26"/>
          <w:szCs w:val="26"/>
        </w:rPr>
        <w:t>.</w:t>
      </w:r>
    </w:p>
    <w:p w:rsidR="00433F0D" w:rsidRDefault="00433F0D" w:rsidP="003F0FE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5D1AF4">
        <w:rPr>
          <w:sz w:val="26"/>
          <w:szCs w:val="26"/>
        </w:rPr>
        <w:t xml:space="preserve">Решением муниципального комитета Веденкинского сельского поселения от  25.12.2014 года № 242 «О бюджете Веденкинского сельского поселения на 2015 год и на плановый период 2016 и 2017 годов» </w:t>
      </w:r>
      <w:r w:rsidRPr="005D1AF4">
        <w:rPr>
          <w:bCs/>
          <w:sz w:val="26"/>
          <w:szCs w:val="26"/>
          <w:bdr w:val="none" w:sz="0" w:space="0" w:color="auto" w:frame="1"/>
        </w:rPr>
        <w:t>бюджетные назначения на 2015 год Администрации поселения, как главному распорядителю бюджетных средств, предусмотрены  в размере 4230,5 тыс. рублей и соответствуют показателям сводной бюджетной росписи.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5D1AF4">
        <w:rPr>
          <w:bCs/>
          <w:sz w:val="26"/>
          <w:szCs w:val="26"/>
          <w:bdr w:val="none" w:sz="0" w:space="0" w:color="auto" w:frame="1"/>
        </w:rPr>
        <w:t>Расходы в 2015 году исполнены в сумме 3993,6 тыс. рублей, что составляет 94,4 % от  утвержденных плановых показателей и соответствует показателям отчета ф. 0503127 бюджетной отчетности.</w:t>
      </w:r>
    </w:p>
    <w:p w:rsidR="00433F0D" w:rsidRPr="0058270A" w:rsidRDefault="00433F0D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58270A">
        <w:rPr>
          <w:sz w:val="26"/>
          <w:szCs w:val="26"/>
        </w:rPr>
        <w:t>В окончательной редакции бюджет поселения на 2015 год утвержден по доходам 3997,4 тыс.</w:t>
      </w:r>
      <w:r>
        <w:rPr>
          <w:sz w:val="26"/>
          <w:szCs w:val="26"/>
        </w:rPr>
        <w:t xml:space="preserve"> </w:t>
      </w:r>
      <w:r w:rsidRPr="0058270A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58270A">
        <w:rPr>
          <w:sz w:val="26"/>
          <w:szCs w:val="26"/>
        </w:rPr>
        <w:t xml:space="preserve"> и по расходам в сумме 4230,5 тыс.</w:t>
      </w:r>
      <w:r>
        <w:rPr>
          <w:sz w:val="26"/>
          <w:szCs w:val="26"/>
        </w:rPr>
        <w:t xml:space="preserve"> </w:t>
      </w:r>
      <w:r w:rsidRPr="0058270A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58270A">
        <w:rPr>
          <w:sz w:val="26"/>
          <w:szCs w:val="26"/>
        </w:rPr>
        <w:t xml:space="preserve">, с превышением расходов над доходами </w:t>
      </w:r>
      <w:r w:rsidRPr="0058270A">
        <w:rPr>
          <w:bCs/>
          <w:sz w:val="26"/>
          <w:szCs w:val="26"/>
        </w:rPr>
        <w:t xml:space="preserve">233,1 </w:t>
      </w:r>
      <w:r w:rsidRPr="0058270A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270A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58270A">
        <w:rPr>
          <w:sz w:val="26"/>
          <w:szCs w:val="26"/>
        </w:rPr>
        <w:t>.</w:t>
      </w:r>
    </w:p>
    <w:p w:rsidR="00433F0D" w:rsidRPr="00271B80" w:rsidRDefault="00433F0D" w:rsidP="003F0FE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47174">
        <w:rPr>
          <w:sz w:val="26"/>
          <w:szCs w:val="26"/>
        </w:rPr>
        <w:t xml:space="preserve">Фактически бюджет Веденкинского сельского поселения исполнен по доходам в размере </w:t>
      </w:r>
      <w:r w:rsidRPr="00C47174">
        <w:rPr>
          <w:bCs/>
          <w:sz w:val="26"/>
          <w:szCs w:val="26"/>
        </w:rPr>
        <w:t xml:space="preserve">3797,0 </w:t>
      </w:r>
      <w:r w:rsidRPr="00C47174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C47174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C47174">
        <w:rPr>
          <w:sz w:val="26"/>
          <w:szCs w:val="26"/>
        </w:rPr>
        <w:t xml:space="preserve">, по расходам в размере </w:t>
      </w:r>
      <w:r w:rsidRPr="00C47174">
        <w:rPr>
          <w:bCs/>
          <w:sz w:val="26"/>
          <w:szCs w:val="26"/>
        </w:rPr>
        <w:t xml:space="preserve">3993,6 </w:t>
      </w:r>
      <w:r w:rsidRPr="00C47174">
        <w:rPr>
          <w:sz w:val="26"/>
          <w:szCs w:val="26"/>
        </w:rPr>
        <w:t>тыс. руб</w:t>
      </w:r>
      <w:r>
        <w:rPr>
          <w:sz w:val="26"/>
          <w:szCs w:val="26"/>
        </w:rPr>
        <w:t>лей</w:t>
      </w:r>
      <w:r w:rsidRPr="00C47174">
        <w:rPr>
          <w:sz w:val="26"/>
          <w:szCs w:val="26"/>
        </w:rPr>
        <w:t xml:space="preserve">, с дефицитом в размере </w:t>
      </w:r>
      <w:r w:rsidRPr="00C47174">
        <w:rPr>
          <w:bCs/>
          <w:sz w:val="26"/>
          <w:szCs w:val="26"/>
        </w:rPr>
        <w:t xml:space="preserve">196,6 </w:t>
      </w:r>
      <w:r w:rsidRPr="00C47174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C47174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C47174">
        <w:rPr>
          <w:sz w:val="26"/>
          <w:szCs w:val="26"/>
        </w:rPr>
        <w:t xml:space="preserve">. </w:t>
      </w:r>
      <w:r w:rsidRPr="00271B80">
        <w:rPr>
          <w:sz w:val="26"/>
          <w:szCs w:val="26"/>
        </w:rPr>
        <w:t xml:space="preserve">В течение 2015 года в бюджет поселения изменения вносились три раза. В результате доходная часть бюджета снизилась на 15,7 тыс. рублей, расходная часть увеличилась на  246 тыс. рублей. </w:t>
      </w:r>
    </w:p>
    <w:p w:rsidR="00433F0D" w:rsidRDefault="00433F0D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271B80">
        <w:rPr>
          <w:sz w:val="26"/>
          <w:szCs w:val="26"/>
        </w:rPr>
        <w:t>Все уточнения, вносимые в показатели бюджета</w:t>
      </w:r>
      <w:r>
        <w:rPr>
          <w:sz w:val="26"/>
          <w:szCs w:val="26"/>
        </w:rPr>
        <w:t xml:space="preserve"> Веденкинского сельского поселения</w:t>
      </w:r>
      <w:r w:rsidRPr="00271B80">
        <w:rPr>
          <w:sz w:val="26"/>
          <w:szCs w:val="26"/>
        </w:rPr>
        <w:t xml:space="preserve">, рассматривались и утверждались начальником управления финансов администрации Дальнереченского муниципального района. </w:t>
      </w:r>
    </w:p>
    <w:p w:rsidR="00433F0D" w:rsidRPr="00AB02B1" w:rsidRDefault="00433F0D" w:rsidP="00AB02B1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AB02B1">
        <w:rPr>
          <w:bCs/>
          <w:sz w:val="26"/>
          <w:szCs w:val="26"/>
          <w:bdr w:val="none" w:sz="0" w:space="0" w:color="auto" w:frame="1"/>
        </w:rPr>
        <w:t>Учетная политика Администрации Веденкинского сельского поселения  определена Приказом от 31.12.2012 № 54 «Об учетной политике для целей бюджетного учета». По тексту документа имеются ссылки на Федеральный закон  от 21.11.1996 г. № 129 –ФЗ. С 1 января 2012 года данный нормативный акт утратил силу, при формировании учетной политики и организации бюджетного учета следует опираться на нормы, определенные федеральным законом от 06.12.2011 N 402-ФЗ "О бухгалтерском учете".</w:t>
      </w:r>
    </w:p>
    <w:p w:rsidR="00433F0D" w:rsidRDefault="00433F0D" w:rsidP="00AB02B1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AB02B1">
        <w:rPr>
          <w:bCs/>
          <w:sz w:val="26"/>
          <w:szCs w:val="26"/>
          <w:bdr w:val="none" w:sz="0" w:space="0" w:color="auto" w:frame="1"/>
        </w:rPr>
        <w:t>Приложением 3 к Приказу управления финансов АДМР от 31.12.2010г. №54 «Об учетной политике для целей бюджетного учета» определены сроки проведения инвентаризации имущества и финансовых обязательств: основных средств  - не реже 1 раза в 3 года, материальных запасов - ежегодно, расчетов с прочими дебиторами и кредиторами – ежегодно по состоянию на 1 января. Инвентаризация проведена в соответствии с   распоряжением от 1</w:t>
      </w:r>
      <w:r>
        <w:rPr>
          <w:bCs/>
          <w:sz w:val="26"/>
          <w:szCs w:val="26"/>
          <w:bdr w:val="none" w:sz="0" w:space="0" w:color="auto" w:frame="1"/>
        </w:rPr>
        <w:t>0</w:t>
      </w:r>
      <w:r w:rsidRPr="00AB02B1">
        <w:rPr>
          <w:bCs/>
          <w:sz w:val="26"/>
          <w:szCs w:val="26"/>
          <w:bdr w:val="none" w:sz="0" w:space="0" w:color="auto" w:frame="1"/>
        </w:rPr>
        <w:t>.1</w:t>
      </w:r>
      <w:r>
        <w:rPr>
          <w:bCs/>
          <w:sz w:val="26"/>
          <w:szCs w:val="26"/>
          <w:bdr w:val="none" w:sz="0" w:space="0" w:color="auto" w:frame="1"/>
        </w:rPr>
        <w:t>1</w:t>
      </w:r>
      <w:r w:rsidRPr="00AB02B1">
        <w:rPr>
          <w:bCs/>
          <w:sz w:val="26"/>
          <w:szCs w:val="26"/>
          <w:bdr w:val="none" w:sz="0" w:space="0" w:color="auto" w:frame="1"/>
        </w:rPr>
        <w:t xml:space="preserve">.2015 года № </w:t>
      </w:r>
      <w:r>
        <w:rPr>
          <w:bCs/>
          <w:sz w:val="26"/>
          <w:szCs w:val="26"/>
          <w:bdr w:val="none" w:sz="0" w:space="0" w:color="auto" w:frame="1"/>
        </w:rPr>
        <w:t>21-р</w:t>
      </w:r>
      <w:r w:rsidRPr="00AB02B1">
        <w:rPr>
          <w:bCs/>
          <w:sz w:val="26"/>
          <w:szCs w:val="26"/>
          <w:bdr w:val="none" w:sz="0" w:space="0" w:color="auto" w:frame="1"/>
        </w:rPr>
        <w:t xml:space="preserve"> «О проведении инвентаризации».</w:t>
      </w:r>
      <w:r w:rsidRPr="00585925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433F0D" w:rsidRDefault="00433F0D" w:rsidP="003F0FEE">
      <w:pPr>
        <w:ind w:firstLine="708"/>
        <w:jc w:val="both"/>
        <w:rPr>
          <w:sz w:val="16"/>
          <w:szCs w:val="16"/>
        </w:rPr>
      </w:pPr>
    </w:p>
    <w:p w:rsidR="00433F0D" w:rsidRDefault="00433F0D" w:rsidP="00CD65AB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410464">
        <w:rPr>
          <w:b/>
          <w:bCs/>
          <w:sz w:val="26"/>
          <w:szCs w:val="26"/>
          <w:bdr w:val="none" w:sz="0" w:space="0" w:color="auto" w:frame="1"/>
        </w:rPr>
        <w:t>Анализ показателей бюджетной отчетности</w:t>
      </w:r>
    </w:p>
    <w:p w:rsidR="00433F0D" w:rsidRDefault="00433F0D" w:rsidP="003F0FEE">
      <w:pPr>
        <w:jc w:val="center"/>
        <w:rPr>
          <w:b/>
          <w:sz w:val="26"/>
          <w:szCs w:val="26"/>
        </w:rPr>
      </w:pPr>
    </w:p>
    <w:p w:rsidR="00433F0D" w:rsidRPr="005F5120" w:rsidRDefault="00433F0D" w:rsidP="003F0FEE">
      <w:pPr>
        <w:jc w:val="center"/>
        <w:rPr>
          <w:b/>
          <w:sz w:val="26"/>
          <w:szCs w:val="26"/>
        </w:rPr>
      </w:pPr>
      <w:r w:rsidRPr="005F5120">
        <w:rPr>
          <w:b/>
          <w:sz w:val="26"/>
          <w:szCs w:val="26"/>
        </w:rPr>
        <w:t xml:space="preserve">Анализ исполнения доходов бюджета </w:t>
      </w:r>
    </w:p>
    <w:p w:rsidR="00433F0D" w:rsidRPr="005F5120" w:rsidRDefault="00433F0D" w:rsidP="003F0FEE">
      <w:pPr>
        <w:jc w:val="center"/>
        <w:rPr>
          <w:b/>
          <w:sz w:val="26"/>
          <w:szCs w:val="26"/>
        </w:rPr>
      </w:pPr>
      <w:r w:rsidRPr="005F5120">
        <w:rPr>
          <w:b/>
          <w:sz w:val="26"/>
          <w:szCs w:val="26"/>
        </w:rPr>
        <w:t>Веденкинского сельского поселения за 2015 год</w:t>
      </w:r>
    </w:p>
    <w:p w:rsidR="00433F0D" w:rsidRPr="00662313" w:rsidRDefault="00433F0D" w:rsidP="003F0FEE">
      <w:pPr>
        <w:jc w:val="center"/>
        <w:rPr>
          <w:b/>
          <w:sz w:val="26"/>
          <w:szCs w:val="26"/>
          <w:highlight w:val="yellow"/>
        </w:rPr>
      </w:pPr>
    </w:p>
    <w:p w:rsidR="00433F0D" w:rsidRDefault="00433F0D" w:rsidP="00CD65AB">
      <w:pPr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CB5C6F">
        <w:rPr>
          <w:bCs/>
          <w:sz w:val="26"/>
          <w:szCs w:val="26"/>
          <w:bdr w:val="none" w:sz="0" w:space="0" w:color="auto" w:frame="1"/>
        </w:rPr>
        <w:t>Исполнение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доходной части бюджета поселения характеризуется  следующими данными:</w:t>
      </w:r>
      <w:r>
        <w:rPr>
          <w:bCs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                          </w:t>
      </w:r>
    </w:p>
    <w:p w:rsidR="00433F0D" w:rsidRPr="008F4DA1" w:rsidRDefault="00433F0D" w:rsidP="006559AE">
      <w:pPr>
        <w:ind w:firstLine="708"/>
        <w:jc w:val="right"/>
        <w:rPr>
          <w:bCs/>
          <w:sz w:val="26"/>
          <w:szCs w:val="26"/>
          <w:bdr w:val="none" w:sz="0" w:space="0" w:color="auto" w:frame="1"/>
        </w:rPr>
      </w:pPr>
      <w:r w:rsidRPr="008F4DA1">
        <w:rPr>
          <w:bCs/>
          <w:sz w:val="26"/>
          <w:szCs w:val="26"/>
          <w:bdr w:val="none" w:sz="0" w:space="0" w:color="auto" w:frame="1"/>
        </w:rPr>
        <w:t>Таблица 1</w:t>
      </w:r>
    </w:p>
    <w:p w:rsidR="00433F0D" w:rsidRPr="008F4DA1" w:rsidRDefault="00433F0D" w:rsidP="00CD65AB">
      <w:pPr>
        <w:jc w:val="right"/>
        <w:rPr>
          <w:bCs/>
          <w:sz w:val="26"/>
          <w:szCs w:val="26"/>
          <w:bdr w:val="none" w:sz="0" w:space="0" w:color="auto" w:frame="1"/>
        </w:rPr>
      </w:pPr>
      <w:r w:rsidRPr="008F4DA1">
        <w:rPr>
          <w:bCs/>
          <w:sz w:val="26"/>
          <w:szCs w:val="26"/>
          <w:bdr w:val="none" w:sz="0" w:space="0" w:color="auto" w:frame="1"/>
        </w:rPr>
        <w:t xml:space="preserve">             (Тыс. рублей)</w:t>
      </w:r>
    </w:p>
    <w:tbl>
      <w:tblPr>
        <w:tblW w:w="986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87"/>
        <w:gridCol w:w="1260"/>
        <w:gridCol w:w="1440"/>
        <w:gridCol w:w="903"/>
        <w:gridCol w:w="1257"/>
        <w:gridCol w:w="1260"/>
        <w:gridCol w:w="1260"/>
      </w:tblGrid>
      <w:tr w:rsidR="00433F0D" w:rsidRPr="00A11BBE" w:rsidTr="00CD65AB">
        <w:trPr>
          <w:trHeight w:val="571"/>
        </w:trPr>
        <w:tc>
          <w:tcPr>
            <w:tcW w:w="2487" w:type="dxa"/>
            <w:vMerge w:val="restart"/>
            <w:shd w:val="clear" w:color="auto" w:fill="F5F5F5"/>
            <w:vAlign w:val="center"/>
          </w:tcPr>
          <w:p w:rsidR="00433F0D" w:rsidRDefault="00433F0D" w:rsidP="00CD65A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  <w:p w:rsidR="00433F0D" w:rsidRPr="00A11BBE" w:rsidRDefault="00433F0D" w:rsidP="00CD65A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отрасли</w:t>
            </w:r>
          </w:p>
        </w:tc>
        <w:tc>
          <w:tcPr>
            <w:tcW w:w="1260" w:type="dxa"/>
            <w:vMerge w:val="restart"/>
            <w:shd w:val="clear" w:color="auto" w:fill="F5F5F5"/>
            <w:vAlign w:val="center"/>
          </w:tcPr>
          <w:p w:rsidR="00433F0D" w:rsidRDefault="00433F0D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 xml:space="preserve">Исполнено за </w:t>
            </w:r>
          </w:p>
          <w:p w:rsidR="00433F0D" w:rsidRPr="00A11BBE" w:rsidRDefault="00433F0D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>2014 год</w:t>
            </w:r>
          </w:p>
        </w:tc>
        <w:tc>
          <w:tcPr>
            <w:tcW w:w="1440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A11BBE" w:rsidRDefault="00433F0D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>Плановые назначения на 2015 год</w:t>
            </w:r>
          </w:p>
        </w:tc>
        <w:tc>
          <w:tcPr>
            <w:tcW w:w="3420" w:type="dxa"/>
            <w:gridSpan w:val="3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A11BBE" w:rsidRDefault="00433F0D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>Исполнено</w:t>
            </w:r>
          </w:p>
          <w:p w:rsidR="00433F0D" w:rsidRPr="00A11BBE" w:rsidRDefault="00433F0D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>2015 год</w:t>
            </w:r>
          </w:p>
        </w:tc>
        <w:tc>
          <w:tcPr>
            <w:tcW w:w="1260" w:type="dxa"/>
            <w:vMerge w:val="restart"/>
            <w:shd w:val="clear" w:color="auto" w:fill="F5F5F5"/>
            <w:vAlign w:val="center"/>
          </w:tcPr>
          <w:p w:rsidR="00433F0D" w:rsidRPr="00A11BBE" w:rsidRDefault="00433F0D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 xml:space="preserve">% исполнения  </w:t>
            </w:r>
            <w:r>
              <w:rPr>
                <w:b/>
                <w:sz w:val="21"/>
                <w:szCs w:val="21"/>
              </w:rPr>
              <w:t xml:space="preserve">   </w:t>
            </w:r>
            <w:r w:rsidRPr="00A11BBE">
              <w:rPr>
                <w:b/>
                <w:sz w:val="21"/>
                <w:szCs w:val="21"/>
              </w:rPr>
              <w:t xml:space="preserve">к уровню </w:t>
            </w:r>
          </w:p>
          <w:p w:rsidR="00433F0D" w:rsidRPr="00A11BBE" w:rsidRDefault="00433F0D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>2014 года</w:t>
            </w:r>
          </w:p>
        </w:tc>
      </w:tr>
      <w:tr w:rsidR="00433F0D" w:rsidRPr="00CB45FA" w:rsidTr="00CD65AB">
        <w:tc>
          <w:tcPr>
            <w:tcW w:w="2487" w:type="dxa"/>
            <w:vMerge/>
            <w:shd w:val="clear" w:color="auto" w:fill="F5F5F5"/>
            <w:vAlign w:val="center"/>
          </w:tcPr>
          <w:p w:rsidR="00433F0D" w:rsidRPr="00CB45FA" w:rsidRDefault="00433F0D" w:rsidP="003F0FE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/>
            <w:shd w:val="clear" w:color="auto" w:fill="F5F5F5"/>
          </w:tcPr>
          <w:p w:rsidR="00433F0D" w:rsidRPr="00CB45FA" w:rsidRDefault="00433F0D" w:rsidP="003F0F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F5F5F5"/>
            <w:vAlign w:val="center"/>
          </w:tcPr>
          <w:p w:rsidR="00433F0D" w:rsidRPr="00CB45FA" w:rsidRDefault="00433F0D" w:rsidP="003F0F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A11BBE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>сумма</w:t>
            </w:r>
          </w:p>
        </w:tc>
        <w:tc>
          <w:tcPr>
            <w:tcW w:w="125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A11BBE" w:rsidRDefault="00433F0D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>уд. вес в общем объеме доходов</w:t>
            </w:r>
          </w:p>
        </w:tc>
        <w:tc>
          <w:tcPr>
            <w:tcW w:w="1260" w:type="dxa"/>
            <w:shd w:val="clear" w:color="auto" w:fill="F5F5F5"/>
            <w:vAlign w:val="center"/>
          </w:tcPr>
          <w:p w:rsidR="00433F0D" w:rsidRPr="00A11BBE" w:rsidRDefault="00433F0D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>%</w:t>
            </w:r>
          </w:p>
          <w:p w:rsidR="00433F0D" w:rsidRPr="00A11BBE" w:rsidRDefault="00433F0D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A11BBE">
              <w:rPr>
                <w:b/>
                <w:sz w:val="21"/>
                <w:szCs w:val="21"/>
              </w:rPr>
              <w:t>исполнения</w:t>
            </w:r>
          </w:p>
        </w:tc>
        <w:tc>
          <w:tcPr>
            <w:tcW w:w="1260" w:type="dxa"/>
            <w:vMerge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CB45FA" w:rsidRDefault="00433F0D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433F0D" w:rsidRPr="00CB45FA" w:rsidTr="00CD65AB">
        <w:trPr>
          <w:trHeight w:val="417"/>
        </w:trPr>
        <w:tc>
          <w:tcPr>
            <w:tcW w:w="2487" w:type="dxa"/>
            <w:shd w:val="clear" w:color="auto" w:fill="F8F8F8"/>
            <w:vAlign w:val="center"/>
          </w:tcPr>
          <w:p w:rsidR="00433F0D" w:rsidRPr="00CB45FA" w:rsidRDefault="00433F0D" w:rsidP="00CD65AB">
            <w:pPr>
              <w:ind w:left="1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  <w:shd w:val="clear" w:color="auto" w:fill="F8F8F8"/>
            <w:vAlign w:val="center"/>
          </w:tcPr>
          <w:p w:rsidR="00433F0D" w:rsidRPr="00D91F60" w:rsidRDefault="00433F0D" w:rsidP="00CD65A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EA3F22" w:rsidRDefault="00433F0D" w:rsidP="00CD65A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0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EA3F22" w:rsidRDefault="00433F0D" w:rsidP="00CD65A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5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Default="00433F0D" w:rsidP="00CD65A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60" w:type="dxa"/>
            <w:shd w:val="clear" w:color="auto" w:fill="F8F8F8"/>
            <w:vAlign w:val="center"/>
          </w:tcPr>
          <w:p w:rsidR="00433F0D" w:rsidRPr="00D2157F" w:rsidRDefault="00433F0D" w:rsidP="00CD65A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D2157F" w:rsidRDefault="00433F0D" w:rsidP="00CD65A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433F0D" w:rsidRPr="00CB45FA" w:rsidTr="00CD65AB">
        <w:tc>
          <w:tcPr>
            <w:tcW w:w="2487" w:type="dxa"/>
            <w:shd w:val="clear" w:color="auto" w:fill="F8F8F8"/>
            <w:vAlign w:val="bottom"/>
          </w:tcPr>
          <w:p w:rsidR="00433F0D" w:rsidRPr="00CB45FA" w:rsidRDefault="00433F0D" w:rsidP="003F0FEE">
            <w:pPr>
              <w:spacing w:line="210" w:lineRule="atLeast"/>
              <w:ind w:left="150"/>
              <w:rPr>
                <w:sz w:val="21"/>
                <w:szCs w:val="21"/>
              </w:rPr>
            </w:pPr>
            <w:r w:rsidRPr="00CB45FA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8F8F8"/>
            <w:vAlign w:val="center"/>
          </w:tcPr>
          <w:p w:rsidR="00433F0D" w:rsidRPr="00D91F60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D91F60">
              <w:rPr>
                <w:sz w:val="21"/>
                <w:szCs w:val="21"/>
              </w:rPr>
              <w:t>6445,7</w:t>
            </w:r>
          </w:p>
        </w:tc>
        <w:tc>
          <w:tcPr>
            <w:tcW w:w="14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EA3F22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A3F22">
              <w:rPr>
                <w:sz w:val="21"/>
                <w:szCs w:val="21"/>
              </w:rPr>
              <w:t>1101,8</w:t>
            </w:r>
          </w:p>
        </w:tc>
        <w:tc>
          <w:tcPr>
            <w:tcW w:w="90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EA3F22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A3F22">
              <w:rPr>
                <w:sz w:val="21"/>
                <w:szCs w:val="21"/>
              </w:rPr>
              <w:t>1132,3</w:t>
            </w:r>
          </w:p>
        </w:tc>
        <w:tc>
          <w:tcPr>
            <w:tcW w:w="125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D91F60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260" w:type="dxa"/>
            <w:shd w:val="clear" w:color="auto" w:fill="F8F8F8"/>
            <w:vAlign w:val="center"/>
          </w:tcPr>
          <w:p w:rsidR="00433F0D" w:rsidRPr="00D91F60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D2157F">
              <w:rPr>
                <w:sz w:val="21"/>
                <w:szCs w:val="21"/>
              </w:rPr>
              <w:t>102,8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D2157F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2157F">
              <w:rPr>
                <w:sz w:val="21"/>
                <w:szCs w:val="21"/>
              </w:rPr>
              <w:t>17,6</w:t>
            </w:r>
          </w:p>
        </w:tc>
      </w:tr>
      <w:tr w:rsidR="00433F0D" w:rsidRPr="00CB45FA" w:rsidTr="00CD65AB">
        <w:tc>
          <w:tcPr>
            <w:tcW w:w="2487" w:type="dxa"/>
            <w:shd w:val="clear" w:color="auto" w:fill="F5F5F5"/>
            <w:vAlign w:val="bottom"/>
          </w:tcPr>
          <w:p w:rsidR="00433F0D" w:rsidRPr="00CB45FA" w:rsidRDefault="00433F0D" w:rsidP="003F0FEE">
            <w:pPr>
              <w:spacing w:line="210" w:lineRule="atLeast"/>
              <w:ind w:left="150"/>
              <w:rPr>
                <w:sz w:val="21"/>
                <w:szCs w:val="21"/>
              </w:rPr>
            </w:pPr>
            <w:r w:rsidRPr="00CB45FA">
              <w:rPr>
                <w:sz w:val="21"/>
                <w:szCs w:val="21"/>
              </w:rPr>
              <w:t>Дотация на выравнивание уровня бюджетной обеспеченности поселения</w:t>
            </w:r>
          </w:p>
        </w:tc>
        <w:tc>
          <w:tcPr>
            <w:tcW w:w="1260" w:type="dxa"/>
            <w:shd w:val="clear" w:color="auto" w:fill="F5F5F5"/>
            <w:vAlign w:val="center"/>
          </w:tcPr>
          <w:p w:rsidR="00433F0D" w:rsidRPr="00D91F60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1699,0</w:t>
            </w:r>
          </w:p>
        </w:tc>
        <w:tc>
          <w:tcPr>
            <w:tcW w:w="144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24C38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24C38">
              <w:rPr>
                <w:sz w:val="21"/>
                <w:szCs w:val="21"/>
              </w:rPr>
              <w:t>2707,0</w:t>
            </w:r>
          </w:p>
        </w:tc>
        <w:tc>
          <w:tcPr>
            <w:tcW w:w="90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24C38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24C38">
              <w:rPr>
                <w:sz w:val="21"/>
                <w:szCs w:val="21"/>
              </w:rPr>
              <w:t>2476,1</w:t>
            </w:r>
          </w:p>
        </w:tc>
        <w:tc>
          <w:tcPr>
            <w:tcW w:w="125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D2157F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2157F">
              <w:rPr>
                <w:sz w:val="21"/>
                <w:szCs w:val="21"/>
              </w:rPr>
              <w:t>65,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260" w:type="dxa"/>
            <w:shd w:val="clear" w:color="auto" w:fill="F5F5F5"/>
            <w:vAlign w:val="center"/>
          </w:tcPr>
          <w:p w:rsidR="00433F0D" w:rsidRPr="00D91F60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92,0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D2157F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2157F">
              <w:rPr>
                <w:sz w:val="21"/>
                <w:szCs w:val="21"/>
              </w:rPr>
              <w:t>145,7</w:t>
            </w:r>
          </w:p>
        </w:tc>
      </w:tr>
      <w:tr w:rsidR="00433F0D" w:rsidRPr="00CB45FA" w:rsidTr="00CD65AB">
        <w:tc>
          <w:tcPr>
            <w:tcW w:w="2487" w:type="dxa"/>
            <w:shd w:val="clear" w:color="auto" w:fill="F5F5F5"/>
            <w:vAlign w:val="center"/>
          </w:tcPr>
          <w:p w:rsidR="00433F0D" w:rsidRPr="00CB45FA" w:rsidRDefault="00433F0D" w:rsidP="003F0FEE">
            <w:pPr>
              <w:spacing w:line="210" w:lineRule="atLeast"/>
              <w:ind w:left="150"/>
              <w:rPr>
                <w:sz w:val="21"/>
                <w:szCs w:val="21"/>
              </w:rPr>
            </w:pPr>
            <w:r w:rsidRPr="00CB45FA">
              <w:rPr>
                <w:sz w:val="21"/>
                <w:szCs w:val="21"/>
              </w:rPr>
              <w:t>Субвенции бюджетам субъектов Р</w:t>
            </w:r>
            <w:r>
              <w:rPr>
                <w:sz w:val="21"/>
                <w:szCs w:val="21"/>
              </w:rPr>
              <w:t>Ф</w:t>
            </w:r>
            <w:r w:rsidRPr="00CB45FA">
              <w:rPr>
                <w:sz w:val="21"/>
                <w:szCs w:val="21"/>
              </w:rPr>
              <w:t xml:space="preserve"> и </w:t>
            </w:r>
            <w:r>
              <w:rPr>
                <w:sz w:val="21"/>
                <w:szCs w:val="21"/>
              </w:rPr>
              <w:t>МО на осуществление первичного воинского учета</w:t>
            </w:r>
          </w:p>
        </w:tc>
        <w:tc>
          <w:tcPr>
            <w:tcW w:w="1260" w:type="dxa"/>
            <w:shd w:val="clear" w:color="auto" w:fill="F5F5F5"/>
            <w:vAlign w:val="center"/>
          </w:tcPr>
          <w:p w:rsidR="00433F0D" w:rsidRPr="00D91F60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91F60">
              <w:rPr>
                <w:sz w:val="21"/>
                <w:szCs w:val="21"/>
              </w:rPr>
              <w:t>197,6</w:t>
            </w:r>
          </w:p>
        </w:tc>
        <w:tc>
          <w:tcPr>
            <w:tcW w:w="144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24C38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24C38">
              <w:rPr>
                <w:sz w:val="21"/>
                <w:szCs w:val="21"/>
              </w:rPr>
              <w:t>188,6</w:t>
            </w:r>
          </w:p>
        </w:tc>
        <w:tc>
          <w:tcPr>
            <w:tcW w:w="90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24C38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24C38">
              <w:rPr>
                <w:sz w:val="21"/>
                <w:szCs w:val="21"/>
              </w:rPr>
              <w:t>188,6</w:t>
            </w:r>
          </w:p>
        </w:tc>
        <w:tc>
          <w:tcPr>
            <w:tcW w:w="125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D2157F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2157F">
              <w:rPr>
                <w:sz w:val="21"/>
                <w:szCs w:val="21"/>
              </w:rPr>
              <w:t>5,0</w:t>
            </w:r>
          </w:p>
        </w:tc>
        <w:tc>
          <w:tcPr>
            <w:tcW w:w="1260" w:type="dxa"/>
            <w:shd w:val="clear" w:color="auto" w:fill="F5F5F5"/>
            <w:vAlign w:val="center"/>
          </w:tcPr>
          <w:p w:rsidR="00433F0D" w:rsidRPr="00D2157F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2157F">
              <w:rPr>
                <w:sz w:val="21"/>
                <w:szCs w:val="21"/>
              </w:rPr>
              <w:t>100,0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D2157F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2157F">
              <w:rPr>
                <w:sz w:val="21"/>
                <w:szCs w:val="21"/>
              </w:rPr>
              <w:t>95,5</w:t>
            </w:r>
          </w:p>
        </w:tc>
      </w:tr>
      <w:tr w:rsidR="00433F0D" w:rsidRPr="00A11BBE" w:rsidTr="00CD65AB">
        <w:tc>
          <w:tcPr>
            <w:tcW w:w="2487" w:type="dxa"/>
            <w:shd w:val="clear" w:color="auto" w:fill="F5F5F5"/>
            <w:vAlign w:val="center"/>
          </w:tcPr>
          <w:p w:rsidR="00433F0D" w:rsidRPr="00A11BBE" w:rsidRDefault="00433F0D" w:rsidP="003F0FEE">
            <w:pPr>
              <w:pStyle w:val="NormalWeb"/>
              <w:spacing w:before="0" w:beforeAutospacing="0" w:after="0" w:afterAutospacing="0"/>
              <w:ind w:left="150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0" w:type="dxa"/>
            <w:shd w:val="clear" w:color="auto" w:fill="F5F5F5"/>
            <w:vAlign w:val="center"/>
          </w:tcPr>
          <w:p w:rsidR="00433F0D" w:rsidRPr="00D91F60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D91F60">
              <w:rPr>
                <w:bCs/>
                <w:sz w:val="21"/>
                <w:szCs w:val="21"/>
                <w:bdr w:val="none" w:sz="0" w:space="0" w:color="auto" w:frame="1"/>
              </w:rPr>
              <w:t>942,3</w:t>
            </w:r>
          </w:p>
        </w:tc>
        <w:tc>
          <w:tcPr>
            <w:tcW w:w="144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24C38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24C38">
              <w:rPr>
                <w:sz w:val="21"/>
                <w:szCs w:val="21"/>
              </w:rPr>
              <w:t>-</w:t>
            </w:r>
          </w:p>
        </w:tc>
        <w:tc>
          <w:tcPr>
            <w:tcW w:w="90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24C38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24C38">
              <w:rPr>
                <w:sz w:val="21"/>
                <w:szCs w:val="21"/>
              </w:rPr>
              <w:t>-</w:t>
            </w:r>
          </w:p>
        </w:tc>
        <w:tc>
          <w:tcPr>
            <w:tcW w:w="125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D2157F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2157F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shd w:val="clear" w:color="auto" w:fill="F5F5F5"/>
            <w:vAlign w:val="center"/>
          </w:tcPr>
          <w:p w:rsidR="00433F0D" w:rsidRPr="00D2157F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Cs/>
                <w:sz w:val="21"/>
                <w:szCs w:val="21"/>
                <w:bdr w:val="none" w:sz="0" w:space="0" w:color="auto" w:frame="1"/>
              </w:rPr>
            </w:pPr>
            <w:r w:rsidRPr="00D2157F">
              <w:rPr>
                <w:bCs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D2157F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2157F">
              <w:rPr>
                <w:sz w:val="21"/>
                <w:szCs w:val="21"/>
              </w:rPr>
              <w:t>-</w:t>
            </w:r>
          </w:p>
        </w:tc>
      </w:tr>
      <w:tr w:rsidR="00433F0D" w:rsidRPr="00A11BBE" w:rsidTr="00CD65AB">
        <w:tc>
          <w:tcPr>
            <w:tcW w:w="2487" w:type="dxa"/>
            <w:shd w:val="clear" w:color="auto" w:fill="F5F5F5"/>
            <w:vAlign w:val="center"/>
          </w:tcPr>
          <w:p w:rsidR="00433F0D" w:rsidRPr="00D2157F" w:rsidRDefault="00433F0D" w:rsidP="003F0FEE">
            <w:pPr>
              <w:pStyle w:val="NormalWeb"/>
              <w:spacing w:before="0" w:beforeAutospacing="0" w:after="0" w:afterAutospacing="0" w:line="360" w:lineRule="atLeast"/>
              <w:ind w:left="150"/>
              <w:textAlignment w:val="baseline"/>
              <w:rPr>
                <w:b/>
                <w:sz w:val="21"/>
                <w:szCs w:val="21"/>
              </w:rPr>
            </w:pPr>
            <w:r w:rsidRPr="00D2157F">
              <w:rPr>
                <w:b/>
                <w:bCs/>
                <w:sz w:val="21"/>
                <w:szCs w:val="21"/>
                <w:bdr w:val="none" w:sz="0" w:space="0" w:color="auto" w:frame="1"/>
              </w:rPr>
              <w:t>ИТОГО ДОХОДОВ</w:t>
            </w:r>
          </w:p>
        </w:tc>
        <w:tc>
          <w:tcPr>
            <w:tcW w:w="1260" w:type="dxa"/>
            <w:shd w:val="clear" w:color="auto" w:fill="F5F5F5"/>
            <w:vAlign w:val="center"/>
          </w:tcPr>
          <w:p w:rsidR="00433F0D" w:rsidRPr="00D2157F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D2157F">
              <w:rPr>
                <w:b/>
                <w:bCs/>
                <w:sz w:val="21"/>
                <w:szCs w:val="21"/>
                <w:bdr w:val="none" w:sz="0" w:space="0" w:color="auto" w:frame="1"/>
              </w:rPr>
              <w:t>9284,5</w:t>
            </w:r>
          </w:p>
        </w:tc>
        <w:tc>
          <w:tcPr>
            <w:tcW w:w="144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D2157F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D2157F">
              <w:rPr>
                <w:b/>
                <w:sz w:val="21"/>
                <w:szCs w:val="21"/>
              </w:rPr>
              <w:t>3997,4</w:t>
            </w:r>
          </w:p>
        </w:tc>
        <w:tc>
          <w:tcPr>
            <w:tcW w:w="90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D2157F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D2157F">
              <w:rPr>
                <w:b/>
                <w:sz w:val="21"/>
                <w:szCs w:val="21"/>
              </w:rPr>
              <w:t>3797,0</w:t>
            </w:r>
          </w:p>
        </w:tc>
        <w:tc>
          <w:tcPr>
            <w:tcW w:w="125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D2157F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D2157F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260" w:type="dxa"/>
            <w:shd w:val="clear" w:color="auto" w:fill="F5F5F5"/>
            <w:vAlign w:val="center"/>
          </w:tcPr>
          <w:p w:rsidR="00433F0D" w:rsidRPr="00D2157F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D2157F">
              <w:rPr>
                <w:b/>
                <w:bCs/>
                <w:sz w:val="21"/>
                <w:szCs w:val="21"/>
                <w:bdr w:val="none" w:sz="0" w:space="0" w:color="auto" w:frame="1"/>
              </w:rPr>
              <w:t>95,0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D2157F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D2157F">
              <w:rPr>
                <w:b/>
                <w:sz w:val="21"/>
                <w:szCs w:val="21"/>
              </w:rPr>
              <w:t>40,9</w:t>
            </w:r>
          </w:p>
        </w:tc>
      </w:tr>
    </w:tbl>
    <w:p w:rsidR="00433F0D" w:rsidRDefault="00433F0D" w:rsidP="003F0FEE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433F0D" w:rsidRPr="00653E3D" w:rsidRDefault="00433F0D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AC3622">
        <w:rPr>
          <w:sz w:val="26"/>
          <w:szCs w:val="26"/>
        </w:rPr>
        <w:t xml:space="preserve">В структуре доходов бюджета Веденкинского сельского поселения за 2015 год налоговые и неналоговые доходы составили 30%, безвозмездные поступления 65%. </w:t>
      </w:r>
      <w:r w:rsidRPr="00653E3D">
        <w:rPr>
          <w:sz w:val="26"/>
          <w:szCs w:val="26"/>
        </w:rPr>
        <w:t>Плановое задание по мобилизации налоговых и неналоговых доходов в бюджет поселения за 2015 год выполнено на 102,8% , сумма доходов поступившая в бюджет сверх утвержденного плана составила 30,5 тыс. рублей.  При плане 1101,8 тыс.рублей фактически в бюджет поселения поступило 1132,3 тыс.рублей.</w:t>
      </w:r>
    </w:p>
    <w:p w:rsidR="00433F0D" w:rsidRPr="00997349" w:rsidRDefault="00433F0D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FC0591">
        <w:rPr>
          <w:sz w:val="26"/>
          <w:szCs w:val="26"/>
          <w:u w:val="single"/>
        </w:rPr>
        <w:t>Налог на доходы физических лиц</w:t>
      </w:r>
      <w:r w:rsidRPr="00FC0591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 xml:space="preserve">одним из </w:t>
      </w:r>
      <w:r w:rsidRPr="00FC0591">
        <w:rPr>
          <w:sz w:val="26"/>
          <w:szCs w:val="26"/>
        </w:rPr>
        <w:t>основны</w:t>
      </w:r>
      <w:r>
        <w:rPr>
          <w:sz w:val="26"/>
          <w:szCs w:val="26"/>
        </w:rPr>
        <w:t>х</w:t>
      </w:r>
      <w:r w:rsidRPr="00FC0591">
        <w:rPr>
          <w:sz w:val="26"/>
          <w:szCs w:val="26"/>
        </w:rPr>
        <w:t xml:space="preserve"> налого</w:t>
      </w:r>
      <w:r>
        <w:rPr>
          <w:sz w:val="26"/>
          <w:szCs w:val="26"/>
        </w:rPr>
        <w:t>в</w:t>
      </w:r>
      <w:r w:rsidRPr="00FC0591">
        <w:rPr>
          <w:sz w:val="26"/>
          <w:szCs w:val="26"/>
        </w:rPr>
        <w:t>, формирующи</w:t>
      </w:r>
      <w:r>
        <w:rPr>
          <w:sz w:val="26"/>
          <w:szCs w:val="26"/>
        </w:rPr>
        <w:t>х</w:t>
      </w:r>
      <w:r w:rsidRPr="00FC0591">
        <w:rPr>
          <w:sz w:val="26"/>
          <w:szCs w:val="26"/>
        </w:rPr>
        <w:t xml:space="preserve"> доходную часть бюджета поселения, который составил 21,5 % всех его налоговых доходов. В течение года поступило 243,1 тыс. рублей, или на 13,1 тыс. рублей больше,  </w:t>
      </w:r>
      <w:r w:rsidRPr="00997349">
        <w:rPr>
          <w:sz w:val="26"/>
          <w:szCs w:val="26"/>
        </w:rPr>
        <w:t>что составляет 106 % к утвержденному планом значению.</w:t>
      </w:r>
    </w:p>
    <w:p w:rsidR="00433F0D" w:rsidRDefault="00433F0D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997349">
        <w:rPr>
          <w:sz w:val="26"/>
          <w:szCs w:val="26"/>
          <w:u w:val="single"/>
        </w:rPr>
        <w:t>Налог</w:t>
      </w:r>
      <w:r>
        <w:rPr>
          <w:sz w:val="26"/>
          <w:szCs w:val="26"/>
          <w:u w:val="single"/>
        </w:rPr>
        <w:t>и</w:t>
      </w:r>
      <w:r w:rsidRPr="00997349">
        <w:rPr>
          <w:sz w:val="26"/>
          <w:szCs w:val="26"/>
          <w:u w:val="single"/>
        </w:rPr>
        <w:t xml:space="preserve"> на совокупный  доход </w:t>
      </w:r>
      <w:r w:rsidRPr="00997349">
        <w:rPr>
          <w:sz w:val="26"/>
          <w:szCs w:val="26"/>
        </w:rPr>
        <w:t>за 2015 год поступил в сумме 26,6 тыс. рублей, или 100% к утвержденному плану.</w:t>
      </w:r>
    </w:p>
    <w:p w:rsidR="00433F0D" w:rsidRPr="001F13CB" w:rsidRDefault="00433F0D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1F13CB">
        <w:rPr>
          <w:sz w:val="26"/>
          <w:szCs w:val="26"/>
          <w:u w:val="single"/>
        </w:rPr>
        <w:t xml:space="preserve">Налог на имущество </w:t>
      </w:r>
      <w:r w:rsidRPr="001F13CB">
        <w:rPr>
          <w:sz w:val="26"/>
          <w:szCs w:val="26"/>
        </w:rPr>
        <w:t xml:space="preserve">в 2015 году </w:t>
      </w:r>
      <w:r>
        <w:rPr>
          <w:sz w:val="26"/>
          <w:szCs w:val="26"/>
        </w:rPr>
        <w:t xml:space="preserve">являлся основным, формирующим доходную часть бюджета поселения, его </w:t>
      </w:r>
      <w:r w:rsidRPr="001F13CB">
        <w:rPr>
          <w:sz w:val="26"/>
          <w:szCs w:val="26"/>
        </w:rPr>
        <w:t>поступление составило 579,5 тыс. рублей, что составляет 100 % от плановых назначений.</w:t>
      </w:r>
    </w:p>
    <w:p w:rsidR="00433F0D" w:rsidRPr="00533E75" w:rsidRDefault="00433F0D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1F13CB">
        <w:rPr>
          <w:sz w:val="26"/>
          <w:szCs w:val="26"/>
          <w:u w:val="single"/>
        </w:rPr>
        <w:t>Государственная пошлина</w:t>
      </w:r>
      <w:r w:rsidRPr="001F13CB">
        <w:rPr>
          <w:sz w:val="26"/>
          <w:szCs w:val="26"/>
        </w:rPr>
        <w:t xml:space="preserve"> за 2015 год поступила в размере 2,2 тыс.рублей или 100 </w:t>
      </w:r>
      <w:r w:rsidRPr="00533E75">
        <w:rPr>
          <w:sz w:val="26"/>
          <w:szCs w:val="26"/>
        </w:rPr>
        <w:t xml:space="preserve">% к уточненным значениям по плану. </w:t>
      </w:r>
    </w:p>
    <w:p w:rsidR="00433F0D" w:rsidRPr="00533E75" w:rsidRDefault="00433F0D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533E75">
        <w:rPr>
          <w:sz w:val="26"/>
          <w:szCs w:val="26"/>
        </w:rPr>
        <w:t xml:space="preserve">Сумма </w:t>
      </w:r>
      <w:r w:rsidRPr="00533E75">
        <w:rPr>
          <w:sz w:val="26"/>
          <w:szCs w:val="26"/>
          <w:u w:val="single"/>
        </w:rPr>
        <w:t>неналоговых доходов</w:t>
      </w:r>
      <w:r w:rsidRPr="00533E75">
        <w:rPr>
          <w:sz w:val="26"/>
          <w:szCs w:val="26"/>
        </w:rPr>
        <w:t xml:space="preserve"> в 2015 году составила 280,7 тыс.рублей, или 105,5% к плану, в общей доле доходов неналоговые доходы составляют 7,4 %.</w:t>
      </w:r>
    </w:p>
    <w:p w:rsidR="00433F0D" w:rsidRPr="00533E75" w:rsidRDefault="00433F0D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533E75">
        <w:rPr>
          <w:sz w:val="26"/>
          <w:szCs w:val="26"/>
          <w:u w:val="single"/>
        </w:rPr>
        <w:t>Доходов от использования  имущества</w:t>
      </w:r>
      <w:r w:rsidRPr="00533E75">
        <w:rPr>
          <w:sz w:val="26"/>
          <w:szCs w:val="26"/>
        </w:rPr>
        <w:t xml:space="preserve"> поступило в 2015 году 246,9 тыс.рублей, или 105,6% к утвержденному плану. </w:t>
      </w:r>
    </w:p>
    <w:p w:rsidR="00433F0D" w:rsidRPr="00533E75" w:rsidRDefault="00433F0D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533E75">
        <w:rPr>
          <w:sz w:val="26"/>
          <w:szCs w:val="26"/>
          <w:u w:val="single"/>
        </w:rPr>
        <w:t>Доходы от оказания платных услуг,</w:t>
      </w:r>
      <w:r w:rsidRPr="00533E75">
        <w:rPr>
          <w:sz w:val="26"/>
          <w:szCs w:val="26"/>
        </w:rPr>
        <w:t xml:space="preserve"> в 2015 году по данному виду доходов поступило 23,3 тыс. рублей, или 100% к уточненному плану. </w:t>
      </w:r>
    </w:p>
    <w:p w:rsidR="00433F0D" w:rsidRPr="00533E75" w:rsidRDefault="00433F0D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533E75">
        <w:rPr>
          <w:sz w:val="26"/>
          <w:szCs w:val="26"/>
          <w:u w:val="single"/>
        </w:rPr>
        <w:t>Штрафы, санкции, возмещение ущерба</w:t>
      </w:r>
      <w:r w:rsidRPr="00533E75">
        <w:rPr>
          <w:i/>
          <w:sz w:val="26"/>
          <w:szCs w:val="26"/>
          <w:u w:val="single"/>
        </w:rPr>
        <w:t xml:space="preserve"> </w:t>
      </w:r>
      <w:r w:rsidRPr="00533E75">
        <w:rPr>
          <w:sz w:val="26"/>
          <w:szCs w:val="26"/>
        </w:rPr>
        <w:t>поступило в 2015 году 10,5 тыс.рублей или 116,7% к утвержденному плану.</w:t>
      </w:r>
    </w:p>
    <w:p w:rsidR="00433F0D" w:rsidRPr="00BA0D38" w:rsidRDefault="00433F0D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BA0D38">
        <w:rPr>
          <w:sz w:val="26"/>
          <w:szCs w:val="26"/>
        </w:rPr>
        <w:t>По сравнению с 2014 годом в 2015 году практически все налоговые и неналоговые источники снизили поступление.</w:t>
      </w:r>
    </w:p>
    <w:p w:rsidR="00433F0D" w:rsidRPr="00BA0D38" w:rsidRDefault="00433F0D" w:rsidP="003F0FEE">
      <w:pPr>
        <w:tabs>
          <w:tab w:val="left" w:pos="1005"/>
        </w:tabs>
        <w:spacing w:line="360" w:lineRule="auto"/>
        <w:jc w:val="both"/>
        <w:rPr>
          <w:sz w:val="26"/>
          <w:szCs w:val="26"/>
        </w:rPr>
      </w:pPr>
      <w:r w:rsidRPr="00BA0D38">
        <w:rPr>
          <w:sz w:val="26"/>
          <w:szCs w:val="26"/>
        </w:rPr>
        <w:tab/>
        <w:t>Снижение поступлений за 2015 год было допущено:</w:t>
      </w:r>
    </w:p>
    <w:p w:rsidR="00433F0D" w:rsidRDefault="00433F0D" w:rsidP="00B90744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A0D38">
        <w:rPr>
          <w:sz w:val="26"/>
          <w:szCs w:val="26"/>
        </w:rPr>
        <w:t xml:space="preserve">о налогу на доходы физических лиц на 1072,1 тыс. рублей или на 81,5% по </w:t>
      </w:r>
      <w:r w:rsidRPr="00484EC9">
        <w:rPr>
          <w:sz w:val="26"/>
          <w:szCs w:val="26"/>
        </w:rPr>
        <w:t xml:space="preserve">причине </w:t>
      </w:r>
      <w:r>
        <w:rPr>
          <w:sz w:val="26"/>
          <w:szCs w:val="26"/>
        </w:rPr>
        <w:t xml:space="preserve">изменений, внесенных в бюджетное законодательство и в </w:t>
      </w:r>
      <w:r w:rsidRPr="00484EC9">
        <w:rPr>
          <w:sz w:val="26"/>
          <w:szCs w:val="26"/>
        </w:rPr>
        <w:t>Ф</w:t>
      </w:r>
      <w:r w:rsidRPr="00484EC9">
        <w:rPr>
          <w:bCs/>
          <w:sz w:val="26"/>
          <w:szCs w:val="26"/>
          <w:bdr w:val="none" w:sz="0" w:space="0" w:color="auto" w:frame="1"/>
        </w:rPr>
        <w:t>едеральный закон от 6 октября 2003 года 131-</w:t>
      </w:r>
      <w:r w:rsidRPr="005E3C19">
        <w:rPr>
          <w:bCs/>
          <w:sz w:val="26"/>
          <w:szCs w:val="26"/>
          <w:bdr w:val="none" w:sz="0" w:space="0" w:color="auto" w:frame="1"/>
        </w:rPr>
        <w:t>ФЗ «Об общих принципах местного самоуправления в Российской Федерации»</w:t>
      </w:r>
      <w:r>
        <w:rPr>
          <w:bCs/>
          <w:sz w:val="26"/>
          <w:szCs w:val="26"/>
          <w:bdr w:val="none" w:sz="0" w:space="0" w:color="auto" w:frame="1"/>
        </w:rPr>
        <w:t>, согласно которым доля перечисляемого в бюджет поселения НДФЛ снизилась с 10% до 2%</w:t>
      </w:r>
      <w:r>
        <w:rPr>
          <w:sz w:val="26"/>
          <w:szCs w:val="26"/>
        </w:rPr>
        <w:t>;</w:t>
      </w:r>
    </w:p>
    <w:p w:rsidR="00433F0D" w:rsidRPr="00B90744" w:rsidRDefault="00433F0D" w:rsidP="00B90744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84EC9">
        <w:rPr>
          <w:sz w:val="26"/>
          <w:szCs w:val="26"/>
        </w:rPr>
        <w:t>о акцизам на 2867,8 тыс.</w:t>
      </w:r>
      <w:r>
        <w:rPr>
          <w:sz w:val="26"/>
          <w:szCs w:val="26"/>
        </w:rPr>
        <w:t xml:space="preserve"> </w:t>
      </w:r>
      <w:r w:rsidRPr="00484EC9">
        <w:rPr>
          <w:sz w:val="26"/>
          <w:szCs w:val="26"/>
        </w:rPr>
        <w:t xml:space="preserve">рублей или на 100% по причине внесенных изменений в </w:t>
      </w:r>
      <w:r>
        <w:rPr>
          <w:sz w:val="26"/>
          <w:szCs w:val="26"/>
        </w:rPr>
        <w:t>бюджетн</w:t>
      </w:r>
      <w:r w:rsidRPr="00484EC9">
        <w:rPr>
          <w:sz w:val="26"/>
          <w:szCs w:val="26"/>
        </w:rPr>
        <w:t>ое законодательство и в Ф</w:t>
      </w:r>
      <w:r w:rsidRPr="00484EC9">
        <w:rPr>
          <w:bCs/>
          <w:sz w:val="26"/>
          <w:szCs w:val="26"/>
          <w:bdr w:val="none" w:sz="0" w:space="0" w:color="auto" w:frame="1"/>
        </w:rPr>
        <w:t>едеральный закон от 6 октября 2003 года 131-</w:t>
      </w:r>
      <w:r w:rsidRPr="005E3C19">
        <w:rPr>
          <w:bCs/>
          <w:sz w:val="26"/>
          <w:szCs w:val="26"/>
          <w:bdr w:val="none" w:sz="0" w:space="0" w:color="auto" w:frame="1"/>
        </w:rPr>
        <w:t>ФЗ «Об общих принципах местного самоуправления в Российской Федерации»</w:t>
      </w:r>
      <w:r>
        <w:rPr>
          <w:bCs/>
          <w:sz w:val="26"/>
          <w:szCs w:val="26"/>
          <w:bdr w:val="none" w:sz="0" w:space="0" w:color="auto" w:frame="1"/>
        </w:rPr>
        <w:t>, в связи с чем полномочия по дорожной деятельности переданы на уровень муниципальных районов;</w:t>
      </w:r>
    </w:p>
    <w:p w:rsidR="00433F0D" w:rsidRPr="00B90744" w:rsidRDefault="00433F0D" w:rsidP="00B90744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bCs/>
          <w:sz w:val="26"/>
          <w:szCs w:val="26"/>
          <w:bdr w:val="none" w:sz="0" w:space="0" w:color="auto" w:frame="1"/>
        </w:rPr>
        <w:t xml:space="preserve">по налогу от использования имущества на 842,9 тыс. рублей или на 77% </w:t>
      </w:r>
      <w:r w:rsidRPr="00484EC9">
        <w:rPr>
          <w:sz w:val="26"/>
          <w:szCs w:val="26"/>
        </w:rPr>
        <w:t xml:space="preserve">% по причине внесенных изменений в </w:t>
      </w:r>
      <w:r>
        <w:rPr>
          <w:sz w:val="26"/>
          <w:szCs w:val="26"/>
        </w:rPr>
        <w:t>бюджетно</w:t>
      </w:r>
      <w:r w:rsidRPr="00484EC9">
        <w:rPr>
          <w:sz w:val="26"/>
          <w:szCs w:val="26"/>
        </w:rPr>
        <w:t>е законодательство и в Ф</w:t>
      </w:r>
      <w:r w:rsidRPr="00484EC9">
        <w:rPr>
          <w:bCs/>
          <w:sz w:val="26"/>
          <w:szCs w:val="26"/>
          <w:bdr w:val="none" w:sz="0" w:space="0" w:color="auto" w:frame="1"/>
        </w:rPr>
        <w:t>едеральный закон от 6 октября 2003 года 131-</w:t>
      </w:r>
      <w:r w:rsidRPr="005E3C19">
        <w:rPr>
          <w:bCs/>
          <w:sz w:val="26"/>
          <w:szCs w:val="26"/>
          <w:bdr w:val="none" w:sz="0" w:space="0" w:color="auto" w:frame="1"/>
        </w:rPr>
        <w:t>ФЗ «Об общих принципах местного самоуправления в Российской Федерации»</w:t>
      </w:r>
      <w:r>
        <w:rPr>
          <w:bCs/>
          <w:sz w:val="26"/>
          <w:szCs w:val="26"/>
          <w:bdr w:val="none" w:sz="0" w:space="0" w:color="auto" w:frame="1"/>
        </w:rPr>
        <w:t>, в связи с чем перечисления по аренде земли стали поступать в 2015 году в бюджет Дальнереченского муниципального района;</w:t>
      </w:r>
    </w:p>
    <w:p w:rsidR="00433F0D" w:rsidRPr="00B90744" w:rsidRDefault="00433F0D" w:rsidP="00B90744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A6D31">
        <w:rPr>
          <w:sz w:val="26"/>
          <w:szCs w:val="26"/>
        </w:rPr>
        <w:t xml:space="preserve">о платным услугам на 174,1 тыс. рублей или на 88%. Снижение по причине ликвидации сети учреждений культуры в селах, а также </w:t>
      </w:r>
      <w:r w:rsidRPr="001A6D31">
        <w:rPr>
          <w:bCs/>
          <w:sz w:val="26"/>
          <w:szCs w:val="26"/>
          <w:bdr w:val="none" w:sz="0" w:space="0" w:color="auto" w:frame="1"/>
        </w:rPr>
        <w:t>связано с тем, что согласно</w:t>
      </w:r>
      <w:r>
        <w:rPr>
          <w:bCs/>
          <w:sz w:val="26"/>
          <w:szCs w:val="26"/>
          <w:bdr w:val="none" w:sz="0" w:space="0" w:color="auto" w:frame="1"/>
        </w:rPr>
        <w:t xml:space="preserve"> внесенных изменений в Федеральный закон от 06.10.2003г. №131-ФЗ полномочия по организации библиотечного обслуживания населения были переданы Дальнереченскому муниципальному району;</w:t>
      </w:r>
    </w:p>
    <w:p w:rsidR="00433F0D" w:rsidRDefault="00433F0D" w:rsidP="00B90744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A6D31">
        <w:rPr>
          <w:sz w:val="26"/>
          <w:szCs w:val="26"/>
        </w:rPr>
        <w:t>о государственной пошл</w:t>
      </w:r>
      <w:r>
        <w:rPr>
          <w:sz w:val="26"/>
          <w:szCs w:val="26"/>
        </w:rPr>
        <w:t>ине на 16,7 тыс. рублей или 88%;</w:t>
      </w:r>
    </w:p>
    <w:p w:rsidR="00433F0D" w:rsidRDefault="00433F0D" w:rsidP="00B90744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прочим неналоговым доходам – найм жилого фонда на 249,7 тыс. рублей или на 100%. Отсутствие перечислений в 2015 году также связано с </w:t>
      </w:r>
      <w:r w:rsidRPr="00484EC9">
        <w:rPr>
          <w:sz w:val="26"/>
          <w:szCs w:val="26"/>
        </w:rPr>
        <w:t>внесен</w:t>
      </w:r>
      <w:r>
        <w:rPr>
          <w:sz w:val="26"/>
          <w:szCs w:val="26"/>
        </w:rPr>
        <w:t>ием</w:t>
      </w:r>
      <w:r w:rsidRPr="00484EC9">
        <w:rPr>
          <w:sz w:val="26"/>
          <w:szCs w:val="26"/>
        </w:rPr>
        <w:t xml:space="preserve"> изменений в Ф</w:t>
      </w:r>
      <w:r w:rsidRPr="00484EC9">
        <w:rPr>
          <w:bCs/>
          <w:sz w:val="26"/>
          <w:szCs w:val="26"/>
          <w:bdr w:val="none" w:sz="0" w:space="0" w:color="auto" w:frame="1"/>
        </w:rPr>
        <w:t>едеральный закон от 6 октября 2003 года 131-</w:t>
      </w:r>
      <w:r w:rsidRPr="005E3C19">
        <w:rPr>
          <w:bCs/>
          <w:sz w:val="26"/>
          <w:szCs w:val="26"/>
          <w:bdr w:val="none" w:sz="0" w:space="0" w:color="auto" w:frame="1"/>
        </w:rPr>
        <w:t>ФЗ «Об общих принципах местного самоуправления в Российской Федерации»</w:t>
      </w:r>
      <w:r>
        <w:rPr>
          <w:bCs/>
          <w:sz w:val="26"/>
          <w:szCs w:val="26"/>
          <w:bdr w:val="none" w:sz="0" w:space="0" w:color="auto" w:frame="1"/>
        </w:rPr>
        <w:t xml:space="preserve">, в связи с чем плата за найм жилых помещений </w:t>
      </w:r>
      <w:r>
        <w:rPr>
          <w:sz w:val="26"/>
          <w:szCs w:val="26"/>
        </w:rPr>
        <w:t xml:space="preserve"> стала перечисляться в бюджет Дальнереченского муниципального района;</w:t>
      </w:r>
    </w:p>
    <w:p w:rsidR="00433F0D" w:rsidRPr="00B90744" w:rsidRDefault="00433F0D" w:rsidP="00B90744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продаже материальных и нематериальных активов (земельных участков, государственная собственность на которые не разграничена и которые расположены в границах поселения) на 147,3 тыс. рублей или на 100%</w:t>
      </w:r>
      <w:r>
        <w:rPr>
          <w:bCs/>
          <w:sz w:val="26"/>
          <w:szCs w:val="26"/>
          <w:bdr w:val="none" w:sz="0" w:space="0" w:color="auto" w:frame="1"/>
        </w:rPr>
        <w:t>.</w:t>
      </w:r>
    </w:p>
    <w:p w:rsidR="00433F0D" w:rsidRPr="00B90744" w:rsidRDefault="00433F0D" w:rsidP="00B90744">
      <w:pPr>
        <w:tabs>
          <w:tab w:val="left" w:pos="100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90744">
        <w:rPr>
          <w:sz w:val="26"/>
          <w:szCs w:val="26"/>
        </w:rPr>
        <w:t xml:space="preserve"> Основная часть поступлений в бюджет приходится на </w:t>
      </w:r>
      <w:r w:rsidRPr="00B90744">
        <w:rPr>
          <w:sz w:val="26"/>
          <w:szCs w:val="26"/>
          <w:u w:val="single"/>
        </w:rPr>
        <w:t>безвозмездные перечисления,</w:t>
      </w:r>
      <w:r w:rsidRPr="00B90744">
        <w:rPr>
          <w:sz w:val="26"/>
          <w:szCs w:val="26"/>
        </w:rPr>
        <w:t xml:space="preserve"> в 2015 году они составили 2664,7 тыс. рублей при плане 2895,6 тыс. рублей, что составило 92% выполнения. Относительно общей суммы доходов бюджета сельского поселения безвозмездные перечисления составили 65%. </w:t>
      </w:r>
    </w:p>
    <w:p w:rsidR="00433F0D" w:rsidRPr="00B90744" w:rsidRDefault="00433F0D" w:rsidP="006559AE">
      <w:pPr>
        <w:pStyle w:val="BodyText3"/>
        <w:suppressAutoHyphens/>
        <w:spacing w:after="0"/>
        <w:ind w:firstLine="708"/>
        <w:jc w:val="both"/>
        <w:rPr>
          <w:sz w:val="26"/>
          <w:szCs w:val="26"/>
        </w:rPr>
      </w:pPr>
    </w:p>
    <w:p w:rsidR="00433F0D" w:rsidRPr="00B11516" w:rsidRDefault="00433F0D" w:rsidP="003F0FEE">
      <w:pPr>
        <w:jc w:val="center"/>
        <w:rPr>
          <w:b/>
          <w:sz w:val="26"/>
          <w:szCs w:val="26"/>
        </w:rPr>
      </w:pPr>
      <w:r w:rsidRPr="00B11516">
        <w:rPr>
          <w:b/>
          <w:sz w:val="26"/>
          <w:szCs w:val="26"/>
        </w:rPr>
        <w:t>Исполнение бюджета Веденкинского сельского поселения</w:t>
      </w:r>
    </w:p>
    <w:p w:rsidR="00433F0D" w:rsidRDefault="00433F0D" w:rsidP="003F0FEE">
      <w:pPr>
        <w:jc w:val="center"/>
        <w:rPr>
          <w:b/>
          <w:sz w:val="26"/>
          <w:szCs w:val="26"/>
        </w:rPr>
      </w:pPr>
      <w:r w:rsidRPr="00B11516">
        <w:rPr>
          <w:b/>
          <w:sz w:val="26"/>
          <w:szCs w:val="26"/>
        </w:rPr>
        <w:t>по бюджетным обязательствам</w:t>
      </w:r>
    </w:p>
    <w:p w:rsidR="00433F0D" w:rsidRDefault="00433F0D" w:rsidP="003F0FEE">
      <w:pPr>
        <w:spacing w:line="360" w:lineRule="auto"/>
        <w:ind w:firstLine="708"/>
        <w:jc w:val="both"/>
        <w:rPr>
          <w:sz w:val="26"/>
          <w:szCs w:val="26"/>
        </w:rPr>
      </w:pPr>
    </w:p>
    <w:p w:rsidR="00433F0D" w:rsidRPr="00B11516" w:rsidRDefault="00433F0D" w:rsidP="003F0FEE">
      <w:pPr>
        <w:spacing w:line="360" w:lineRule="auto"/>
        <w:ind w:firstLine="708"/>
        <w:jc w:val="both"/>
        <w:rPr>
          <w:sz w:val="26"/>
          <w:szCs w:val="26"/>
        </w:rPr>
      </w:pPr>
      <w:r w:rsidRPr="00B11516">
        <w:rPr>
          <w:sz w:val="26"/>
          <w:szCs w:val="26"/>
        </w:rPr>
        <w:t>Расходная часть бюджета исполнена на 94,4% к утвержденным  плановым назначениям или в сумме 3993,6 тыс.</w:t>
      </w:r>
      <w:r>
        <w:rPr>
          <w:sz w:val="26"/>
          <w:szCs w:val="26"/>
        </w:rPr>
        <w:t xml:space="preserve"> </w:t>
      </w:r>
      <w:r w:rsidRPr="00B11516">
        <w:rPr>
          <w:sz w:val="26"/>
          <w:szCs w:val="26"/>
        </w:rPr>
        <w:t xml:space="preserve">рублей. Динамика расходных обязательств бюджета отражена в таблице </w:t>
      </w:r>
      <w:r>
        <w:rPr>
          <w:sz w:val="26"/>
          <w:szCs w:val="26"/>
        </w:rPr>
        <w:t>№2</w:t>
      </w:r>
      <w:r w:rsidRPr="00B11516">
        <w:rPr>
          <w:sz w:val="26"/>
          <w:szCs w:val="26"/>
        </w:rPr>
        <w:t>.</w:t>
      </w:r>
    </w:p>
    <w:p w:rsidR="00433F0D" w:rsidRDefault="00433F0D" w:rsidP="003F0FEE">
      <w:pPr>
        <w:jc w:val="right"/>
        <w:rPr>
          <w:bCs/>
          <w:sz w:val="26"/>
          <w:szCs w:val="26"/>
          <w:bdr w:val="none" w:sz="0" w:space="0" w:color="auto" w:frame="1"/>
        </w:rPr>
      </w:pPr>
    </w:p>
    <w:p w:rsidR="00433F0D" w:rsidRDefault="00433F0D" w:rsidP="003F0FEE">
      <w:pPr>
        <w:jc w:val="right"/>
        <w:rPr>
          <w:bCs/>
          <w:sz w:val="26"/>
          <w:szCs w:val="26"/>
          <w:bdr w:val="none" w:sz="0" w:space="0" w:color="auto" w:frame="1"/>
        </w:rPr>
      </w:pPr>
    </w:p>
    <w:p w:rsidR="00433F0D" w:rsidRDefault="00433F0D" w:rsidP="003F0FEE">
      <w:pPr>
        <w:jc w:val="right"/>
        <w:rPr>
          <w:bCs/>
          <w:sz w:val="26"/>
          <w:szCs w:val="26"/>
          <w:bdr w:val="none" w:sz="0" w:space="0" w:color="auto" w:frame="1"/>
        </w:rPr>
      </w:pPr>
    </w:p>
    <w:p w:rsidR="00433F0D" w:rsidRDefault="00433F0D" w:rsidP="003F0FEE">
      <w:pPr>
        <w:jc w:val="right"/>
        <w:rPr>
          <w:bCs/>
          <w:sz w:val="26"/>
          <w:szCs w:val="26"/>
          <w:bdr w:val="none" w:sz="0" w:space="0" w:color="auto" w:frame="1"/>
        </w:rPr>
      </w:pPr>
    </w:p>
    <w:p w:rsidR="00433F0D" w:rsidRDefault="00433F0D" w:rsidP="003F0FEE">
      <w:pPr>
        <w:jc w:val="right"/>
        <w:rPr>
          <w:bCs/>
          <w:sz w:val="26"/>
          <w:szCs w:val="26"/>
          <w:bdr w:val="none" w:sz="0" w:space="0" w:color="auto" w:frame="1"/>
        </w:rPr>
      </w:pPr>
    </w:p>
    <w:p w:rsidR="00433F0D" w:rsidRPr="008F4DA1" w:rsidRDefault="00433F0D" w:rsidP="003F0FEE">
      <w:pPr>
        <w:jc w:val="right"/>
        <w:rPr>
          <w:bCs/>
          <w:sz w:val="26"/>
          <w:szCs w:val="26"/>
          <w:bdr w:val="none" w:sz="0" w:space="0" w:color="auto" w:frame="1"/>
        </w:rPr>
      </w:pPr>
      <w:r w:rsidRPr="008F4DA1">
        <w:rPr>
          <w:bCs/>
          <w:sz w:val="26"/>
          <w:szCs w:val="26"/>
          <w:bdr w:val="none" w:sz="0" w:space="0" w:color="auto" w:frame="1"/>
        </w:rPr>
        <w:t>Таблица 2</w:t>
      </w:r>
    </w:p>
    <w:p w:rsidR="00433F0D" w:rsidRPr="008F4DA1" w:rsidRDefault="00433F0D" w:rsidP="003F0FEE">
      <w:pPr>
        <w:jc w:val="right"/>
        <w:rPr>
          <w:bCs/>
          <w:sz w:val="26"/>
          <w:szCs w:val="26"/>
          <w:bdr w:val="none" w:sz="0" w:space="0" w:color="auto" w:frame="1"/>
        </w:rPr>
      </w:pPr>
      <w:r w:rsidRPr="008F4DA1">
        <w:rPr>
          <w:bCs/>
          <w:sz w:val="26"/>
          <w:szCs w:val="26"/>
          <w:bdr w:val="none" w:sz="0" w:space="0" w:color="auto" w:frame="1"/>
        </w:rPr>
        <w:t xml:space="preserve">             (Тыс. рублей)</w:t>
      </w:r>
    </w:p>
    <w:tbl>
      <w:tblPr>
        <w:tblW w:w="1023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0"/>
        <w:gridCol w:w="1440"/>
        <w:gridCol w:w="1440"/>
        <w:gridCol w:w="900"/>
        <w:gridCol w:w="1260"/>
        <w:gridCol w:w="1080"/>
        <w:gridCol w:w="1260"/>
        <w:gridCol w:w="1080"/>
      </w:tblGrid>
      <w:tr w:rsidR="00433F0D" w:rsidRPr="00C66FDB" w:rsidTr="00567B19">
        <w:tc>
          <w:tcPr>
            <w:tcW w:w="1770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C66FDB" w:rsidRDefault="00433F0D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Наименование отрасли</w:t>
            </w:r>
          </w:p>
        </w:tc>
        <w:tc>
          <w:tcPr>
            <w:tcW w:w="1440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Default="00433F0D" w:rsidP="003F0FEE">
            <w:pPr>
              <w:pStyle w:val="NormalWeb"/>
              <w:tabs>
                <w:tab w:val="left" w:pos="1110"/>
              </w:tabs>
              <w:spacing w:before="0" w:beforeAutospacing="0" w:after="0" w:afterAutospacing="0"/>
              <w:ind w:left="-150" w:right="-15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Исполнено</w:t>
            </w:r>
          </w:p>
          <w:p w:rsidR="00433F0D" w:rsidRDefault="00433F0D" w:rsidP="003F0FEE">
            <w:pPr>
              <w:pStyle w:val="NormalWeb"/>
              <w:tabs>
                <w:tab w:val="left" w:pos="960"/>
                <w:tab w:val="left" w:pos="1110"/>
              </w:tabs>
              <w:spacing w:before="0" w:beforeAutospacing="0" w:after="0" w:afterAutospacing="0"/>
              <w:ind w:left="-15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в</w:t>
            </w:r>
          </w:p>
          <w:p w:rsidR="00433F0D" w:rsidRPr="00C66FDB" w:rsidRDefault="00433F0D" w:rsidP="003F0FEE">
            <w:pPr>
              <w:pStyle w:val="NormalWeb"/>
              <w:tabs>
                <w:tab w:val="left" w:pos="1110"/>
              </w:tabs>
              <w:spacing w:before="0" w:beforeAutospacing="0" w:after="0" w:afterAutospacing="0"/>
              <w:ind w:left="-150" w:right="-15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201</w:t>
            </w:r>
            <w:r>
              <w:rPr>
                <w:b/>
                <w:sz w:val="21"/>
                <w:szCs w:val="21"/>
              </w:rPr>
              <w:t>4</w:t>
            </w:r>
            <w:r w:rsidRPr="00C66FDB">
              <w:rPr>
                <w:b/>
                <w:sz w:val="21"/>
                <w:szCs w:val="21"/>
              </w:rPr>
              <w:t xml:space="preserve"> году</w:t>
            </w:r>
          </w:p>
        </w:tc>
        <w:tc>
          <w:tcPr>
            <w:tcW w:w="1440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C66FDB" w:rsidRDefault="00433F0D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Бюджетные назначения на 201</w:t>
            </w:r>
            <w:r>
              <w:rPr>
                <w:b/>
                <w:sz w:val="21"/>
                <w:szCs w:val="21"/>
              </w:rPr>
              <w:t>5</w:t>
            </w:r>
            <w:r w:rsidRPr="00C66FDB">
              <w:rPr>
                <w:b/>
                <w:sz w:val="21"/>
                <w:szCs w:val="21"/>
              </w:rPr>
              <w:t xml:space="preserve"> год с учетом вносимых изменений</w:t>
            </w:r>
          </w:p>
        </w:tc>
        <w:tc>
          <w:tcPr>
            <w:tcW w:w="5580" w:type="dxa"/>
            <w:gridSpan w:val="5"/>
            <w:shd w:val="clear" w:color="auto" w:fill="F5F5F5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C66FDB" w:rsidRDefault="00433F0D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Исполнено в 201</w:t>
            </w:r>
            <w:r>
              <w:rPr>
                <w:b/>
                <w:sz w:val="21"/>
                <w:szCs w:val="21"/>
              </w:rPr>
              <w:t>5</w:t>
            </w:r>
            <w:r w:rsidRPr="00C66FDB">
              <w:rPr>
                <w:b/>
                <w:sz w:val="21"/>
                <w:szCs w:val="21"/>
              </w:rPr>
              <w:t xml:space="preserve"> году</w:t>
            </w:r>
          </w:p>
        </w:tc>
      </w:tr>
      <w:tr w:rsidR="00433F0D" w:rsidRPr="00257E08" w:rsidTr="00567B19">
        <w:tc>
          <w:tcPr>
            <w:tcW w:w="1770" w:type="dxa"/>
            <w:vMerge/>
            <w:shd w:val="clear" w:color="auto" w:fill="F8F8F8"/>
            <w:vAlign w:val="center"/>
          </w:tcPr>
          <w:p w:rsidR="00433F0D" w:rsidRPr="00257E08" w:rsidRDefault="00433F0D" w:rsidP="003F0F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F8F8F8"/>
            <w:vAlign w:val="center"/>
          </w:tcPr>
          <w:p w:rsidR="00433F0D" w:rsidRPr="00257E08" w:rsidRDefault="00433F0D" w:rsidP="003F0F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F8F8F8"/>
            <w:vAlign w:val="center"/>
          </w:tcPr>
          <w:p w:rsidR="00433F0D" w:rsidRPr="00257E08" w:rsidRDefault="00433F0D" w:rsidP="003F0F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C66FDB" w:rsidRDefault="00433F0D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сумма</w:t>
            </w:r>
          </w:p>
        </w:tc>
        <w:tc>
          <w:tcPr>
            <w:tcW w:w="1260" w:type="dxa"/>
            <w:vMerge w:val="restart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Default="00433F0D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</w:t>
            </w:r>
            <w:r w:rsidRPr="00C66FDB">
              <w:rPr>
                <w:b/>
                <w:sz w:val="21"/>
                <w:szCs w:val="21"/>
              </w:rPr>
              <w:t>тклоне</w:t>
            </w:r>
            <w:r>
              <w:rPr>
                <w:b/>
                <w:sz w:val="21"/>
                <w:szCs w:val="21"/>
              </w:rPr>
              <w:t>-</w:t>
            </w:r>
            <w:r w:rsidRPr="00C66FDB">
              <w:rPr>
                <w:b/>
                <w:sz w:val="21"/>
                <w:szCs w:val="21"/>
              </w:rPr>
              <w:t>ния от бюджет</w:t>
            </w:r>
            <w:r>
              <w:rPr>
                <w:b/>
                <w:sz w:val="21"/>
                <w:szCs w:val="21"/>
              </w:rPr>
              <w:t>-</w:t>
            </w:r>
            <w:r w:rsidRPr="00C66FDB">
              <w:rPr>
                <w:b/>
                <w:sz w:val="21"/>
                <w:szCs w:val="21"/>
              </w:rPr>
              <w:t>ных назначе</w:t>
            </w:r>
            <w:r>
              <w:rPr>
                <w:b/>
                <w:sz w:val="21"/>
                <w:szCs w:val="21"/>
              </w:rPr>
              <w:t>-</w:t>
            </w:r>
            <w:r w:rsidRPr="00C66FDB">
              <w:rPr>
                <w:b/>
                <w:sz w:val="21"/>
                <w:szCs w:val="21"/>
              </w:rPr>
              <w:t>ний </w:t>
            </w:r>
          </w:p>
          <w:p w:rsidR="00433F0D" w:rsidRPr="00C66FDB" w:rsidRDefault="00433F0D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(гр.4-гр.3)</w:t>
            </w:r>
          </w:p>
        </w:tc>
        <w:tc>
          <w:tcPr>
            <w:tcW w:w="3420" w:type="dxa"/>
            <w:gridSpan w:val="3"/>
            <w:shd w:val="clear" w:color="auto" w:fill="F8F8F8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C66FDB" w:rsidRDefault="00433F0D" w:rsidP="003F0F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%</w:t>
            </w:r>
          </w:p>
        </w:tc>
      </w:tr>
      <w:tr w:rsidR="00433F0D" w:rsidRPr="00257E08" w:rsidTr="00567B19">
        <w:tc>
          <w:tcPr>
            <w:tcW w:w="1770" w:type="dxa"/>
            <w:vMerge/>
            <w:shd w:val="clear" w:color="auto" w:fill="F5F5F5"/>
            <w:vAlign w:val="center"/>
          </w:tcPr>
          <w:p w:rsidR="00433F0D" w:rsidRPr="00257E08" w:rsidRDefault="00433F0D" w:rsidP="003F0F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F5F5F5"/>
            <w:vAlign w:val="center"/>
          </w:tcPr>
          <w:p w:rsidR="00433F0D" w:rsidRPr="00257E08" w:rsidRDefault="00433F0D" w:rsidP="003F0F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F5F5F5"/>
            <w:vAlign w:val="center"/>
          </w:tcPr>
          <w:p w:rsidR="00433F0D" w:rsidRPr="00257E08" w:rsidRDefault="00433F0D" w:rsidP="003F0F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F5F5F5"/>
            <w:vAlign w:val="center"/>
          </w:tcPr>
          <w:p w:rsidR="00433F0D" w:rsidRPr="00C66FDB" w:rsidRDefault="00433F0D" w:rsidP="003F0F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vMerge/>
            <w:shd w:val="clear" w:color="auto" w:fill="F5F5F5"/>
            <w:vAlign w:val="center"/>
          </w:tcPr>
          <w:p w:rsidR="00433F0D" w:rsidRPr="00C66FDB" w:rsidRDefault="00433F0D" w:rsidP="003F0F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C66FDB" w:rsidRDefault="00433F0D" w:rsidP="003F0FEE">
            <w:pPr>
              <w:ind w:left="-150" w:right="-150"/>
              <w:jc w:val="center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к уточнен</w:t>
            </w:r>
            <w:r>
              <w:rPr>
                <w:b/>
                <w:sz w:val="21"/>
                <w:szCs w:val="21"/>
              </w:rPr>
              <w:t>-</w:t>
            </w:r>
            <w:r w:rsidRPr="00C66FDB">
              <w:rPr>
                <w:b/>
                <w:sz w:val="21"/>
                <w:szCs w:val="21"/>
              </w:rPr>
              <w:t>ному бюджету (гр.4/гр.3* 100)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C66FDB" w:rsidRDefault="00433F0D" w:rsidP="003F0FEE">
            <w:pPr>
              <w:jc w:val="center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удельный вес в общем объеме расходов</w:t>
            </w:r>
          </w:p>
        </w:tc>
        <w:tc>
          <w:tcPr>
            <w:tcW w:w="108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Default="00433F0D" w:rsidP="003F0FEE">
            <w:pPr>
              <w:jc w:val="center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к испол</w:t>
            </w:r>
            <w:r>
              <w:rPr>
                <w:b/>
                <w:sz w:val="21"/>
                <w:szCs w:val="21"/>
              </w:rPr>
              <w:t>-</w:t>
            </w:r>
            <w:r w:rsidRPr="00C66FDB">
              <w:rPr>
                <w:b/>
                <w:sz w:val="21"/>
                <w:szCs w:val="21"/>
              </w:rPr>
              <w:t xml:space="preserve">нению </w:t>
            </w:r>
          </w:p>
          <w:p w:rsidR="00433F0D" w:rsidRPr="00C66FDB" w:rsidRDefault="00433F0D" w:rsidP="003F0FEE">
            <w:pPr>
              <w:jc w:val="center"/>
              <w:rPr>
                <w:b/>
                <w:sz w:val="21"/>
                <w:szCs w:val="21"/>
              </w:rPr>
            </w:pPr>
            <w:r w:rsidRPr="00C66FDB">
              <w:rPr>
                <w:b/>
                <w:sz w:val="21"/>
                <w:szCs w:val="21"/>
              </w:rPr>
              <w:t>201</w:t>
            </w:r>
            <w:r>
              <w:rPr>
                <w:b/>
                <w:sz w:val="21"/>
                <w:szCs w:val="21"/>
              </w:rPr>
              <w:t>4</w:t>
            </w:r>
            <w:r w:rsidRPr="00C66FDB">
              <w:rPr>
                <w:b/>
                <w:sz w:val="21"/>
                <w:szCs w:val="21"/>
              </w:rPr>
              <w:t xml:space="preserve"> года (гр.4/гр.2*100)</w:t>
            </w:r>
          </w:p>
        </w:tc>
      </w:tr>
      <w:tr w:rsidR="00433F0D" w:rsidRPr="00E408E1" w:rsidTr="00567B19">
        <w:trPr>
          <w:trHeight w:val="270"/>
        </w:trPr>
        <w:tc>
          <w:tcPr>
            <w:tcW w:w="177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E408E1" w:rsidRDefault="00433F0D" w:rsidP="003F0FEE">
            <w:pPr>
              <w:spacing w:line="210" w:lineRule="atLeast"/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E408E1">
              <w:rPr>
                <w:bCs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44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E408E1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408E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E408E1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408E1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E408E1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408E1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E408E1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408E1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E408E1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408E1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E408E1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408E1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F5F5F5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E408E1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408E1">
              <w:rPr>
                <w:sz w:val="20"/>
                <w:szCs w:val="20"/>
              </w:rPr>
              <w:t>8</w:t>
            </w:r>
          </w:p>
        </w:tc>
      </w:tr>
      <w:tr w:rsidR="00433F0D" w:rsidRPr="00715D67" w:rsidTr="00567B19">
        <w:trPr>
          <w:trHeight w:val="450"/>
        </w:trPr>
        <w:tc>
          <w:tcPr>
            <w:tcW w:w="177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15D67" w:rsidRDefault="00433F0D" w:rsidP="003F0FEE">
            <w:pPr>
              <w:spacing w:line="210" w:lineRule="atLeast"/>
              <w:rPr>
                <w:b/>
                <w:sz w:val="21"/>
                <w:szCs w:val="21"/>
              </w:rPr>
            </w:pPr>
            <w:r w:rsidRPr="00715D67">
              <w:rPr>
                <w:b/>
                <w:bCs/>
                <w:sz w:val="21"/>
                <w:szCs w:val="21"/>
                <w:bdr w:val="none" w:sz="0" w:space="0" w:color="auto" w:frame="1"/>
              </w:rPr>
              <w:t>ВСЕГО РАСХОДОВ</w:t>
            </w:r>
          </w:p>
        </w:tc>
        <w:tc>
          <w:tcPr>
            <w:tcW w:w="144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0755C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70755C">
              <w:rPr>
                <w:b/>
                <w:sz w:val="21"/>
                <w:szCs w:val="21"/>
              </w:rPr>
              <w:t>9215,6</w:t>
            </w:r>
          </w:p>
        </w:tc>
        <w:tc>
          <w:tcPr>
            <w:tcW w:w="144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0755C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70755C">
              <w:rPr>
                <w:b/>
                <w:sz w:val="21"/>
                <w:szCs w:val="21"/>
              </w:rPr>
              <w:t>4230,5</w:t>
            </w:r>
          </w:p>
        </w:tc>
        <w:tc>
          <w:tcPr>
            <w:tcW w:w="90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3805EF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3805EF">
              <w:rPr>
                <w:b/>
                <w:sz w:val="21"/>
                <w:szCs w:val="21"/>
              </w:rPr>
              <w:t>3993,6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0755C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  <w:highlight w:val="yellow"/>
              </w:rPr>
            </w:pPr>
            <w:r w:rsidRPr="0070755C">
              <w:rPr>
                <w:b/>
                <w:sz w:val="21"/>
                <w:szCs w:val="21"/>
              </w:rPr>
              <w:t>-236,9</w:t>
            </w:r>
          </w:p>
        </w:tc>
        <w:tc>
          <w:tcPr>
            <w:tcW w:w="108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0755C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70755C">
              <w:rPr>
                <w:b/>
                <w:sz w:val="21"/>
                <w:szCs w:val="21"/>
              </w:rPr>
              <w:t>94,4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0755C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70755C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080" w:type="dxa"/>
            <w:shd w:val="clear" w:color="auto" w:fill="F5F5F5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0755C" w:rsidRDefault="00433F0D" w:rsidP="003F0FEE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1"/>
                <w:szCs w:val="21"/>
                <w:highlight w:val="yellow"/>
              </w:rPr>
            </w:pPr>
            <w:r w:rsidRPr="0070755C">
              <w:rPr>
                <w:b/>
                <w:sz w:val="21"/>
                <w:szCs w:val="21"/>
              </w:rPr>
              <w:t>43,3</w:t>
            </w:r>
          </w:p>
        </w:tc>
      </w:tr>
      <w:tr w:rsidR="00433F0D" w:rsidRPr="00257E08" w:rsidTr="001C702F">
        <w:trPr>
          <w:trHeight w:val="948"/>
        </w:trPr>
        <w:tc>
          <w:tcPr>
            <w:tcW w:w="177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257E08" w:rsidRDefault="00433F0D" w:rsidP="001C702F">
            <w:pPr>
              <w:rPr>
                <w:sz w:val="21"/>
                <w:szCs w:val="21"/>
              </w:rPr>
            </w:pPr>
            <w:r w:rsidRPr="00257E08">
              <w:rPr>
                <w:sz w:val="21"/>
                <w:szCs w:val="21"/>
              </w:rPr>
              <w:t>Общегосударст</w:t>
            </w:r>
            <w:r>
              <w:rPr>
                <w:sz w:val="21"/>
                <w:szCs w:val="21"/>
              </w:rPr>
              <w:t>-</w:t>
            </w:r>
            <w:r w:rsidRPr="00257E08">
              <w:rPr>
                <w:sz w:val="21"/>
                <w:szCs w:val="21"/>
              </w:rPr>
              <w:t>венные вопросы</w:t>
            </w:r>
          </w:p>
        </w:tc>
        <w:tc>
          <w:tcPr>
            <w:tcW w:w="14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0755C" w:rsidRDefault="00433F0D" w:rsidP="001C702F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5B2E46">
              <w:rPr>
                <w:sz w:val="21"/>
                <w:szCs w:val="21"/>
              </w:rPr>
              <w:t>3945,1</w:t>
            </w:r>
          </w:p>
        </w:tc>
        <w:tc>
          <w:tcPr>
            <w:tcW w:w="14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C87518" w:rsidRDefault="00433F0D" w:rsidP="001C702F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C87518">
              <w:rPr>
                <w:sz w:val="21"/>
                <w:szCs w:val="21"/>
              </w:rPr>
              <w:t>2851,1</w:t>
            </w:r>
          </w:p>
        </w:tc>
        <w:tc>
          <w:tcPr>
            <w:tcW w:w="900" w:type="dxa"/>
            <w:shd w:val="clear" w:color="auto" w:fill="F8F8F8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C87518" w:rsidRDefault="00433F0D" w:rsidP="001C702F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C87518">
              <w:rPr>
                <w:sz w:val="21"/>
                <w:szCs w:val="21"/>
              </w:rPr>
              <w:t>2718,6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BD7C58" w:rsidRDefault="00433F0D" w:rsidP="001C702F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BD7C58">
              <w:rPr>
                <w:sz w:val="21"/>
                <w:szCs w:val="21"/>
              </w:rPr>
              <w:t>-132,5</w:t>
            </w:r>
          </w:p>
        </w:tc>
        <w:tc>
          <w:tcPr>
            <w:tcW w:w="108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0755C" w:rsidRDefault="00433F0D" w:rsidP="001C702F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E64CA1">
              <w:rPr>
                <w:sz w:val="21"/>
                <w:szCs w:val="21"/>
              </w:rPr>
              <w:t>96,0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3805EF" w:rsidRDefault="00433F0D" w:rsidP="001C702F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3805EF">
              <w:rPr>
                <w:sz w:val="21"/>
                <w:szCs w:val="21"/>
              </w:rPr>
              <w:t>68,1</w:t>
            </w:r>
          </w:p>
        </w:tc>
        <w:tc>
          <w:tcPr>
            <w:tcW w:w="1080" w:type="dxa"/>
            <w:shd w:val="clear" w:color="auto" w:fill="F8F8F8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Default="00433F0D" w:rsidP="001C702F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3805EF">
              <w:rPr>
                <w:sz w:val="21"/>
                <w:szCs w:val="21"/>
              </w:rPr>
              <w:t>69,0</w:t>
            </w:r>
          </w:p>
          <w:p w:rsidR="00433F0D" w:rsidRPr="0070755C" w:rsidRDefault="00433F0D" w:rsidP="001C702F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</w:p>
        </w:tc>
      </w:tr>
      <w:tr w:rsidR="00433F0D" w:rsidRPr="00257E08" w:rsidTr="00567B19">
        <w:tc>
          <w:tcPr>
            <w:tcW w:w="177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257E08" w:rsidRDefault="00433F0D" w:rsidP="003F0FEE">
            <w:pPr>
              <w:spacing w:line="210" w:lineRule="atLeast"/>
              <w:rPr>
                <w:sz w:val="21"/>
                <w:szCs w:val="21"/>
              </w:rPr>
            </w:pPr>
            <w:r w:rsidRPr="00257E08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4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0755C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5B2E46">
              <w:rPr>
                <w:sz w:val="21"/>
                <w:szCs w:val="21"/>
              </w:rPr>
              <w:t>197,5</w:t>
            </w:r>
          </w:p>
        </w:tc>
        <w:tc>
          <w:tcPr>
            <w:tcW w:w="144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C87518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87518">
              <w:rPr>
                <w:sz w:val="21"/>
                <w:szCs w:val="21"/>
              </w:rPr>
              <w:t>188,6</w:t>
            </w:r>
          </w:p>
        </w:tc>
        <w:tc>
          <w:tcPr>
            <w:tcW w:w="900" w:type="dxa"/>
            <w:shd w:val="clear" w:color="auto" w:fill="F5F5F5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C87518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87518">
              <w:rPr>
                <w:sz w:val="21"/>
                <w:szCs w:val="21"/>
              </w:rPr>
              <w:t>188,6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BD7C58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D7C58">
              <w:rPr>
                <w:sz w:val="21"/>
                <w:szCs w:val="21"/>
              </w:rPr>
              <w:t>0</w:t>
            </w:r>
          </w:p>
        </w:tc>
        <w:tc>
          <w:tcPr>
            <w:tcW w:w="108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0755C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E64CA1">
              <w:rPr>
                <w:sz w:val="21"/>
                <w:szCs w:val="21"/>
              </w:rPr>
              <w:t>100,00</w:t>
            </w:r>
          </w:p>
        </w:tc>
        <w:tc>
          <w:tcPr>
            <w:tcW w:w="12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3805EF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805EF">
              <w:rPr>
                <w:sz w:val="21"/>
                <w:szCs w:val="21"/>
              </w:rPr>
              <w:t>4,7</w:t>
            </w:r>
          </w:p>
        </w:tc>
        <w:tc>
          <w:tcPr>
            <w:tcW w:w="1080" w:type="dxa"/>
            <w:shd w:val="clear" w:color="auto" w:fill="F5F5F5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3805EF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805EF">
              <w:rPr>
                <w:sz w:val="21"/>
                <w:szCs w:val="21"/>
              </w:rPr>
              <w:t>95,5</w:t>
            </w:r>
          </w:p>
        </w:tc>
      </w:tr>
      <w:tr w:rsidR="00433F0D" w:rsidRPr="00257E08" w:rsidTr="00567B19">
        <w:tc>
          <w:tcPr>
            <w:tcW w:w="177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257E08" w:rsidRDefault="00433F0D" w:rsidP="003F0FEE">
            <w:pPr>
              <w:spacing w:line="210" w:lineRule="atLeast"/>
              <w:rPr>
                <w:sz w:val="21"/>
                <w:szCs w:val="21"/>
              </w:rPr>
            </w:pPr>
            <w:r w:rsidRPr="00257E08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0755C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AC3BD6">
              <w:rPr>
                <w:sz w:val="21"/>
                <w:szCs w:val="21"/>
              </w:rPr>
              <w:t>164,6</w:t>
            </w:r>
          </w:p>
        </w:tc>
        <w:tc>
          <w:tcPr>
            <w:tcW w:w="14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C87518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87518">
              <w:rPr>
                <w:sz w:val="21"/>
                <w:szCs w:val="21"/>
              </w:rPr>
              <w:t>70,0</w:t>
            </w:r>
          </w:p>
        </w:tc>
        <w:tc>
          <w:tcPr>
            <w:tcW w:w="900" w:type="dxa"/>
            <w:shd w:val="clear" w:color="auto" w:fill="F8F8F8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C87518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87518">
              <w:rPr>
                <w:sz w:val="21"/>
                <w:szCs w:val="21"/>
              </w:rPr>
              <w:t>63,5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BD7C58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D7C58">
              <w:rPr>
                <w:sz w:val="21"/>
                <w:szCs w:val="21"/>
              </w:rPr>
              <w:t>-6,5</w:t>
            </w:r>
          </w:p>
        </w:tc>
        <w:tc>
          <w:tcPr>
            <w:tcW w:w="108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E64CA1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64CA1">
              <w:rPr>
                <w:sz w:val="21"/>
                <w:szCs w:val="21"/>
              </w:rPr>
              <w:t>91,0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3805EF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805EF">
              <w:rPr>
                <w:sz w:val="21"/>
                <w:szCs w:val="21"/>
              </w:rPr>
              <w:t>1,6</w:t>
            </w:r>
          </w:p>
        </w:tc>
        <w:tc>
          <w:tcPr>
            <w:tcW w:w="1080" w:type="dxa"/>
            <w:shd w:val="clear" w:color="auto" w:fill="F8F8F8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3805EF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805EF">
              <w:rPr>
                <w:sz w:val="21"/>
                <w:szCs w:val="21"/>
              </w:rPr>
              <w:t>38,6</w:t>
            </w:r>
          </w:p>
        </w:tc>
      </w:tr>
      <w:tr w:rsidR="00433F0D" w:rsidRPr="00257E08" w:rsidTr="00567B19">
        <w:tc>
          <w:tcPr>
            <w:tcW w:w="177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257E08" w:rsidRDefault="00433F0D" w:rsidP="003F0FEE">
            <w:pPr>
              <w:spacing w:line="21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Национальная безопасность</w:t>
            </w:r>
          </w:p>
        </w:tc>
        <w:tc>
          <w:tcPr>
            <w:tcW w:w="14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0755C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AC3BD6">
              <w:rPr>
                <w:sz w:val="21"/>
                <w:szCs w:val="21"/>
              </w:rPr>
              <w:t>942,3</w:t>
            </w:r>
          </w:p>
        </w:tc>
        <w:tc>
          <w:tcPr>
            <w:tcW w:w="14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C87518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87518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shd w:val="clear" w:color="auto" w:fill="F8F8F8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C87518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87518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BD7C58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D7C58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E64CA1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64CA1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3805EF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805EF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shd w:val="clear" w:color="auto" w:fill="F8F8F8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3805EF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805EF">
              <w:rPr>
                <w:sz w:val="21"/>
                <w:szCs w:val="21"/>
              </w:rPr>
              <w:t>-</w:t>
            </w:r>
          </w:p>
        </w:tc>
      </w:tr>
      <w:tr w:rsidR="00433F0D" w:rsidRPr="00257E08" w:rsidTr="00567B19">
        <w:tc>
          <w:tcPr>
            <w:tcW w:w="177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257E08" w:rsidRDefault="00433F0D" w:rsidP="003F0FEE">
            <w:pPr>
              <w:spacing w:line="21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0755C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AC3BD6">
              <w:rPr>
                <w:sz w:val="21"/>
                <w:szCs w:val="21"/>
              </w:rPr>
              <w:t>2219,2</w:t>
            </w:r>
          </w:p>
        </w:tc>
        <w:tc>
          <w:tcPr>
            <w:tcW w:w="14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C87518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87518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shd w:val="clear" w:color="auto" w:fill="F8F8F8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C87518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87518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BD7C58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D7C58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E64CA1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64CA1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3805EF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805EF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shd w:val="clear" w:color="auto" w:fill="F8F8F8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3805EF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805EF">
              <w:rPr>
                <w:sz w:val="21"/>
                <w:szCs w:val="21"/>
              </w:rPr>
              <w:t>-</w:t>
            </w:r>
          </w:p>
        </w:tc>
      </w:tr>
      <w:tr w:rsidR="00433F0D" w:rsidRPr="00257E08" w:rsidTr="00567B19">
        <w:tc>
          <w:tcPr>
            <w:tcW w:w="177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257E08" w:rsidRDefault="00433F0D" w:rsidP="003F0FEE">
            <w:pPr>
              <w:spacing w:line="210" w:lineRule="atLeast"/>
              <w:rPr>
                <w:sz w:val="21"/>
                <w:szCs w:val="21"/>
              </w:rPr>
            </w:pPr>
            <w:r w:rsidRPr="00257E08">
              <w:rPr>
                <w:sz w:val="21"/>
                <w:szCs w:val="21"/>
              </w:rPr>
              <w:t>Культура, кинематогра</w:t>
            </w:r>
            <w:r>
              <w:rPr>
                <w:sz w:val="21"/>
                <w:szCs w:val="21"/>
              </w:rPr>
              <w:t>-</w:t>
            </w:r>
            <w:r w:rsidRPr="00257E08">
              <w:rPr>
                <w:sz w:val="21"/>
                <w:szCs w:val="21"/>
              </w:rPr>
              <w:t>фия, средства массовой информации</w:t>
            </w:r>
          </w:p>
        </w:tc>
        <w:tc>
          <w:tcPr>
            <w:tcW w:w="14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0755C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AC3BD6">
              <w:rPr>
                <w:sz w:val="21"/>
                <w:szCs w:val="21"/>
              </w:rPr>
              <w:t>1746,9</w:t>
            </w:r>
          </w:p>
        </w:tc>
        <w:tc>
          <w:tcPr>
            <w:tcW w:w="14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C87518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87518">
              <w:rPr>
                <w:sz w:val="21"/>
                <w:szCs w:val="21"/>
              </w:rPr>
              <w:t>1120,8</w:t>
            </w:r>
          </w:p>
        </w:tc>
        <w:tc>
          <w:tcPr>
            <w:tcW w:w="900" w:type="dxa"/>
            <w:shd w:val="clear" w:color="auto" w:fill="F8F8F8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C87518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87518">
              <w:rPr>
                <w:sz w:val="21"/>
                <w:szCs w:val="21"/>
              </w:rPr>
              <w:t>1022,9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BD7C58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D7C58">
              <w:rPr>
                <w:sz w:val="21"/>
                <w:szCs w:val="21"/>
              </w:rPr>
              <w:t>-97,9</w:t>
            </w:r>
          </w:p>
        </w:tc>
        <w:tc>
          <w:tcPr>
            <w:tcW w:w="108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70755C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  <w:highlight w:val="yellow"/>
              </w:rPr>
            </w:pPr>
            <w:r w:rsidRPr="00E64CA1">
              <w:rPr>
                <w:sz w:val="21"/>
                <w:szCs w:val="21"/>
              </w:rPr>
              <w:t>91,3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3805EF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805EF">
              <w:rPr>
                <w:sz w:val="21"/>
                <w:szCs w:val="21"/>
              </w:rPr>
              <w:t>25,6</w:t>
            </w:r>
          </w:p>
        </w:tc>
        <w:tc>
          <w:tcPr>
            <w:tcW w:w="1080" w:type="dxa"/>
            <w:shd w:val="clear" w:color="auto" w:fill="F8F8F8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F0D" w:rsidRPr="003805EF" w:rsidRDefault="00433F0D" w:rsidP="003F0FEE">
            <w:pPr>
              <w:pStyle w:val="NormalWeb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805EF">
              <w:rPr>
                <w:sz w:val="21"/>
                <w:szCs w:val="21"/>
              </w:rPr>
              <w:t>58,6</w:t>
            </w:r>
          </w:p>
        </w:tc>
      </w:tr>
    </w:tbl>
    <w:p w:rsidR="00433F0D" w:rsidRPr="00EC39F7" w:rsidRDefault="00433F0D" w:rsidP="003F0FEE">
      <w:pPr>
        <w:rPr>
          <w:sz w:val="28"/>
          <w:szCs w:val="28"/>
        </w:rPr>
      </w:pPr>
    </w:p>
    <w:p w:rsidR="00433F0D" w:rsidRDefault="00433F0D" w:rsidP="00A72DD1">
      <w:pPr>
        <w:spacing w:line="360" w:lineRule="auto"/>
        <w:ind w:firstLine="708"/>
        <w:jc w:val="both"/>
        <w:rPr>
          <w:sz w:val="26"/>
          <w:szCs w:val="26"/>
        </w:rPr>
      </w:pPr>
      <w:r w:rsidRPr="00EC39F7">
        <w:rPr>
          <w:sz w:val="26"/>
          <w:szCs w:val="26"/>
        </w:rPr>
        <w:t>Наибольший удельный вес в общей структуре расходов бюджета Веденкинского сельского поселения занимают общегосударственные расходы 68,1%, культура, кинематография, СМИ составляют 25,6%, расходы на ЖКХ составляют 1,6%, расходы по отрасли «</w:t>
      </w:r>
      <w:r>
        <w:rPr>
          <w:sz w:val="26"/>
          <w:szCs w:val="26"/>
        </w:rPr>
        <w:t>Н</w:t>
      </w:r>
      <w:r w:rsidRPr="00EC39F7">
        <w:rPr>
          <w:sz w:val="26"/>
          <w:szCs w:val="26"/>
        </w:rPr>
        <w:t xml:space="preserve">ациональная </w:t>
      </w:r>
      <w:r>
        <w:rPr>
          <w:sz w:val="26"/>
          <w:szCs w:val="26"/>
        </w:rPr>
        <w:t>оборона</w:t>
      </w:r>
      <w:r w:rsidRPr="00EC39F7">
        <w:rPr>
          <w:sz w:val="26"/>
          <w:szCs w:val="26"/>
        </w:rPr>
        <w:t xml:space="preserve">» составили 4,7% в общем объеме расходов сельского поселения. </w:t>
      </w:r>
    </w:p>
    <w:p w:rsidR="00433F0D" w:rsidRPr="00792BBD" w:rsidRDefault="00433F0D" w:rsidP="00A72DD1">
      <w:pPr>
        <w:spacing w:line="360" w:lineRule="auto"/>
        <w:ind w:firstLine="708"/>
        <w:jc w:val="both"/>
        <w:rPr>
          <w:sz w:val="26"/>
          <w:szCs w:val="26"/>
        </w:rPr>
      </w:pPr>
      <w:r w:rsidRPr="00792BBD">
        <w:rPr>
          <w:sz w:val="26"/>
          <w:szCs w:val="26"/>
        </w:rPr>
        <w:t>Исполнение бюджета по расходам за 2015 год составило 94,4%, один  раздел функциональной классификации профинансирован в полном объеме, остальные разделы недофинансированы, колебание составляет от 91% по разделу «Жилищно-коммунальное хозяйство» до 96% по разделу «Общегосударственные расходы».</w:t>
      </w:r>
    </w:p>
    <w:p w:rsidR="00433F0D" w:rsidRDefault="00433F0D" w:rsidP="00A91146">
      <w:pPr>
        <w:spacing w:line="360" w:lineRule="auto"/>
        <w:ind w:firstLine="708"/>
        <w:jc w:val="both"/>
        <w:rPr>
          <w:sz w:val="26"/>
          <w:szCs w:val="26"/>
        </w:rPr>
      </w:pPr>
      <w:r w:rsidRPr="004F3AB7">
        <w:rPr>
          <w:sz w:val="26"/>
          <w:szCs w:val="26"/>
        </w:rPr>
        <w:t>Общая сумма недофинансирования  за 2015 год составила 236,9 тыс.</w:t>
      </w:r>
      <w:r>
        <w:rPr>
          <w:sz w:val="26"/>
          <w:szCs w:val="26"/>
        </w:rPr>
        <w:t xml:space="preserve"> </w:t>
      </w:r>
      <w:r w:rsidRPr="004F3AB7">
        <w:rPr>
          <w:sz w:val="26"/>
          <w:szCs w:val="26"/>
        </w:rPr>
        <w:t>рублей, из них общегосударственные расходы 132,5 тыс. рублей, жилищно-коммунальное хозяйство – 6,5 тыс.</w:t>
      </w:r>
      <w:r>
        <w:rPr>
          <w:sz w:val="26"/>
          <w:szCs w:val="26"/>
        </w:rPr>
        <w:t xml:space="preserve"> </w:t>
      </w:r>
      <w:r w:rsidRPr="004F3AB7">
        <w:rPr>
          <w:sz w:val="26"/>
          <w:szCs w:val="26"/>
        </w:rPr>
        <w:t>рублей, культура, кинематография – 97,9 тыс.</w:t>
      </w:r>
      <w:r>
        <w:rPr>
          <w:sz w:val="26"/>
          <w:szCs w:val="26"/>
        </w:rPr>
        <w:t xml:space="preserve"> </w:t>
      </w:r>
      <w:r w:rsidRPr="004F3AB7">
        <w:rPr>
          <w:sz w:val="26"/>
          <w:szCs w:val="26"/>
        </w:rPr>
        <w:t>рублей.</w:t>
      </w:r>
    </w:p>
    <w:p w:rsidR="00433F0D" w:rsidRDefault="00433F0D" w:rsidP="004F3AB7">
      <w:pPr>
        <w:ind w:firstLine="708"/>
        <w:jc w:val="both"/>
        <w:rPr>
          <w:sz w:val="26"/>
          <w:szCs w:val="26"/>
        </w:rPr>
      </w:pPr>
    </w:p>
    <w:p w:rsidR="00433F0D" w:rsidRDefault="00433F0D" w:rsidP="004F3AB7">
      <w:pPr>
        <w:ind w:firstLine="708"/>
        <w:jc w:val="center"/>
        <w:rPr>
          <w:b/>
          <w:sz w:val="26"/>
          <w:szCs w:val="26"/>
        </w:rPr>
      </w:pPr>
      <w:r w:rsidRPr="004F3AB7">
        <w:rPr>
          <w:b/>
          <w:sz w:val="26"/>
          <w:szCs w:val="26"/>
        </w:rPr>
        <w:t>Состояние дебиторской и кредиторской задолженности</w:t>
      </w:r>
    </w:p>
    <w:p w:rsidR="00433F0D" w:rsidRDefault="00433F0D" w:rsidP="004F3AB7">
      <w:pPr>
        <w:ind w:firstLine="708"/>
        <w:jc w:val="center"/>
        <w:rPr>
          <w:b/>
          <w:sz w:val="26"/>
          <w:szCs w:val="26"/>
        </w:rPr>
      </w:pPr>
    </w:p>
    <w:p w:rsidR="00433F0D" w:rsidRPr="0029708E" w:rsidRDefault="00433F0D" w:rsidP="004F3AB7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29708E">
        <w:rPr>
          <w:bCs/>
          <w:sz w:val="26"/>
          <w:szCs w:val="26"/>
          <w:bdr w:val="none" w:sz="0" w:space="0" w:color="auto" w:frame="1"/>
        </w:rPr>
        <w:t xml:space="preserve">Согласно представленной бюджетной отчетности в Администрации </w:t>
      </w:r>
      <w:r>
        <w:rPr>
          <w:bCs/>
          <w:sz w:val="26"/>
          <w:szCs w:val="26"/>
          <w:bdr w:val="none" w:sz="0" w:space="0" w:color="auto" w:frame="1"/>
        </w:rPr>
        <w:t xml:space="preserve">Веденкинского сельского </w:t>
      </w:r>
      <w:r w:rsidRPr="0029708E">
        <w:rPr>
          <w:bCs/>
          <w:sz w:val="26"/>
          <w:szCs w:val="26"/>
          <w:bdr w:val="none" w:sz="0" w:space="0" w:color="auto" w:frame="1"/>
        </w:rPr>
        <w:t xml:space="preserve">поселения на 1 января 2016 года имеется кредиторская и дебиторская задолженности. </w:t>
      </w:r>
    </w:p>
    <w:p w:rsidR="00433F0D" w:rsidRPr="00DF0BCF" w:rsidRDefault="00433F0D" w:rsidP="004F3AB7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CE1302">
        <w:rPr>
          <w:bCs/>
          <w:sz w:val="26"/>
          <w:szCs w:val="26"/>
          <w:u w:val="single"/>
          <w:bdr w:val="none" w:sz="0" w:space="0" w:color="auto" w:frame="1"/>
        </w:rPr>
        <w:t>Кредиторская задолженность</w:t>
      </w:r>
      <w:r w:rsidRPr="00DF0BCF">
        <w:rPr>
          <w:bCs/>
          <w:sz w:val="26"/>
          <w:szCs w:val="26"/>
          <w:bdr w:val="none" w:sz="0" w:space="0" w:color="auto" w:frame="1"/>
        </w:rPr>
        <w:t xml:space="preserve"> на конец отчетного периода составляет </w:t>
      </w:r>
      <w:r>
        <w:rPr>
          <w:bCs/>
          <w:sz w:val="26"/>
          <w:szCs w:val="26"/>
          <w:bdr w:val="none" w:sz="0" w:space="0" w:color="auto" w:frame="1"/>
        </w:rPr>
        <w:t>842</w:t>
      </w:r>
      <w:r w:rsidRPr="00DF0BCF">
        <w:rPr>
          <w:bCs/>
          <w:sz w:val="26"/>
          <w:szCs w:val="26"/>
          <w:bdr w:val="none" w:sz="0" w:space="0" w:color="auto" w:frame="1"/>
        </w:rPr>
        <w:t xml:space="preserve"> тыс.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DF0BCF">
        <w:rPr>
          <w:bCs/>
          <w:sz w:val="26"/>
          <w:szCs w:val="26"/>
          <w:bdr w:val="none" w:sz="0" w:space="0" w:color="auto" w:frame="1"/>
        </w:rPr>
        <w:t>рублей:</w:t>
      </w:r>
    </w:p>
    <w:p w:rsidR="00433F0D" w:rsidRPr="00416ABC" w:rsidRDefault="00433F0D" w:rsidP="004F3AB7">
      <w:pPr>
        <w:spacing w:line="360" w:lineRule="auto"/>
        <w:jc w:val="both"/>
        <w:rPr>
          <w:color w:val="000000"/>
          <w:sz w:val="26"/>
          <w:szCs w:val="26"/>
        </w:rPr>
      </w:pPr>
      <w:r w:rsidRPr="00416ABC">
        <w:rPr>
          <w:color w:val="000000"/>
          <w:sz w:val="26"/>
          <w:szCs w:val="26"/>
        </w:rPr>
        <w:t xml:space="preserve">- по счету </w:t>
      </w:r>
      <w:r>
        <w:rPr>
          <w:color w:val="000000"/>
          <w:sz w:val="26"/>
          <w:szCs w:val="26"/>
        </w:rPr>
        <w:t>1</w:t>
      </w:r>
      <w:r w:rsidRPr="00416ABC">
        <w:rPr>
          <w:color w:val="000000"/>
          <w:sz w:val="26"/>
          <w:szCs w:val="26"/>
        </w:rPr>
        <w:t xml:space="preserve">30223000 «Расчеты по прочим работам, услугам» за услуги по отоплению перед КГУП «Примтеплоэнерго» - 287,9 тыс.рублей, </w:t>
      </w:r>
    </w:p>
    <w:p w:rsidR="00433F0D" w:rsidRPr="00416ABC" w:rsidRDefault="00433F0D" w:rsidP="004F3AB7">
      <w:pPr>
        <w:spacing w:line="360" w:lineRule="auto"/>
        <w:jc w:val="both"/>
        <w:rPr>
          <w:color w:val="000000"/>
          <w:sz w:val="26"/>
          <w:szCs w:val="26"/>
        </w:rPr>
      </w:pPr>
      <w:r w:rsidRPr="00416ABC">
        <w:rPr>
          <w:color w:val="000000"/>
          <w:sz w:val="26"/>
          <w:szCs w:val="26"/>
        </w:rPr>
        <w:t xml:space="preserve">- по счету </w:t>
      </w:r>
      <w:r>
        <w:rPr>
          <w:color w:val="000000"/>
          <w:sz w:val="26"/>
          <w:szCs w:val="26"/>
        </w:rPr>
        <w:t>1</w:t>
      </w:r>
      <w:r w:rsidRPr="00416ABC">
        <w:rPr>
          <w:color w:val="000000"/>
          <w:sz w:val="26"/>
          <w:szCs w:val="26"/>
        </w:rPr>
        <w:t>30223000 «Расчеты по прочим работам, услугам» за услуги по отоплению перед ООО «Абсолютсервис» - 32,2 тыс.</w:t>
      </w:r>
      <w:r>
        <w:rPr>
          <w:color w:val="000000"/>
          <w:sz w:val="26"/>
          <w:szCs w:val="26"/>
        </w:rPr>
        <w:t xml:space="preserve"> </w:t>
      </w:r>
      <w:r w:rsidRPr="00416ABC">
        <w:rPr>
          <w:color w:val="000000"/>
          <w:sz w:val="26"/>
          <w:szCs w:val="26"/>
        </w:rPr>
        <w:t xml:space="preserve">рублей, </w:t>
      </w:r>
    </w:p>
    <w:p w:rsidR="00433F0D" w:rsidRDefault="00433F0D" w:rsidP="004F3AB7">
      <w:pPr>
        <w:spacing w:line="360" w:lineRule="auto"/>
        <w:jc w:val="both"/>
        <w:rPr>
          <w:color w:val="000000"/>
          <w:sz w:val="26"/>
          <w:szCs w:val="26"/>
        </w:rPr>
      </w:pPr>
      <w:r w:rsidRPr="00521588">
        <w:rPr>
          <w:color w:val="000000"/>
          <w:sz w:val="26"/>
          <w:szCs w:val="26"/>
        </w:rPr>
        <w:t xml:space="preserve">- по счету </w:t>
      </w:r>
      <w:r>
        <w:rPr>
          <w:color w:val="000000"/>
          <w:sz w:val="26"/>
          <w:szCs w:val="26"/>
        </w:rPr>
        <w:t>1</w:t>
      </w:r>
      <w:r w:rsidRPr="00521588">
        <w:rPr>
          <w:color w:val="000000"/>
          <w:sz w:val="26"/>
          <w:szCs w:val="26"/>
        </w:rPr>
        <w:t>30225000 «Расчеты по работам, услугам по содержанию имущества» за услуги по обслуживани</w:t>
      </w:r>
      <w:r>
        <w:rPr>
          <w:color w:val="000000"/>
          <w:sz w:val="26"/>
          <w:szCs w:val="26"/>
        </w:rPr>
        <w:t>ю</w:t>
      </w:r>
      <w:r w:rsidRPr="00521588">
        <w:rPr>
          <w:color w:val="000000"/>
          <w:sz w:val="26"/>
          <w:szCs w:val="26"/>
        </w:rPr>
        <w:t xml:space="preserve"> теплосчётчика перед </w:t>
      </w:r>
      <w:r>
        <w:rPr>
          <w:color w:val="000000"/>
          <w:sz w:val="26"/>
          <w:szCs w:val="26"/>
        </w:rPr>
        <w:t xml:space="preserve">ООО </w:t>
      </w:r>
      <w:r w:rsidRPr="00521588">
        <w:rPr>
          <w:color w:val="000000"/>
          <w:sz w:val="26"/>
          <w:szCs w:val="26"/>
        </w:rPr>
        <w:t>«Стройэнергосервис» - 20 тыс.</w:t>
      </w:r>
      <w:r>
        <w:rPr>
          <w:color w:val="000000"/>
          <w:sz w:val="26"/>
          <w:szCs w:val="26"/>
        </w:rPr>
        <w:t xml:space="preserve"> </w:t>
      </w:r>
      <w:r w:rsidRPr="00521588">
        <w:rPr>
          <w:color w:val="000000"/>
          <w:sz w:val="26"/>
          <w:szCs w:val="26"/>
        </w:rPr>
        <w:t xml:space="preserve">рублей, </w:t>
      </w:r>
    </w:p>
    <w:p w:rsidR="00433F0D" w:rsidRPr="00521588" w:rsidRDefault="00433F0D" w:rsidP="004F3AB7">
      <w:pPr>
        <w:spacing w:line="360" w:lineRule="auto"/>
        <w:jc w:val="both"/>
        <w:rPr>
          <w:color w:val="000000"/>
          <w:sz w:val="26"/>
          <w:szCs w:val="26"/>
        </w:rPr>
      </w:pPr>
      <w:r w:rsidRPr="00521588">
        <w:rPr>
          <w:color w:val="000000"/>
          <w:sz w:val="26"/>
          <w:szCs w:val="26"/>
        </w:rPr>
        <w:t xml:space="preserve">- по счету </w:t>
      </w:r>
      <w:r>
        <w:rPr>
          <w:color w:val="000000"/>
          <w:sz w:val="26"/>
          <w:szCs w:val="26"/>
        </w:rPr>
        <w:t>1</w:t>
      </w:r>
      <w:r w:rsidRPr="00521588">
        <w:rPr>
          <w:color w:val="000000"/>
          <w:sz w:val="26"/>
          <w:szCs w:val="26"/>
        </w:rPr>
        <w:t>30225000 «Расчеты по работам, услугам по содержанию имущества» за услуги по обслуживани</w:t>
      </w:r>
      <w:r>
        <w:rPr>
          <w:color w:val="000000"/>
          <w:sz w:val="26"/>
          <w:szCs w:val="26"/>
        </w:rPr>
        <w:t>ю</w:t>
      </w:r>
      <w:r w:rsidRPr="0052158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пожарной сигнализации</w:t>
      </w:r>
      <w:r w:rsidRPr="00521588">
        <w:rPr>
          <w:color w:val="000000"/>
          <w:sz w:val="26"/>
          <w:szCs w:val="26"/>
        </w:rPr>
        <w:t xml:space="preserve"> перед </w:t>
      </w:r>
      <w:r>
        <w:rPr>
          <w:color w:val="000000"/>
          <w:sz w:val="26"/>
          <w:szCs w:val="26"/>
        </w:rPr>
        <w:t xml:space="preserve">ООО </w:t>
      </w:r>
      <w:r w:rsidRPr="00521588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ВДПО</w:t>
      </w:r>
      <w:r w:rsidRPr="00521588">
        <w:rPr>
          <w:color w:val="000000"/>
          <w:sz w:val="26"/>
          <w:szCs w:val="26"/>
        </w:rPr>
        <w:t xml:space="preserve">» - </w:t>
      </w:r>
      <w:r>
        <w:rPr>
          <w:color w:val="000000"/>
          <w:sz w:val="26"/>
          <w:szCs w:val="26"/>
        </w:rPr>
        <w:t>27</w:t>
      </w:r>
      <w:r w:rsidRPr="00521588">
        <w:rPr>
          <w:color w:val="000000"/>
          <w:sz w:val="26"/>
          <w:szCs w:val="26"/>
        </w:rPr>
        <w:t xml:space="preserve"> тыс.</w:t>
      </w:r>
      <w:r>
        <w:rPr>
          <w:color w:val="000000"/>
          <w:sz w:val="26"/>
          <w:szCs w:val="26"/>
        </w:rPr>
        <w:t xml:space="preserve"> </w:t>
      </w:r>
      <w:r w:rsidRPr="00521588">
        <w:rPr>
          <w:color w:val="000000"/>
          <w:sz w:val="26"/>
          <w:szCs w:val="26"/>
        </w:rPr>
        <w:t xml:space="preserve">рублей, </w:t>
      </w:r>
    </w:p>
    <w:p w:rsidR="00433F0D" w:rsidRDefault="00433F0D" w:rsidP="004F3AB7">
      <w:pPr>
        <w:spacing w:line="360" w:lineRule="auto"/>
        <w:jc w:val="both"/>
        <w:rPr>
          <w:color w:val="000000"/>
          <w:sz w:val="26"/>
          <w:szCs w:val="26"/>
        </w:rPr>
      </w:pPr>
      <w:r w:rsidRPr="007D7F5A">
        <w:rPr>
          <w:color w:val="000000"/>
          <w:sz w:val="26"/>
          <w:szCs w:val="26"/>
        </w:rPr>
        <w:t xml:space="preserve">- по счету </w:t>
      </w:r>
      <w:r>
        <w:rPr>
          <w:color w:val="000000"/>
          <w:sz w:val="26"/>
          <w:szCs w:val="26"/>
        </w:rPr>
        <w:t>1</w:t>
      </w:r>
      <w:r w:rsidRPr="007D7F5A">
        <w:rPr>
          <w:color w:val="000000"/>
          <w:sz w:val="26"/>
          <w:szCs w:val="26"/>
        </w:rPr>
        <w:t xml:space="preserve">30226000 «Расчеты по прочим работам, услугам» за услуги ООО «Гарант-Холдинг» – </w:t>
      </w:r>
      <w:r>
        <w:rPr>
          <w:color w:val="000000"/>
          <w:sz w:val="26"/>
          <w:szCs w:val="26"/>
        </w:rPr>
        <w:t>25,8</w:t>
      </w:r>
      <w:r w:rsidRPr="007D7F5A">
        <w:rPr>
          <w:color w:val="000000"/>
          <w:sz w:val="26"/>
          <w:szCs w:val="26"/>
        </w:rPr>
        <w:t xml:space="preserve"> тыс. рублей,</w:t>
      </w:r>
    </w:p>
    <w:p w:rsidR="00433F0D" w:rsidRPr="000B713C" w:rsidRDefault="00433F0D" w:rsidP="004F3AB7">
      <w:pPr>
        <w:spacing w:line="360" w:lineRule="auto"/>
        <w:jc w:val="both"/>
        <w:rPr>
          <w:color w:val="000000"/>
          <w:sz w:val="26"/>
          <w:szCs w:val="26"/>
        </w:rPr>
      </w:pPr>
      <w:r w:rsidRPr="009E2811">
        <w:rPr>
          <w:color w:val="000000"/>
          <w:sz w:val="26"/>
          <w:szCs w:val="26"/>
        </w:rPr>
        <w:t xml:space="preserve">- по </w:t>
      </w:r>
      <w:r w:rsidRPr="00172E37">
        <w:rPr>
          <w:color w:val="000000"/>
          <w:sz w:val="26"/>
          <w:szCs w:val="26"/>
        </w:rPr>
        <w:t xml:space="preserve">счету </w:t>
      </w:r>
      <w:r>
        <w:rPr>
          <w:color w:val="000000"/>
          <w:sz w:val="26"/>
          <w:szCs w:val="26"/>
        </w:rPr>
        <w:t>1</w:t>
      </w:r>
      <w:r w:rsidRPr="00172E37">
        <w:rPr>
          <w:color w:val="000000"/>
          <w:sz w:val="26"/>
          <w:szCs w:val="26"/>
        </w:rPr>
        <w:t>30221000 «Расчеты по услугам связи» перед</w:t>
      </w:r>
      <w:r>
        <w:rPr>
          <w:color w:val="000000"/>
          <w:sz w:val="26"/>
          <w:szCs w:val="26"/>
        </w:rPr>
        <w:t xml:space="preserve"> ООО «Ростелеком»</w:t>
      </w:r>
      <w:r w:rsidRPr="000B713C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4,3</w:t>
      </w:r>
      <w:r w:rsidRPr="000B713C">
        <w:rPr>
          <w:color w:val="000000"/>
          <w:sz w:val="26"/>
          <w:szCs w:val="26"/>
        </w:rPr>
        <w:t xml:space="preserve"> тыс.</w:t>
      </w:r>
      <w:r>
        <w:rPr>
          <w:color w:val="000000"/>
          <w:sz w:val="26"/>
          <w:szCs w:val="26"/>
        </w:rPr>
        <w:t xml:space="preserve"> </w:t>
      </w:r>
      <w:r w:rsidRPr="000B713C">
        <w:rPr>
          <w:color w:val="000000"/>
          <w:sz w:val="26"/>
          <w:szCs w:val="26"/>
        </w:rPr>
        <w:t>рублей,</w:t>
      </w:r>
    </w:p>
    <w:p w:rsidR="00433F0D" w:rsidRPr="000B713C" w:rsidRDefault="00433F0D" w:rsidP="004F3AB7">
      <w:pPr>
        <w:spacing w:line="360" w:lineRule="auto"/>
        <w:jc w:val="both"/>
        <w:rPr>
          <w:color w:val="000000"/>
          <w:sz w:val="26"/>
          <w:szCs w:val="26"/>
        </w:rPr>
      </w:pPr>
      <w:r w:rsidRPr="00C14476">
        <w:rPr>
          <w:color w:val="000000"/>
          <w:sz w:val="26"/>
          <w:szCs w:val="26"/>
        </w:rPr>
        <w:t xml:space="preserve">- по счету </w:t>
      </w:r>
      <w:r>
        <w:rPr>
          <w:color w:val="000000"/>
          <w:sz w:val="26"/>
          <w:szCs w:val="26"/>
        </w:rPr>
        <w:t>1</w:t>
      </w:r>
      <w:r w:rsidRPr="00C14476">
        <w:rPr>
          <w:color w:val="000000"/>
          <w:sz w:val="26"/>
          <w:szCs w:val="26"/>
        </w:rPr>
        <w:t>30234000 «Расчеты по приобретению материальных запасов» перед ПАО «Приморнефтепродукт» за дрова – 0,5 тыс.</w:t>
      </w:r>
      <w:r>
        <w:rPr>
          <w:color w:val="000000"/>
          <w:sz w:val="26"/>
          <w:szCs w:val="26"/>
        </w:rPr>
        <w:t xml:space="preserve"> </w:t>
      </w:r>
      <w:r w:rsidRPr="00C14476">
        <w:rPr>
          <w:color w:val="000000"/>
          <w:sz w:val="26"/>
          <w:szCs w:val="26"/>
        </w:rPr>
        <w:t>рублей,</w:t>
      </w:r>
    </w:p>
    <w:p w:rsidR="00433F0D" w:rsidRPr="00CC5586" w:rsidRDefault="00433F0D" w:rsidP="004F3AB7">
      <w:pPr>
        <w:spacing w:line="360" w:lineRule="auto"/>
        <w:jc w:val="both"/>
        <w:rPr>
          <w:color w:val="000000"/>
          <w:sz w:val="26"/>
          <w:szCs w:val="26"/>
        </w:rPr>
      </w:pPr>
      <w:r w:rsidRPr="00CC5586">
        <w:rPr>
          <w:color w:val="000000"/>
          <w:sz w:val="26"/>
          <w:szCs w:val="26"/>
        </w:rPr>
        <w:t xml:space="preserve">- по счету </w:t>
      </w:r>
      <w:r>
        <w:rPr>
          <w:color w:val="000000"/>
          <w:sz w:val="26"/>
          <w:szCs w:val="26"/>
        </w:rPr>
        <w:t>1</w:t>
      </w:r>
      <w:r w:rsidRPr="00CC5586">
        <w:rPr>
          <w:color w:val="000000"/>
          <w:sz w:val="26"/>
          <w:szCs w:val="26"/>
        </w:rPr>
        <w:t>30302000 «</w:t>
      </w:r>
      <w:r w:rsidRPr="00CC5586">
        <w:rPr>
          <w:snapToGrid w:val="0"/>
          <w:sz w:val="26"/>
          <w:szCs w:val="26"/>
        </w:rPr>
        <w:t>Расчеты по страховым взносам на обязательное социальное страхование на случай временной нетрудоспособности и в связи с материнством</w:t>
      </w:r>
      <w:r w:rsidRPr="00CC5586">
        <w:rPr>
          <w:color w:val="000000"/>
          <w:sz w:val="26"/>
          <w:szCs w:val="26"/>
        </w:rPr>
        <w:t>» - 12,3 тыс.</w:t>
      </w:r>
      <w:r>
        <w:rPr>
          <w:color w:val="000000"/>
          <w:sz w:val="26"/>
          <w:szCs w:val="26"/>
        </w:rPr>
        <w:t xml:space="preserve"> </w:t>
      </w:r>
      <w:r w:rsidRPr="00CC5586">
        <w:rPr>
          <w:color w:val="000000"/>
          <w:sz w:val="26"/>
          <w:szCs w:val="26"/>
        </w:rPr>
        <w:t>рублей,</w:t>
      </w:r>
    </w:p>
    <w:p w:rsidR="00433F0D" w:rsidRPr="00CC5586" w:rsidRDefault="00433F0D" w:rsidP="004F3AB7">
      <w:pPr>
        <w:spacing w:line="360" w:lineRule="auto"/>
        <w:jc w:val="both"/>
        <w:rPr>
          <w:color w:val="000000"/>
          <w:sz w:val="26"/>
          <w:szCs w:val="26"/>
        </w:rPr>
      </w:pPr>
      <w:r w:rsidRPr="00CC5586">
        <w:rPr>
          <w:color w:val="000000"/>
          <w:sz w:val="26"/>
          <w:szCs w:val="26"/>
        </w:rPr>
        <w:t xml:space="preserve">- по счету </w:t>
      </w:r>
      <w:r>
        <w:rPr>
          <w:color w:val="000000"/>
          <w:sz w:val="26"/>
          <w:szCs w:val="26"/>
        </w:rPr>
        <w:t>1</w:t>
      </w:r>
      <w:r w:rsidRPr="00CC5586">
        <w:rPr>
          <w:color w:val="000000"/>
          <w:sz w:val="26"/>
          <w:szCs w:val="26"/>
        </w:rPr>
        <w:t>30306000 «</w:t>
      </w:r>
      <w:r w:rsidRPr="00CC5586">
        <w:rPr>
          <w:snapToGrid w:val="0"/>
          <w:sz w:val="26"/>
          <w:szCs w:val="26"/>
        </w:rPr>
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</w:r>
      <w:r w:rsidRPr="00CC5586">
        <w:rPr>
          <w:color w:val="000000"/>
          <w:sz w:val="26"/>
          <w:szCs w:val="26"/>
        </w:rPr>
        <w:t>» - 0,3 тыс.рублей,</w:t>
      </w:r>
    </w:p>
    <w:p w:rsidR="00433F0D" w:rsidRPr="00CC5586" w:rsidRDefault="00433F0D" w:rsidP="004F3AB7">
      <w:pPr>
        <w:spacing w:line="360" w:lineRule="auto"/>
        <w:jc w:val="both"/>
        <w:rPr>
          <w:color w:val="000000"/>
          <w:sz w:val="26"/>
          <w:szCs w:val="26"/>
        </w:rPr>
      </w:pPr>
      <w:r w:rsidRPr="00CC5586">
        <w:rPr>
          <w:color w:val="000000"/>
          <w:sz w:val="26"/>
          <w:szCs w:val="26"/>
        </w:rPr>
        <w:t xml:space="preserve">- по счету </w:t>
      </w:r>
      <w:r>
        <w:rPr>
          <w:color w:val="000000"/>
          <w:sz w:val="26"/>
          <w:szCs w:val="26"/>
        </w:rPr>
        <w:t>1</w:t>
      </w:r>
      <w:r w:rsidRPr="00CC5586">
        <w:rPr>
          <w:color w:val="000000"/>
          <w:sz w:val="26"/>
          <w:szCs w:val="26"/>
        </w:rPr>
        <w:t>30307000 «</w:t>
      </w:r>
      <w:r w:rsidRPr="00CC5586">
        <w:rPr>
          <w:snapToGrid w:val="0"/>
          <w:sz w:val="26"/>
          <w:szCs w:val="26"/>
        </w:rPr>
        <w:t>Расчеты по страховым взносам на обязательное медицинское страхование в Федеральный ФОМС</w:t>
      </w:r>
      <w:r w:rsidRPr="00CC5586">
        <w:rPr>
          <w:color w:val="000000"/>
          <w:sz w:val="26"/>
          <w:szCs w:val="26"/>
        </w:rPr>
        <w:t xml:space="preserve">» - </w:t>
      </w:r>
      <w:r>
        <w:rPr>
          <w:color w:val="000000"/>
          <w:sz w:val="26"/>
          <w:szCs w:val="26"/>
        </w:rPr>
        <w:t>26,7</w:t>
      </w:r>
      <w:r w:rsidRPr="00CC5586">
        <w:rPr>
          <w:color w:val="000000"/>
          <w:sz w:val="26"/>
          <w:szCs w:val="26"/>
        </w:rPr>
        <w:t xml:space="preserve"> тыс. рублей,</w:t>
      </w:r>
    </w:p>
    <w:p w:rsidR="00433F0D" w:rsidRPr="00CC5586" w:rsidRDefault="00433F0D" w:rsidP="004F3AB7">
      <w:pPr>
        <w:spacing w:line="360" w:lineRule="auto"/>
        <w:jc w:val="both"/>
        <w:rPr>
          <w:color w:val="000000"/>
          <w:sz w:val="26"/>
          <w:szCs w:val="26"/>
        </w:rPr>
      </w:pPr>
      <w:r w:rsidRPr="00CC5586">
        <w:rPr>
          <w:color w:val="000000"/>
          <w:sz w:val="26"/>
          <w:szCs w:val="26"/>
        </w:rPr>
        <w:t xml:space="preserve">- по счету </w:t>
      </w:r>
      <w:r>
        <w:rPr>
          <w:color w:val="000000"/>
          <w:sz w:val="26"/>
          <w:szCs w:val="26"/>
        </w:rPr>
        <w:t>1</w:t>
      </w:r>
      <w:r w:rsidRPr="00CC5586">
        <w:rPr>
          <w:color w:val="000000"/>
          <w:sz w:val="26"/>
          <w:szCs w:val="26"/>
        </w:rPr>
        <w:t>30310000 «</w:t>
      </w:r>
      <w:r w:rsidRPr="00CC5586">
        <w:rPr>
          <w:snapToGrid w:val="0"/>
          <w:sz w:val="26"/>
          <w:szCs w:val="26"/>
        </w:rPr>
        <w:t>Расчеты по страховым взносам на обязательное пенсионное страхование на выплату страховой части трудовой пенсии</w:t>
      </w:r>
      <w:r w:rsidRPr="00CC5586">
        <w:rPr>
          <w:color w:val="000000"/>
          <w:sz w:val="26"/>
          <w:szCs w:val="26"/>
        </w:rPr>
        <w:t xml:space="preserve">» - </w:t>
      </w:r>
      <w:r>
        <w:rPr>
          <w:color w:val="000000"/>
          <w:sz w:val="26"/>
          <w:szCs w:val="26"/>
        </w:rPr>
        <w:t>405</w:t>
      </w:r>
      <w:r w:rsidRPr="00CC5586">
        <w:rPr>
          <w:color w:val="000000"/>
          <w:sz w:val="26"/>
          <w:szCs w:val="26"/>
        </w:rPr>
        <w:t xml:space="preserve"> тыс. рублей.</w:t>
      </w:r>
    </w:p>
    <w:p w:rsidR="00433F0D" w:rsidRDefault="00433F0D" w:rsidP="004F3AB7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1464FB">
        <w:rPr>
          <w:bCs/>
          <w:sz w:val="26"/>
          <w:szCs w:val="26"/>
          <w:u w:val="single"/>
          <w:bdr w:val="none" w:sz="0" w:space="0" w:color="auto" w:frame="1"/>
        </w:rPr>
        <w:t>Дебиторская задолженность</w:t>
      </w:r>
      <w:r w:rsidRPr="00976E6A">
        <w:rPr>
          <w:bCs/>
          <w:sz w:val="26"/>
          <w:szCs w:val="26"/>
          <w:bdr w:val="none" w:sz="0" w:space="0" w:color="auto" w:frame="1"/>
        </w:rPr>
        <w:t xml:space="preserve"> на конец отчетного периода обозначена в сумме  </w:t>
      </w:r>
      <w:r>
        <w:rPr>
          <w:bCs/>
          <w:sz w:val="26"/>
          <w:szCs w:val="26"/>
          <w:bdr w:val="none" w:sz="0" w:space="0" w:color="auto" w:frame="1"/>
        </w:rPr>
        <w:t>41,7</w:t>
      </w:r>
      <w:r w:rsidRPr="00976E6A">
        <w:rPr>
          <w:bCs/>
          <w:sz w:val="26"/>
          <w:szCs w:val="26"/>
          <w:bdr w:val="none" w:sz="0" w:space="0" w:color="auto" w:frame="1"/>
        </w:rPr>
        <w:t xml:space="preserve"> тыс. рублей:</w:t>
      </w:r>
    </w:p>
    <w:p w:rsidR="00433F0D" w:rsidRPr="000D095B" w:rsidRDefault="00433F0D" w:rsidP="004F3AB7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0D095B">
        <w:rPr>
          <w:bCs/>
          <w:sz w:val="26"/>
          <w:szCs w:val="26"/>
          <w:bdr w:val="none" w:sz="0" w:space="0" w:color="auto" w:frame="1"/>
        </w:rPr>
        <w:t>- по счету 020621000 «</w:t>
      </w:r>
      <w:r w:rsidRPr="000D095B">
        <w:rPr>
          <w:bCs/>
          <w:color w:val="000000"/>
          <w:sz w:val="26"/>
          <w:szCs w:val="26"/>
        </w:rPr>
        <w:t>Расчеты по авансам по услугам связи</w:t>
      </w:r>
      <w:r w:rsidRPr="000D095B">
        <w:rPr>
          <w:bCs/>
          <w:sz w:val="26"/>
          <w:szCs w:val="26"/>
          <w:bdr w:val="none" w:sz="0" w:space="0" w:color="auto" w:frame="1"/>
        </w:rPr>
        <w:t>» - 1,5 тыс. рублей, авансовый платеж за услуги связи ООО «Ростелеком»,</w:t>
      </w:r>
    </w:p>
    <w:p w:rsidR="00433F0D" w:rsidRPr="000F60A8" w:rsidRDefault="00433F0D" w:rsidP="004F3AB7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0F60A8">
        <w:rPr>
          <w:bCs/>
          <w:sz w:val="26"/>
          <w:szCs w:val="26"/>
          <w:bdr w:val="none" w:sz="0" w:space="0" w:color="auto" w:frame="1"/>
        </w:rPr>
        <w:t>- по счету 020623000 «</w:t>
      </w:r>
      <w:r w:rsidRPr="000F60A8">
        <w:rPr>
          <w:bCs/>
          <w:color w:val="000000"/>
          <w:sz w:val="26"/>
          <w:szCs w:val="26"/>
        </w:rPr>
        <w:t>Расчеты по авансам по коммунальным услугам</w:t>
      </w:r>
      <w:r w:rsidRPr="000F60A8">
        <w:rPr>
          <w:bCs/>
          <w:sz w:val="26"/>
          <w:szCs w:val="26"/>
          <w:bdr w:val="none" w:sz="0" w:space="0" w:color="auto" w:frame="1"/>
        </w:rPr>
        <w:t>» - 8,8 тыс. рублей, авансовый платеж за электроэнергию ООО «Дальэнерго»,</w:t>
      </w:r>
    </w:p>
    <w:p w:rsidR="00433F0D" w:rsidRPr="000F60A8" w:rsidRDefault="00433F0D" w:rsidP="004F3AB7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0F60A8">
        <w:rPr>
          <w:bCs/>
          <w:sz w:val="26"/>
          <w:szCs w:val="26"/>
          <w:bdr w:val="none" w:sz="0" w:space="0" w:color="auto" w:frame="1"/>
        </w:rPr>
        <w:t>- по счету 030302000 «</w:t>
      </w:r>
      <w:r w:rsidRPr="000F60A8">
        <w:rPr>
          <w:snapToGrid w:val="0"/>
          <w:sz w:val="26"/>
          <w:szCs w:val="26"/>
        </w:rPr>
        <w:t>Расчеты по страховым взносам на обязательное социальное страхование на случай временной нетрудоспособности и в связи с материнством</w:t>
      </w:r>
      <w:r w:rsidRPr="000F60A8">
        <w:rPr>
          <w:bCs/>
          <w:sz w:val="26"/>
          <w:szCs w:val="26"/>
          <w:bdr w:val="none" w:sz="0" w:space="0" w:color="auto" w:frame="1"/>
        </w:rPr>
        <w:t>» - 31,3 тыс. рублей, возмещение,</w:t>
      </w:r>
    </w:p>
    <w:p w:rsidR="00433F0D" w:rsidRPr="005E2873" w:rsidRDefault="00433F0D" w:rsidP="004F3AB7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2873">
        <w:rPr>
          <w:bCs/>
          <w:sz w:val="26"/>
          <w:szCs w:val="26"/>
          <w:bdr w:val="none" w:sz="0" w:space="0" w:color="auto" w:frame="1"/>
        </w:rPr>
        <w:t>- по счету 030306000 «</w:t>
      </w:r>
      <w:r w:rsidRPr="005E2873">
        <w:rPr>
          <w:snapToGrid w:val="0"/>
          <w:sz w:val="26"/>
          <w:szCs w:val="26"/>
        </w:rPr>
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</w:r>
      <w:r w:rsidRPr="005E2873">
        <w:rPr>
          <w:bCs/>
          <w:sz w:val="26"/>
          <w:szCs w:val="26"/>
          <w:bdr w:val="none" w:sz="0" w:space="0" w:color="auto" w:frame="1"/>
        </w:rPr>
        <w:t>» - 0,02 тыс. рублей, предоплата,</w:t>
      </w:r>
    </w:p>
    <w:p w:rsidR="00433F0D" w:rsidRPr="005E2873" w:rsidRDefault="00433F0D" w:rsidP="004F3AB7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E2873">
        <w:rPr>
          <w:bCs/>
          <w:sz w:val="26"/>
          <w:szCs w:val="26"/>
          <w:bdr w:val="none" w:sz="0" w:space="0" w:color="auto" w:frame="1"/>
        </w:rPr>
        <w:t>- по счету 030311000 «</w:t>
      </w:r>
      <w:r w:rsidRPr="005E2873">
        <w:rPr>
          <w:snapToGrid w:val="0"/>
          <w:sz w:val="26"/>
          <w:szCs w:val="26"/>
        </w:rPr>
        <w:t>Расчеты по страховым взносам на обязательное пенсионное страхование на выплату накопительной части трудовой пенсии</w:t>
      </w:r>
      <w:r w:rsidRPr="005E2873">
        <w:rPr>
          <w:bCs/>
          <w:sz w:val="26"/>
          <w:szCs w:val="26"/>
          <w:bdr w:val="none" w:sz="0" w:space="0" w:color="auto" w:frame="1"/>
        </w:rPr>
        <w:t>» - 0,09 тыс. рублей.</w:t>
      </w:r>
    </w:p>
    <w:p w:rsidR="00433F0D" w:rsidRDefault="00433F0D" w:rsidP="004F3AB7">
      <w:pPr>
        <w:pStyle w:val="ListParagraph"/>
        <w:spacing w:line="360" w:lineRule="auto"/>
        <w:ind w:left="0" w:firstLine="708"/>
        <w:jc w:val="both"/>
        <w:rPr>
          <w:sz w:val="26"/>
          <w:szCs w:val="26"/>
        </w:rPr>
      </w:pPr>
      <w:r w:rsidRPr="005E2873">
        <w:rPr>
          <w:sz w:val="26"/>
          <w:szCs w:val="26"/>
        </w:rPr>
        <w:t>Данная задолженность является текущей, просроченной задолженности нет.</w:t>
      </w:r>
    </w:p>
    <w:p w:rsidR="00433F0D" w:rsidRPr="0059035B" w:rsidRDefault="00433F0D" w:rsidP="00000169">
      <w:pPr>
        <w:pStyle w:val="ListParagraph"/>
        <w:spacing w:line="360" w:lineRule="auto"/>
        <w:ind w:left="0" w:firstLine="708"/>
        <w:jc w:val="both"/>
        <w:rPr>
          <w:sz w:val="26"/>
          <w:szCs w:val="26"/>
        </w:rPr>
      </w:pPr>
      <w:r w:rsidRPr="0038400D">
        <w:rPr>
          <w:sz w:val="26"/>
          <w:szCs w:val="26"/>
        </w:rPr>
        <w:t>Объемы дебиторской и кредиторской задолженности, отраженные в Балансе, тождественны аналогичным показателям, указанным в Сведениях по дебиторской и кредиторской задолженности (ф.0503169).</w:t>
      </w:r>
      <w:r w:rsidRPr="0059035B">
        <w:rPr>
          <w:sz w:val="26"/>
          <w:szCs w:val="26"/>
        </w:rPr>
        <w:t xml:space="preserve"> </w:t>
      </w:r>
    </w:p>
    <w:p w:rsidR="00433F0D" w:rsidRDefault="00433F0D" w:rsidP="00B66B99">
      <w:pPr>
        <w:pStyle w:val="ListParagraph"/>
        <w:ind w:left="0" w:firstLine="708"/>
        <w:jc w:val="both"/>
        <w:rPr>
          <w:sz w:val="26"/>
          <w:szCs w:val="26"/>
        </w:rPr>
      </w:pPr>
    </w:p>
    <w:p w:rsidR="00433F0D" w:rsidRPr="003259D9" w:rsidRDefault="00433F0D" w:rsidP="00EB15B7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3259D9">
        <w:rPr>
          <w:b/>
          <w:bCs/>
          <w:sz w:val="26"/>
          <w:szCs w:val="26"/>
          <w:bdr w:val="none" w:sz="0" w:space="0" w:color="auto" w:frame="1"/>
        </w:rPr>
        <w:t>Анализ степени полноты бюджетной отчетности, ее соответствие требованиям нормативных правовых актов</w:t>
      </w:r>
      <w:r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3259D9">
        <w:rPr>
          <w:b/>
          <w:bCs/>
          <w:sz w:val="26"/>
          <w:szCs w:val="26"/>
          <w:bdr w:val="none" w:sz="0" w:space="0" w:color="auto" w:frame="1"/>
        </w:rPr>
        <w:t>по составу и содержанию.</w:t>
      </w:r>
    </w:p>
    <w:p w:rsidR="00433F0D" w:rsidRPr="003259D9" w:rsidRDefault="00433F0D" w:rsidP="00EB15B7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3259D9">
        <w:rPr>
          <w:b/>
          <w:bCs/>
          <w:sz w:val="26"/>
          <w:szCs w:val="26"/>
          <w:bdr w:val="none" w:sz="0" w:space="0" w:color="auto" w:frame="1"/>
        </w:rPr>
        <w:t>Проверка внутренней согласованности форм бюджетной отчетности</w:t>
      </w:r>
    </w:p>
    <w:p w:rsidR="00433F0D" w:rsidRDefault="00433F0D" w:rsidP="00EB15B7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3259D9">
        <w:rPr>
          <w:b/>
          <w:bCs/>
          <w:sz w:val="26"/>
          <w:szCs w:val="26"/>
          <w:bdr w:val="none" w:sz="0" w:space="0" w:color="auto" w:frame="1"/>
        </w:rPr>
        <w:t>и достоверности показателей</w:t>
      </w:r>
    </w:p>
    <w:p w:rsidR="00433F0D" w:rsidRPr="003259D9" w:rsidRDefault="00433F0D" w:rsidP="00EB15B7">
      <w:pPr>
        <w:jc w:val="center"/>
        <w:rPr>
          <w:b/>
          <w:bCs/>
          <w:sz w:val="26"/>
          <w:szCs w:val="26"/>
          <w:bdr w:val="none" w:sz="0" w:space="0" w:color="auto" w:frame="1"/>
        </w:rPr>
      </w:pPr>
    </w:p>
    <w:p w:rsidR="00433F0D" w:rsidRPr="0070755C" w:rsidRDefault="00433F0D" w:rsidP="00EB15B7">
      <w:pPr>
        <w:spacing w:line="360" w:lineRule="auto"/>
        <w:jc w:val="both"/>
        <w:rPr>
          <w:bCs/>
          <w:sz w:val="26"/>
          <w:szCs w:val="26"/>
          <w:highlight w:val="yellow"/>
          <w:bdr w:val="none" w:sz="0" w:space="0" w:color="auto" w:frame="1"/>
        </w:rPr>
      </w:pPr>
      <w:r w:rsidRPr="003259D9">
        <w:rPr>
          <w:bCs/>
          <w:sz w:val="26"/>
          <w:szCs w:val="26"/>
          <w:bdr w:val="none" w:sz="0" w:space="0" w:color="auto" w:frame="1"/>
        </w:rPr>
        <w:t xml:space="preserve"> </w:t>
      </w:r>
      <w:r w:rsidRPr="003259D9">
        <w:rPr>
          <w:bCs/>
          <w:sz w:val="26"/>
          <w:szCs w:val="26"/>
          <w:bdr w:val="none" w:sz="0" w:space="0" w:color="auto" w:frame="1"/>
        </w:rPr>
        <w:tab/>
        <w:t xml:space="preserve">Формирование сводной бюджетной отчетности осуществлялось Администрацией </w:t>
      </w:r>
      <w:r>
        <w:rPr>
          <w:bCs/>
          <w:sz w:val="26"/>
          <w:szCs w:val="26"/>
          <w:bdr w:val="none" w:sz="0" w:space="0" w:color="auto" w:frame="1"/>
        </w:rPr>
        <w:t>Веденкинског</w:t>
      </w:r>
      <w:r w:rsidRPr="003259D9">
        <w:rPr>
          <w:bCs/>
          <w:sz w:val="26"/>
          <w:szCs w:val="26"/>
          <w:bdr w:val="none" w:sz="0" w:space="0" w:color="auto" w:frame="1"/>
        </w:rPr>
        <w:t>о сельского поселения  с использованием программного продукта  «Бюджет-КС». Сводная отчетность в режиме «On-Line» направлена в управление финансов администрации Дальнереченского муниципального района.</w:t>
      </w:r>
    </w:p>
    <w:p w:rsidR="00433F0D" w:rsidRDefault="00433F0D" w:rsidP="00EB15B7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В</w:t>
      </w:r>
      <w:r w:rsidRPr="00647C94">
        <w:rPr>
          <w:bCs/>
          <w:sz w:val="26"/>
          <w:szCs w:val="26"/>
          <w:bdr w:val="none" w:sz="0" w:space="0" w:color="auto" w:frame="1"/>
        </w:rPr>
        <w:t xml:space="preserve"> соответствии с п. 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23.12.2010 № 191н «Об утверждении инструкции о порядке составления и представления годовой, квартальной и месячной отчетности об исполнении </w:t>
      </w:r>
      <w:r w:rsidRPr="00993E4F">
        <w:rPr>
          <w:bCs/>
          <w:sz w:val="26"/>
          <w:szCs w:val="26"/>
          <w:bdr w:val="none" w:sz="0" w:space="0" w:color="auto" w:frame="1"/>
        </w:rPr>
        <w:t>бюджетов бюджетной системы Российской Федерации» (далее Инструкция № 191н)</w:t>
      </w:r>
      <w:r>
        <w:rPr>
          <w:bCs/>
          <w:sz w:val="26"/>
          <w:szCs w:val="26"/>
          <w:bdr w:val="none" w:sz="0" w:space="0" w:color="auto" w:frame="1"/>
        </w:rPr>
        <w:t xml:space="preserve"> п</w:t>
      </w:r>
      <w:r w:rsidRPr="00647C94">
        <w:rPr>
          <w:bCs/>
          <w:sz w:val="26"/>
          <w:szCs w:val="26"/>
          <w:bdr w:val="none" w:sz="0" w:space="0" w:color="auto" w:frame="1"/>
        </w:rPr>
        <w:t xml:space="preserve">редоставленная сводная бюджетная отчетность Администрации Веденкинского сельского поселения подписана </w:t>
      </w:r>
      <w:r>
        <w:rPr>
          <w:bCs/>
          <w:sz w:val="26"/>
          <w:szCs w:val="26"/>
          <w:bdr w:val="none" w:sz="0" w:space="0" w:color="auto" w:frame="1"/>
        </w:rPr>
        <w:t>факсимильной подписью г</w:t>
      </w:r>
      <w:r w:rsidRPr="00647C94">
        <w:rPr>
          <w:bCs/>
          <w:sz w:val="26"/>
          <w:szCs w:val="26"/>
          <w:bdr w:val="none" w:sz="0" w:space="0" w:color="auto" w:frame="1"/>
        </w:rPr>
        <w:t>лав</w:t>
      </w:r>
      <w:r>
        <w:rPr>
          <w:bCs/>
          <w:sz w:val="26"/>
          <w:szCs w:val="26"/>
          <w:bdr w:val="none" w:sz="0" w:space="0" w:color="auto" w:frame="1"/>
        </w:rPr>
        <w:t>ы</w:t>
      </w:r>
      <w:r w:rsidRPr="00647C94">
        <w:rPr>
          <w:bCs/>
          <w:sz w:val="26"/>
          <w:szCs w:val="26"/>
          <w:bdr w:val="none" w:sz="0" w:space="0" w:color="auto" w:frame="1"/>
        </w:rPr>
        <w:t xml:space="preserve"> Веденкинского сельского поселения Шевляков</w:t>
      </w:r>
      <w:r>
        <w:rPr>
          <w:bCs/>
          <w:sz w:val="26"/>
          <w:szCs w:val="26"/>
          <w:bdr w:val="none" w:sz="0" w:space="0" w:color="auto" w:frame="1"/>
        </w:rPr>
        <w:t>а</w:t>
      </w:r>
      <w:r w:rsidRPr="00647C94">
        <w:rPr>
          <w:bCs/>
          <w:sz w:val="26"/>
          <w:szCs w:val="26"/>
          <w:bdr w:val="none" w:sz="0" w:space="0" w:color="auto" w:frame="1"/>
        </w:rPr>
        <w:t xml:space="preserve"> О.Д., главным бухгалтером Соколовой Г.А. </w:t>
      </w:r>
      <w:r w:rsidRPr="00CA3C54">
        <w:rPr>
          <w:rStyle w:val="apple-converted-space"/>
          <w:color w:val="000000"/>
          <w:sz w:val="26"/>
          <w:szCs w:val="26"/>
        </w:rPr>
        <w:t> </w:t>
      </w:r>
      <w:r w:rsidRPr="00CA3C54">
        <w:rPr>
          <w:sz w:val="26"/>
          <w:szCs w:val="26"/>
        </w:rPr>
        <w:t>Согласно п. 2 ст. 160 Г</w:t>
      </w:r>
      <w:r>
        <w:rPr>
          <w:sz w:val="26"/>
          <w:szCs w:val="26"/>
        </w:rPr>
        <w:t>ражданского кодекса</w:t>
      </w:r>
      <w:r w:rsidRPr="00CA3C54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оссийской </w:t>
      </w:r>
      <w:r w:rsidRPr="00CA3C54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CA3C54">
        <w:rPr>
          <w:sz w:val="26"/>
          <w:szCs w:val="26"/>
        </w:rPr>
        <w:t xml:space="preserve"> использование при совершении сделок факсимильного воспроизведения подписи с помощью средств механического или иного копирования, электронно-цифровой подписи либо другого аналога собственноручной подписи допускается в случаях и порядке, предусмотренных законом, иными нормативно-правовыми актами или соглашением сторон. В настоящее время в РФ отсутствует закон о факсимильном воспроизведении подписи, следовательно, при взаимодействии со своими контрагентами его использование нужно устанавливать по взаимному согласию. Таким образом, использовать факсимильное воспроизведение подписи возможно, только если это прямо предусмотрено в нормативном акте.</w:t>
      </w:r>
    </w:p>
    <w:p w:rsidR="00433F0D" w:rsidRPr="00993E4F" w:rsidRDefault="00433F0D" w:rsidP="00EB15B7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993E4F">
        <w:rPr>
          <w:bCs/>
          <w:sz w:val="26"/>
          <w:szCs w:val="26"/>
          <w:bdr w:val="none" w:sz="0" w:space="0" w:color="auto" w:frame="1"/>
        </w:rPr>
        <w:t>В соответствии  с Положением о бюджетном процессе в Веденкинском сельском поселении Администрация поселения, как главный администратор средств бюджета, бюджетную отчетность, включающую в себя формы документов, определенные   бюджетным законодательством, предоставила в управление финансов администрации Дальнереченского муниципального района с нарушением установленного срока (графиком сдачи бюджетной отчетности за 2015 год Администрации Веде</w:t>
      </w:r>
      <w:r>
        <w:rPr>
          <w:bCs/>
          <w:sz w:val="26"/>
          <w:szCs w:val="26"/>
          <w:bdr w:val="none" w:sz="0" w:space="0" w:color="auto" w:frame="1"/>
        </w:rPr>
        <w:t>н</w:t>
      </w:r>
      <w:r w:rsidRPr="00993E4F">
        <w:rPr>
          <w:bCs/>
          <w:sz w:val="26"/>
          <w:szCs w:val="26"/>
          <w:bdr w:val="none" w:sz="0" w:space="0" w:color="auto" w:frame="1"/>
        </w:rPr>
        <w:t>кинского сельского поселения определен срок 19.01.2016г., фактически отчетность предоставлена позже (различные формы в разные даты)). При формировании отчета за 2015 год дополнительные формы бюджетной отчетности для Администрации поселения не устанавливались.</w:t>
      </w:r>
    </w:p>
    <w:p w:rsidR="00433F0D" w:rsidRPr="00993E4F" w:rsidRDefault="00433F0D" w:rsidP="00EB15B7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993E4F">
        <w:rPr>
          <w:bCs/>
          <w:sz w:val="26"/>
          <w:szCs w:val="26"/>
          <w:bdr w:val="none" w:sz="0" w:space="0" w:color="auto" w:frame="1"/>
        </w:rPr>
        <w:t>Проверка бюджетной отчетности Администрации поселения показала, что данные вступительных балансов на начало года соответствуют аналогичным показателям на конец предыдущего года.</w:t>
      </w:r>
    </w:p>
    <w:p w:rsidR="00433F0D" w:rsidRPr="007A0E36" w:rsidRDefault="00433F0D" w:rsidP="00EB15B7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7A0E36">
        <w:rPr>
          <w:bCs/>
          <w:sz w:val="26"/>
          <w:szCs w:val="26"/>
          <w:bdr w:val="none" w:sz="0" w:space="0" w:color="auto" w:frame="1"/>
        </w:rPr>
        <w:t>При проверке полноты заполнения форм бюджетной отчетности установлено:</w:t>
      </w:r>
    </w:p>
    <w:p w:rsidR="00433F0D" w:rsidRPr="009D2E5F" w:rsidRDefault="00433F0D" w:rsidP="00EB15B7">
      <w:pPr>
        <w:spacing w:line="360" w:lineRule="auto"/>
        <w:ind w:firstLine="708"/>
        <w:jc w:val="both"/>
        <w:rPr>
          <w:sz w:val="26"/>
          <w:szCs w:val="26"/>
          <w:lang w:eastAsia="en-US"/>
        </w:rPr>
      </w:pPr>
      <w:r w:rsidRPr="009D2E5F">
        <w:rPr>
          <w:sz w:val="26"/>
          <w:szCs w:val="26"/>
        </w:rPr>
        <w:t xml:space="preserve">Согласно п.114 Инструкции №191н </w:t>
      </w:r>
      <w:r w:rsidRPr="009D2E5F">
        <w:rPr>
          <w:sz w:val="26"/>
          <w:szCs w:val="26"/>
          <w:lang w:eastAsia="en-US"/>
        </w:rPr>
        <w:t>Баланс (</w:t>
      </w:r>
      <w:hyperlink w:anchor="sub_503120" w:history="1">
        <w:r w:rsidRPr="009D2E5F">
          <w:rPr>
            <w:sz w:val="26"/>
            <w:szCs w:val="26"/>
            <w:lang w:eastAsia="en-US"/>
          </w:rPr>
          <w:t>ф. 0503120</w:t>
        </w:r>
      </w:hyperlink>
      <w:r w:rsidRPr="009D2E5F">
        <w:rPr>
          <w:sz w:val="26"/>
          <w:szCs w:val="26"/>
          <w:lang w:eastAsia="en-US"/>
        </w:rPr>
        <w:t>) формируется на основании сводного Баланса (</w:t>
      </w:r>
      <w:hyperlink w:anchor="sub_503130" w:history="1">
        <w:r w:rsidRPr="009D2E5F">
          <w:rPr>
            <w:sz w:val="26"/>
            <w:szCs w:val="26"/>
            <w:lang w:eastAsia="en-US"/>
          </w:rPr>
          <w:t>ф. 0503130</w:t>
        </w:r>
      </w:hyperlink>
      <w:r w:rsidRPr="009D2E5F">
        <w:rPr>
          <w:sz w:val="26"/>
          <w:szCs w:val="26"/>
          <w:lang w:eastAsia="en-US"/>
        </w:rPr>
        <w:t>), сформированного финансовым органом, и сводного годового Баланса (</w:t>
      </w:r>
      <w:hyperlink w:anchor="sub_503140" w:history="1">
        <w:r w:rsidRPr="009D2E5F">
          <w:rPr>
            <w:sz w:val="26"/>
            <w:szCs w:val="26"/>
            <w:lang w:eastAsia="en-US"/>
          </w:rPr>
          <w:t>ф. 0503140</w:t>
        </w:r>
      </w:hyperlink>
      <w:r w:rsidRPr="009D2E5F">
        <w:rPr>
          <w:sz w:val="26"/>
          <w:szCs w:val="26"/>
          <w:lang w:eastAsia="en-US"/>
        </w:rPr>
        <w:t>) путем объединения показателей по строкам и графам отчетов, с одновременным исключением взаимосвязанных показателей.</w:t>
      </w:r>
    </w:p>
    <w:p w:rsidR="00433F0D" w:rsidRPr="00E6087A" w:rsidRDefault="00433F0D" w:rsidP="00EB15B7">
      <w:pPr>
        <w:spacing w:line="360" w:lineRule="auto"/>
        <w:ind w:firstLine="708"/>
        <w:jc w:val="both"/>
        <w:rPr>
          <w:sz w:val="26"/>
          <w:szCs w:val="26"/>
        </w:rPr>
      </w:pPr>
      <w:r w:rsidRPr="00E6087A">
        <w:rPr>
          <w:sz w:val="26"/>
          <w:szCs w:val="26"/>
        </w:rPr>
        <w:t xml:space="preserve">Для проверки достоверности составления Баланса исполнения (ф.0503120) были использованы показатели форм баланса (ф.0503130) ГАБС и показатели формы Баланса по поступлениям и выбытиям бюджетных средств (ф.0503140) с учетом особенностей, установленных абз.2 п. 114 Инструкции №191н. В ходе проверки были выявлены расхождения: </w:t>
      </w:r>
    </w:p>
    <w:p w:rsidR="00433F0D" w:rsidRPr="00E6087A" w:rsidRDefault="00433F0D" w:rsidP="00EB15B7">
      <w:pPr>
        <w:pStyle w:val="ListParagraph"/>
        <w:spacing w:line="360" w:lineRule="auto"/>
        <w:ind w:left="0"/>
        <w:jc w:val="both"/>
        <w:rPr>
          <w:sz w:val="26"/>
          <w:szCs w:val="26"/>
        </w:rPr>
      </w:pPr>
      <w:r w:rsidRPr="00E6087A">
        <w:rPr>
          <w:sz w:val="26"/>
          <w:szCs w:val="26"/>
        </w:rPr>
        <w:t>- строка 800 гр. 6;7;8 формы 0503120 не соответствует стр. 800 гр. 6;7;8 ф. 0503140.</w:t>
      </w:r>
    </w:p>
    <w:p w:rsidR="00433F0D" w:rsidRPr="00B90744" w:rsidRDefault="00433F0D" w:rsidP="00E31B5D">
      <w:pPr>
        <w:jc w:val="center"/>
        <w:rPr>
          <w:b/>
          <w:sz w:val="16"/>
          <w:szCs w:val="16"/>
        </w:rPr>
      </w:pPr>
    </w:p>
    <w:p w:rsidR="00433F0D" w:rsidRDefault="00433F0D" w:rsidP="00E31B5D">
      <w:pPr>
        <w:jc w:val="center"/>
        <w:rPr>
          <w:b/>
          <w:sz w:val="26"/>
          <w:szCs w:val="26"/>
        </w:rPr>
      </w:pPr>
      <w:r w:rsidRPr="004F3AB7">
        <w:rPr>
          <w:b/>
          <w:sz w:val="26"/>
          <w:szCs w:val="26"/>
        </w:rPr>
        <w:t>ВЫВОДЫ</w:t>
      </w:r>
    </w:p>
    <w:p w:rsidR="00433F0D" w:rsidRPr="004F3AB7" w:rsidRDefault="00433F0D" w:rsidP="00E31B5D">
      <w:pPr>
        <w:jc w:val="center"/>
        <w:rPr>
          <w:b/>
          <w:sz w:val="26"/>
          <w:szCs w:val="26"/>
        </w:rPr>
      </w:pPr>
    </w:p>
    <w:p w:rsidR="00433F0D" w:rsidRDefault="00433F0D" w:rsidP="006559A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4F3AB7">
        <w:rPr>
          <w:b/>
          <w:color w:val="242424"/>
          <w:sz w:val="26"/>
          <w:szCs w:val="26"/>
        </w:rPr>
        <w:t>1.</w:t>
      </w:r>
      <w:r w:rsidRPr="004F3AB7">
        <w:rPr>
          <w:color w:val="242424"/>
          <w:sz w:val="26"/>
          <w:szCs w:val="26"/>
        </w:rPr>
        <w:t xml:space="preserve"> Годовая бюджетная отчетность за 2015 год  ГАБС администрации Веденкинского сельского поселения составлена с учетом требований ст.ст.264.1, 264.2 БК РФ, по формам, пред</w:t>
      </w:r>
      <w:r>
        <w:rPr>
          <w:color w:val="242424"/>
          <w:sz w:val="26"/>
          <w:szCs w:val="26"/>
        </w:rPr>
        <w:t xml:space="preserve">усмотренным Инструкцией № 191н, </w:t>
      </w:r>
      <w:r w:rsidRPr="006559AE">
        <w:rPr>
          <w:bCs/>
          <w:sz w:val="26"/>
          <w:szCs w:val="26"/>
          <w:bdr w:val="none" w:sz="0" w:space="0" w:color="auto" w:frame="1"/>
        </w:rPr>
        <w:t>показатели, приведенные в формах бюджетной отчетности, соответствуют данным Главной книги, оборотам и остаткам  регистров аналитического учета.</w:t>
      </w:r>
    </w:p>
    <w:p w:rsidR="00433F0D" w:rsidRPr="004F3AB7" w:rsidRDefault="00433F0D" w:rsidP="006559AE">
      <w:pPr>
        <w:spacing w:line="360" w:lineRule="auto"/>
        <w:ind w:firstLine="708"/>
        <w:jc w:val="both"/>
        <w:rPr>
          <w:color w:val="242424"/>
          <w:sz w:val="26"/>
          <w:szCs w:val="26"/>
        </w:rPr>
      </w:pPr>
      <w:r w:rsidRPr="004F3AB7">
        <w:rPr>
          <w:b/>
          <w:color w:val="242424"/>
          <w:sz w:val="26"/>
          <w:szCs w:val="26"/>
        </w:rPr>
        <w:t>2.</w:t>
      </w:r>
      <w:r>
        <w:rPr>
          <w:b/>
          <w:color w:val="242424"/>
          <w:sz w:val="26"/>
          <w:szCs w:val="26"/>
        </w:rPr>
        <w:t xml:space="preserve"> </w:t>
      </w:r>
      <w:r w:rsidRPr="004F3AB7">
        <w:rPr>
          <w:color w:val="242424"/>
          <w:sz w:val="26"/>
          <w:szCs w:val="26"/>
        </w:rPr>
        <w:t>Годовая бюджетная отчетность за 2015 год позволяет проанализировать финансовое положение и результаты деятельности администрации Веденкинского сельского поселения</w:t>
      </w:r>
      <w:r>
        <w:rPr>
          <w:color w:val="242424"/>
          <w:sz w:val="26"/>
          <w:szCs w:val="26"/>
        </w:rPr>
        <w:t>,</w:t>
      </w:r>
      <w:r w:rsidRPr="004F3AB7">
        <w:rPr>
          <w:color w:val="242424"/>
          <w:sz w:val="26"/>
          <w:szCs w:val="26"/>
        </w:rPr>
        <w:t xml:space="preserve"> подтвердить правильность составления представленных форм.</w:t>
      </w:r>
    </w:p>
    <w:p w:rsidR="00433F0D" w:rsidRDefault="00433F0D" w:rsidP="006559AE">
      <w:pPr>
        <w:spacing w:line="360" w:lineRule="auto"/>
        <w:ind w:firstLine="708"/>
        <w:jc w:val="both"/>
        <w:rPr>
          <w:color w:val="242424"/>
          <w:sz w:val="26"/>
          <w:szCs w:val="26"/>
        </w:rPr>
      </w:pPr>
      <w:r w:rsidRPr="004F3AB7">
        <w:rPr>
          <w:b/>
          <w:color w:val="242424"/>
          <w:sz w:val="26"/>
          <w:szCs w:val="26"/>
        </w:rPr>
        <w:t>3.</w:t>
      </w:r>
      <w:r>
        <w:rPr>
          <w:b/>
          <w:color w:val="242424"/>
          <w:sz w:val="26"/>
          <w:szCs w:val="26"/>
        </w:rPr>
        <w:t xml:space="preserve"> </w:t>
      </w:r>
      <w:r w:rsidRPr="00405A44">
        <w:rPr>
          <w:color w:val="242424"/>
          <w:sz w:val="26"/>
          <w:szCs w:val="26"/>
        </w:rPr>
        <w:t>П</w:t>
      </w:r>
      <w:r w:rsidRPr="004F3AB7">
        <w:rPr>
          <w:color w:val="242424"/>
          <w:sz w:val="26"/>
          <w:szCs w:val="26"/>
        </w:rPr>
        <w:t>роверкой годовой бюджетной отчетности Администрации Веденкинского сельского поселения за 2015 год подтверждена полнота и достоверность представленного отчета.</w:t>
      </w:r>
    </w:p>
    <w:p w:rsidR="00433F0D" w:rsidRPr="006559AE" w:rsidRDefault="00433F0D" w:rsidP="006559A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6559AE">
        <w:rPr>
          <w:b/>
          <w:bCs/>
          <w:sz w:val="26"/>
          <w:szCs w:val="26"/>
          <w:bdr w:val="none" w:sz="0" w:space="0" w:color="auto" w:frame="1"/>
        </w:rPr>
        <w:t>4.</w:t>
      </w:r>
      <w:r w:rsidRPr="006559AE">
        <w:rPr>
          <w:bCs/>
          <w:sz w:val="26"/>
          <w:szCs w:val="26"/>
          <w:bdr w:val="none" w:sz="0" w:space="0" w:color="auto" w:frame="1"/>
        </w:rPr>
        <w:t xml:space="preserve"> Инвентаризация имущества и финансовых обязательств проведена в полном объеме.</w:t>
      </w:r>
    </w:p>
    <w:p w:rsidR="00433F0D" w:rsidRPr="00BE009F" w:rsidRDefault="00433F0D" w:rsidP="00BE009F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BE009F">
        <w:rPr>
          <w:color w:val="000000"/>
          <w:sz w:val="26"/>
          <w:szCs w:val="26"/>
        </w:rPr>
        <w:t xml:space="preserve">При этом проверкой выявлены следующие </w:t>
      </w:r>
      <w:r w:rsidRPr="007F162A">
        <w:rPr>
          <w:b/>
          <w:color w:val="000000"/>
          <w:sz w:val="26"/>
          <w:szCs w:val="26"/>
        </w:rPr>
        <w:t>нарушения и замечания</w:t>
      </w:r>
      <w:r w:rsidRPr="00BE009F">
        <w:rPr>
          <w:color w:val="000000"/>
          <w:sz w:val="26"/>
          <w:szCs w:val="26"/>
        </w:rPr>
        <w:t>:</w:t>
      </w:r>
    </w:p>
    <w:p w:rsidR="00433F0D" w:rsidRDefault="00433F0D" w:rsidP="006559A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6559AE">
        <w:rPr>
          <w:b/>
          <w:bCs/>
          <w:sz w:val="26"/>
          <w:szCs w:val="26"/>
          <w:bdr w:val="none" w:sz="0" w:space="0" w:color="auto" w:frame="1"/>
        </w:rPr>
        <w:t>1.</w:t>
      </w:r>
      <w:r w:rsidRPr="006559AE">
        <w:rPr>
          <w:bCs/>
          <w:sz w:val="26"/>
          <w:szCs w:val="26"/>
          <w:bdr w:val="none" w:sz="0" w:space="0" w:color="auto" w:frame="1"/>
        </w:rPr>
        <w:t xml:space="preserve"> Бюджетная отчетность Администрации </w:t>
      </w:r>
      <w:r>
        <w:rPr>
          <w:bCs/>
          <w:sz w:val="26"/>
          <w:szCs w:val="26"/>
          <w:bdr w:val="none" w:sz="0" w:space="0" w:color="auto" w:frame="1"/>
        </w:rPr>
        <w:t>Веденкинского</w:t>
      </w:r>
      <w:r w:rsidRPr="006559AE">
        <w:rPr>
          <w:bCs/>
          <w:sz w:val="26"/>
          <w:szCs w:val="26"/>
          <w:bdr w:val="none" w:sz="0" w:space="0" w:color="auto" w:frame="1"/>
        </w:rPr>
        <w:t xml:space="preserve"> сельского поселения поступила в управление финансов с нарушением сроков.</w:t>
      </w:r>
    </w:p>
    <w:p w:rsidR="00433F0D" w:rsidRDefault="00433F0D" w:rsidP="009B1549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9B1549">
        <w:rPr>
          <w:b/>
          <w:bCs/>
          <w:sz w:val="26"/>
          <w:szCs w:val="26"/>
          <w:bdr w:val="none" w:sz="0" w:space="0" w:color="auto" w:frame="1"/>
        </w:rPr>
        <w:t>2.</w:t>
      </w:r>
      <w:r>
        <w:rPr>
          <w:bCs/>
          <w:sz w:val="26"/>
          <w:szCs w:val="26"/>
          <w:bdr w:val="none" w:sz="0" w:space="0" w:color="auto" w:frame="1"/>
        </w:rPr>
        <w:t xml:space="preserve"> С</w:t>
      </w:r>
      <w:r w:rsidRPr="00647C94">
        <w:rPr>
          <w:bCs/>
          <w:sz w:val="26"/>
          <w:szCs w:val="26"/>
          <w:bdr w:val="none" w:sz="0" w:space="0" w:color="auto" w:frame="1"/>
        </w:rPr>
        <w:t xml:space="preserve">водная бюджетная отчетность Администрации Веденкинского сельского поселения подписана </w:t>
      </w:r>
      <w:r>
        <w:rPr>
          <w:bCs/>
          <w:sz w:val="26"/>
          <w:szCs w:val="26"/>
          <w:bdr w:val="none" w:sz="0" w:space="0" w:color="auto" w:frame="1"/>
        </w:rPr>
        <w:t>факсимильной подписью г</w:t>
      </w:r>
      <w:r w:rsidRPr="00647C94">
        <w:rPr>
          <w:bCs/>
          <w:sz w:val="26"/>
          <w:szCs w:val="26"/>
          <w:bdr w:val="none" w:sz="0" w:space="0" w:color="auto" w:frame="1"/>
        </w:rPr>
        <w:t>лав</w:t>
      </w:r>
      <w:r>
        <w:rPr>
          <w:bCs/>
          <w:sz w:val="26"/>
          <w:szCs w:val="26"/>
          <w:bdr w:val="none" w:sz="0" w:space="0" w:color="auto" w:frame="1"/>
        </w:rPr>
        <w:t>ы</w:t>
      </w:r>
      <w:r w:rsidRPr="00647C94">
        <w:rPr>
          <w:bCs/>
          <w:sz w:val="26"/>
          <w:szCs w:val="26"/>
          <w:bdr w:val="none" w:sz="0" w:space="0" w:color="auto" w:frame="1"/>
        </w:rPr>
        <w:t xml:space="preserve"> Веденкинского сельского поселения Шевляков</w:t>
      </w:r>
      <w:r>
        <w:rPr>
          <w:bCs/>
          <w:sz w:val="26"/>
          <w:szCs w:val="26"/>
          <w:bdr w:val="none" w:sz="0" w:space="0" w:color="auto" w:frame="1"/>
        </w:rPr>
        <w:t>а</w:t>
      </w:r>
      <w:r w:rsidRPr="00647C94">
        <w:rPr>
          <w:bCs/>
          <w:sz w:val="26"/>
          <w:szCs w:val="26"/>
          <w:bdr w:val="none" w:sz="0" w:space="0" w:color="auto" w:frame="1"/>
        </w:rPr>
        <w:t xml:space="preserve"> О.Д., </w:t>
      </w:r>
      <w:r>
        <w:rPr>
          <w:bCs/>
          <w:sz w:val="26"/>
          <w:szCs w:val="26"/>
          <w:bdr w:val="none" w:sz="0" w:space="0" w:color="auto" w:frame="1"/>
        </w:rPr>
        <w:t xml:space="preserve">в то время как </w:t>
      </w:r>
      <w:r w:rsidRPr="00CA3C54">
        <w:rPr>
          <w:sz w:val="26"/>
          <w:szCs w:val="26"/>
        </w:rPr>
        <w:t>использова</w:t>
      </w:r>
      <w:r>
        <w:rPr>
          <w:sz w:val="26"/>
          <w:szCs w:val="26"/>
        </w:rPr>
        <w:t>ние такой</w:t>
      </w:r>
      <w:r w:rsidRPr="00CA3C54">
        <w:rPr>
          <w:sz w:val="26"/>
          <w:szCs w:val="26"/>
        </w:rPr>
        <w:t xml:space="preserve"> подписи </w:t>
      </w:r>
      <w:r>
        <w:rPr>
          <w:sz w:val="26"/>
          <w:szCs w:val="26"/>
        </w:rPr>
        <w:t xml:space="preserve">не закреплено ни в одном </w:t>
      </w:r>
      <w:r w:rsidRPr="00CA3C54">
        <w:rPr>
          <w:sz w:val="26"/>
          <w:szCs w:val="26"/>
        </w:rPr>
        <w:t>нормативном акте</w:t>
      </w:r>
      <w:r>
        <w:rPr>
          <w:sz w:val="26"/>
          <w:szCs w:val="26"/>
        </w:rPr>
        <w:t xml:space="preserve"> сельского поселения</w:t>
      </w:r>
      <w:r w:rsidRPr="00CA3C54">
        <w:rPr>
          <w:sz w:val="26"/>
          <w:szCs w:val="26"/>
        </w:rPr>
        <w:t>.</w:t>
      </w:r>
    </w:p>
    <w:p w:rsidR="00433F0D" w:rsidRDefault="00433F0D" w:rsidP="006559A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3</w:t>
      </w:r>
      <w:r w:rsidRPr="006559AE">
        <w:rPr>
          <w:b/>
          <w:bCs/>
          <w:sz w:val="26"/>
          <w:szCs w:val="26"/>
          <w:bdr w:val="none" w:sz="0" w:space="0" w:color="auto" w:frame="1"/>
        </w:rPr>
        <w:t>.</w:t>
      </w:r>
      <w:r w:rsidRPr="006559AE">
        <w:rPr>
          <w:bCs/>
          <w:sz w:val="26"/>
          <w:szCs w:val="26"/>
          <w:bdr w:val="none" w:sz="0" w:space="0" w:color="auto" w:frame="1"/>
        </w:rPr>
        <w:t xml:space="preserve"> В распоряжении  об утверждении учетной политики имеются ссылки на документы, утратившие силу.</w:t>
      </w:r>
    </w:p>
    <w:p w:rsidR="00433F0D" w:rsidRPr="006559AE" w:rsidRDefault="00433F0D" w:rsidP="006559A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9B1549">
        <w:rPr>
          <w:b/>
          <w:bCs/>
          <w:sz w:val="26"/>
          <w:szCs w:val="26"/>
          <w:bdr w:val="none" w:sz="0" w:space="0" w:color="auto" w:frame="1"/>
        </w:rPr>
        <w:t>4.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7A0E36">
        <w:rPr>
          <w:bCs/>
          <w:sz w:val="26"/>
          <w:szCs w:val="26"/>
          <w:bdr w:val="none" w:sz="0" w:space="0" w:color="auto" w:frame="1"/>
        </w:rPr>
        <w:t xml:space="preserve">При проверке полноты заполнения форм </w:t>
      </w:r>
      <w:r>
        <w:rPr>
          <w:bCs/>
          <w:sz w:val="26"/>
          <w:szCs w:val="26"/>
          <w:bdr w:val="none" w:sz="0" w:space="0" w:color="auto" w:frame="1"/>
        </w:rPr>
        <w:t xml:space="preserve">бюджетной отчетности установлены расхождения значений строк </w:t>
      </w:r>
      <w:r w:rsidRPr="00E6087A">
        <w:rPr>
          <w:sz w:val="26"/>
          <w:szCs w:val="26"/>
        </w:rPr>
        <w:t xml:space="preserve">формы 0503120 </w:t>
      </w:r>
      <w:r>
        <w:rPr>
          <w:sz w:val="26"/>
          <w:szCs w:val="26"/>
        </w:rPr>
        <w:t xml:space="preserve">и </w:t>
      </w:r>
      <w:r w:rsidRPr="00E6087A">
        <w:rPr>
          <w:sz w:val="26"/>
          <w:szCs w:val="26"/>
        </w:rPr>
        <w:t>ф</w:t>
      </w:r>
      <w:r>
        <w:rPr>
          <w:sz w:val="26"/>
          <w:szCs w:val="26"/>
        </w:rPr>
        <w:t xml:space="preserve">ормы </w:t>
      </w:r>
      <w:r w:rsidRPr="00E6087A">
        <w:rPr>
          <w:sz w:val="26"/>
          <w:szCs w:val="26"/>
        </w:rPr>
        <w:t>0503140</w:t>
      </w:r>
      <w:r>
        <w:rPr>
          <w:sz w:val="26"/>
          <w:szCs w:val="26"/>
        </w:rPr>
        <w:t xml:space="preserve"> баланса.</w:t>
      </w:r>
    </w:p>
    <w:p w:rsidR="00433F0D" w:rsidRPr="007F162A" w:rsidRDefault="00433F0D" w:rsidP="007F162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7F162A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F162A">
        <w:rPr>
          <w:sz w:val="26"/>
          <w:szCs w:val="26"/>
        </w:rPr>
        <w:t>По состоянию на 01.01.2016</w:t>
      </w:r>
      <w:r>
        <w:rPr>
          <w:sz w:val="26"/>
          <w:szCs w:val="26"/>
        </w:rPr>
        <w:t xml:space="preserve"> </w:t>
      </w:r>
      <w:r w:rsidRPr="007F162A">
        <w:rPr>
          <w:sz w:val="26"/>
          <w:szCs w:val="26"/>
        </w:rPr>
        <w:t xml:space="preserve">г. кредиторская задолженность по счету </w:t>
      </w:r>
      <w:r w:rsidRPr="007F162A">
        <w:rPr>
          <w:color w:val="000000"/>
          <w:sz w:val="26"/>
          <w:szCs w:val="26"/>
        </w:rPr>
        <w:t xml:space="preserve">130223000 «Расчеты по прочим работам, услугам» </w:t>
      </w:r>
      <w:r w:rsidRPr="007F162A">
        <w:rPr>
          <w:sz w:val="26"/>
          <w:szCs w:val="26"/>
        </w:rPr>
        <w:t>увеличилась по сравнению с прошлым 2014 годом в абсолютном значении на  282,5 тыс. рублей.</w:t>
      </w:r>
    </w:p>
    <w:p w:rsidR="00433F0D" w:rsidRPr="00A91146" w:rsidRDefault="00433F0D" w:rsidP="007F162A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  <w:r w:rsidRPr="007F162A">
        <w:rPr>
          <w:sz w:val="26"/>
          <w:szCs w:val="26"/>
        </w:rPr>
        <w:t>Основную часть долга составляет задолженность по расчетам с бюджетом (</w:t>
      </w:r>
      <w:r w:rsidRPr="007F162A">
        <w:rPr>
          <w:color w:val="000000"/>
          <w:sz w:val="26"/>
          <w:szCs w:val="26"/>
        </w:rPr>
        <w:t>счет</w:t>
      </w:r>
      <w:r w:rsidRPr="00CC558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</w:t>
      </w:r>
      <w:r w:rsidRPr="00CC5586">
        <w:rPr>
          <w:color w:val="000000"/>
          <w:sz w:val="26"/>
          <w:szCs w:val="26"/>
        </w:rPr>
        <w:t>30310000 «</w:t>
      </w:r>
      <w:r w:rsidRPr="00CC5586">
        <w:rPr>
          <w:snapToGrid w:val="0"/>
          <w:sz w:val="26"/>
          <w:szCs w:val="26"/>
        </w:rPr>
        <w:t>Расчеты по страховым взносам на обязательное пенсионное страхование на выплату страховой части трудовой пенсии</w:t>
      </w:r>
      <w:r w:rsidRPr="00CC5586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)</w:t>
      </w:r>
      <w:r w:rsidRPr="00CC5586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405</w:t>
      </w:r>
      <w:r w:rsidRPr="00CC5586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 xml:space="preserve">, что составляет </w:t>
      </w:r>
      <w:r w:rsidRPr="007F162A">
        <w:rPr>
          <w:sz w:val="26"/>
          <w:szCs w:val="26"/>
        </w:rPr>
        <w:t xml:space="preserve">48% от общей суммы кредиторской задолженности, </w:t>
      </w:r>
      <w:r>
        <w:rPr>
          <w:sz w:val="26"/>
          <w:szCs w:val="26"/>
        </w:rPr>
        <w:t xml:space="preserve">а также </w:t>
      </w:r>
      <w:r w:rsidRPr="007F162A">
        <w:rPr>
          <w:sz w:val="26"/>
          <w:szCs w:val="26"/>
        </w:rPr>
        <w:t>задолженность поставщикам по оплате коммунальных услуг (</w:t>
      </w:r>
      <w:r w:rsidRPr="007F162A">
        <w:rPr>
          <w:color w:val="000000"/>
          <w:sz w:val="26"/>
          <w:szCs w:val="26"/>
        </w:rPr>
        <w:t>130223000 «Расчеты по прочим работам, услугам»</w:t>
      </w:r>
      <w:r w:rsidRPr="007F162A">
        <w:rPr>
          <w:sz w:val="26"/>
          <w:szCs w:val="26"/>
        </w:rPr>
        <w:t xml:space="preserve">) 320,1 тыс. рублей (38%). </w:t>
      </w:r>
    </w:p>
    <w:p w:rsidR="00433F0D" w:rsidRPr="00711CA8" w:rsidRDefault="00433F0D" w:rsidP="002044F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711CA8">
        <w:rPr>
          <w:b/>
          <w:sz w:val="26"/>
          <w:szCs w:val="26"/>
        </w:rPr>
        <w:t>.</w:t>
      </w:r>
      <w:r w:rsidRPr="00711CA8">
        <w:rPr>
          <w:sz w:val="26"/>
          <w:szCs w:val="26"/>
        </w:rPr>
        <w:t xml:space="preserve"> Исполнение доходной части бюджета Веденкинского сельского поселения в 2015 году составляет  95% от плановых назначений, т.е. меньше запланированных параметров на 200,4 тыс. рублей, что не позволило провести оплату заявленных расходов в полном объеме.</w:t>
      </w:r>
    </w:p>
    <w:p w:rsidR="00433F0D" w:rsidRDefault="00433F0D" w:rsidP="002044F6">
      <w:pPr>
        <w:spacing w:line="360" w:lineRule="auto"/>
        <w:ind w:firstLine="708"/>
        <w:jc w:val="both"/>
        <w:rPr>
          <w:sz w:val="26"/>
          <w:szCs w:val="26"/>
        </w:rPr>
      </w:pPr>
      <w:r w:rsidRPr="006951C7">
        <w:rPr>
          <w:sz w:val="26"/>
          <w:szCs w:val="26"/>
        </w:rPr>
        <w:t xml:space="preserve">Несмотря на принимаемые </w:t>
      </w:r>
      <w:r>
        <w:rPr>
          <w:sz w:val="26"/>
          <w:szCs w:val="26"/>
        </w:rPr>
        <w:t>А</w:t>
      </w:r>
      <w:r w:rsidRPr="006951C7">
        <w:rPr>
          <w:sz w:val="26"/>
          <w:szCs w:val="26"/>
        </w:rPr>
        <w:t xml:space="preserve">дминистрацией Веденкинского сельского поселения меры по увеличению доходной части бюджета в сельском поселении не улучшилась ситуация с исполнением расходных обязательств. </w:t>
      </w:r>
    </w:p>
    <w:p w:rsidR="00433F0D" w:rsidRPr="006951C7" w:rsidRDefault="00433F0D" w:rsidP="006951C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666666"/>
          <w:sz w:val="26"/>
          <w:szCs w:val="26"/>
        </w:rPr>
      </w:pPr>
      <w:r w:rsidRPr="006951C7">
        <w:rPr>
          <w:color w:val="000000"/>
          <w:sz w:val="26"/>
          <w:szCs w:val="26"/>
        </w:rPr>
        <w:t>Для обеспечения более качественного планирования доходов бюджета Веденкинского</w:t>
      </w:r>
      <w:r>
        <w:rPr>
          <w:color w:val="000000"/>
          <w:sz w:val="26"/>
          <w:szCs w:val="26"/>
        </w:rPr>
        <w:t xml:space="preserve"> </w:t>
      </w:r>
      <w:r w:rsidRPr="006951C7">
        <w:rPr>
          <w:color w:val="000000"/>
          <w:sz w:val="26"/>
          <w:szCs w:val="26"/>
        </w:rPr>
        <w:t>сельского поселения необходимо  обратить  внимание  и  принять</w:t>
      </w:r>
      <w:r>
        <w:rPr>
          <w:color w:val="000000"/>
          <w:sz w:val="26"/>
          <w:szCs w:val="26"/>
        </w:rPr>
        <w:t xml:space="preserve"> </w:t>
      </w:r>
      <w:r w:rsidRPr="006951C7">
        <w:rPr>
          <w:color w:val="000000"/>
          <w:sz w:val="26"/>
          <w:szCs w:val="26"/>
        </w:rPr>
        <w:t>меры</w:t>
      </w:r>
      <w:r>
        <w:rPr>
          <w:color w:val="000000"/>
          <w:sz w:val="26"/>
          <w:szCs w:val="26"/>
        </w:rPr>
        <w:t xml:space="preserve"> </w:t>
      </w:r>
      <w:r w:rsidRPr="006951C7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 xml:space="preserve"> </w:t>
      </w:r>
      <w:r w:rsidRPr="006951C7">
        <w:rPr>
          <w:color w:val="000000"/>
          <w:sz w:val="26"/>
          <w:szCs w:val="26"/>
        </w:rPr>
        <w:t xml:space="preserve">более </w:t>
      </w:r>
      <w:r>
        <w:rPr>
          <w:color w:val="000000"/>
          <w:sz w:val="26"/>
          <w:szCs w:val="26"/>
        </w:rPr>
        <w:t>точному</w:t>
      </w:r>
      <w:r w:rsidRPr="006951C7">
        <w:rPr>
          <w:color w:val="000000"/>
          <w:sz w:val="26"/>
          <w:szCs w:val="26"/>
        </w:rPr>
        <w:t>  прогнозированию показателей  социально-экономического развития сельского поселения, влияющих на доходную часть бюджета.</w:t>
      </w:r>
    </w:p>
    <w:p w:rsidR="00433F0D" w:rsidRPr="006951C7" w:rsidRDefault="00433F0D" w:rsidP="002044F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666666"/>
          <w:sz w:val="26"/>
          <w:szCs w:val="26"/>
        </w:rPr>
      </w:pPr>
      <w:r w:rsidRPr="006951C7">
        <w:rPr>
          <w:color w:val="000000"/>
          <w:sz w:val="26"/>
          <w:szCs w:val="26"/>
        </w:rPr>
        <w:t>Для обеспечения качественного исполнения доходной части бюджета</w:t>
      </w:r>
      <w:r>
        <w:rPr>
          <w:color w:val="000000"/>
          <w:sz w:val="26"/>
          <w:szCs w:val="26"/>
        </w:rPr>
        <w:t xml:space="preserve"> Веденкинского сельского поселения</w:t>
      </w:r>
      <w:r w:rsidRPr="006951C7">
        <w:rPr>
          <w:color w:val="000000"/>
          <w:sz w:val="26"/>
          <w:szCs w:val="26"/>
        </w:rPr>
        <w:t xml:space="preserve"> необходимо активизировать работу по привлечению платежей в бюджет и взысканию задолженности, принять дополнительные меры по взаимодействию  с </w:t>
      </w:r>
      <w:r>
        <w:rPr>
          <w:color w:val="000000"/>
          <w:sz w:val="26"/>
          <w:szCs w:val="26"/>
        </w:rPr>
        <w:t xml:space="preserve">Инспекцией </w:t>
      </w:r>
      <w:r w:rsidRPr="006951C7">
        <w:rPr>
          <w:color w:val="000000"/>
          <w:sz w:val="26"/>
          <w:szCs w:val="26"/>
        </w:rPr>
        <w:t>Федеральной налоговой служб</w:t>
      </w:r>
      <w:r>
        <w:rPr>
          <w:color w:val="000000"/>
          <w:sz w:val="26"/>
          <w:szCs w:val="26"/>
        </w:rPr>
        <w:t>ы</w:t>
      </w:r>
      <w:r w:rsidRPr="006951C7">
        <w:rPr>
          <w:color w:val="000000"/>
          <w:sz w:val="26"/>
          <w:szCs w:val="26"/>
        </w:rPr>
        <w:t xml:space="preserve"> №2 по Приморскому краю и другими органами, обеспечивающие снижение недоимки по налоговым платежам в бюджет </w:t>
      </w:r>
      <w:r>
        <w:rPr>
          <w:color w:val="000000"/>
          <w:sz w:val="26"/>
          <w:szCs w:val="26"/>
        </w:rPr>
        <w:t>сельского поселения</w:t>
      </w:r>
      <w:r w:rsidRPr="006951C7">
        <w:rPr>
          <w:color w:val="000000"/>
          <w:sz w:val="26"/>
          <w:szCs w:val="26"/>
        </w:rPr>
        <w:t>. </w:t>
      </w:r>
    </w:p>
    <w:p w:rsidR="00433F0D" w:rsidRDefault="00433F0D" w:rsidP="002044F6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29716B">
        <w:rPr>
          <w:color w:val="000000"/>
          <w:sz w:val="26"/>
          <w:szCs w:val="26"/>
        </w:rPr>
        <w:t>В целях повышения  эффективности бюджетных расходов необходимо осуществлять более равномерное расходование средств в течение года.</w:t>
      </w:r>
    </w:p>
    <w:p w:rsidR="00433F0D" w:rsidRDefault="00433F0D" w:rsidP="006559AE">
      <w:pPr>
        <w:jc w:val="both"/>
        <w:rPr>
          <w:sz w:val="26"/>
          <w:szCs w:val="26"/>
          <w:shd w:val="clear" w:color="auto" w:fill="FFFFFF"/>
        </w:rPr>
      </w:pPr>
    </w:p>
    <w:p w:rsidR="00433F0D" w:rsidRDefault="00433F0D" w:rsidP="006559A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Главный специалист 1 разряда отдела внутреннего</w:t>
      </w:r>
    </w:p>
    <w:p w:rsidR="00433F0D" w:rsidRDefault="00433F0D" w:rsidP="006559A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Муниципального финансового контроля                        _____________      А.А. Бойкова</w:t>
      </w:r>
    </w:p>
    <w:p w:rsidR="00433F0D" w:rsidRDefault="00433F0D" w:rsidP="006559AE">
      <w:pPr>
        <w:jc w:val="both"/>
        <w:rPr>
          <w:sz w:val="26"/>
          <w:szCs w:val="26"/>
          <w:shd w:val="clear" w:color="auto" w:fill="FFFFFF"/>
        </w:rPr>
      </w:pPr>
    </w:p>
    <w:p w:rsidR="00433F0D" w:rsidRDefault="00433F0D" w:rsidP="006559A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И.о. главы администрации </w:t>
      </w:r>
    </w:p>
    <w:p w:rsidR="00433F0D" w:rsidRDefault="00433F0D" w:rsidP="006559A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Веденкинского сельского поселения                          ______________        Н.В. Поспелов</w:t>
      </w:r>
    </w:p>
    <w:p w:rsidR="00433F0D" w:rsidRDefault="00433F0D" w:rsidP="006559AE">
      <w:pPr>
        <w:jc w:val="both"/>
        <w:rPr>
          <w:sz w:val="26"/>
          <w:szCs w:val="26"/>
          <w:shd w:val="clear" w:color="auto" w:fill="FFFFFF"/>
        </w:rPr>
      </w:pPr>
    </w:p>
    <w:p w:rsidR="00433F0D" w:rsidRPr="0029716B" w:rsidRDefault="00433F0D" w:rsidP="00B90744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>Главный бухгалтер                                                       ______________         Г.В. Казмирук</w:t>
      </w:r>
    </w:p>
    <w:sectPr w:rsidR="00433F0D" w:rsidRPr="0029716B" w:rsidSect="00B90744">
      <w:headerReference w:type="even" r:id="rId7"/>
      <w:headerReference w:type="default" r:id="rId8"/>
      <w:pgSz w:w="11906" w:h="16838"/>
      <w:pgMar w:top="1079" w:right="746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0D" w:rsidRDefault="00433F0D" w:rsidP="001C702F">
      <w:pPr>
        <w:pStyle w:val="NormalWeb"/>
      </w:pPr>
      <w:r>
        <w:separator/>
      </w:r>
    </w:p>
  </w:endnote>
  <w:endnote w:type="continuationSeparator" w:id="0">
    <w:p w:rsidR="00433F0D" w:rsidRDefault="00433F0D" w:rsidP="001C702F">
      <w:pPr>
        <w:pStyle w:val="Normal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0D" w:rsidRDefault="00433F0D" w:rsidP="001C702F">
      <w:pPr>
        <w:pStyle w:val="NormalWeb"/>
      </w:pPr>
      <w:r>
        <w:separator/>
      </w:r>
    </w:p>
  </w:footnote>
  <w:footnote w:type="continuationSeparator" w:id="0">
    <w:p w:rsidR="00433F0D" w:rsidRDefault="00433F0D" w:rsidP="001C702F">
      <w:pPr>
        <w:pStyle w:val="NormalWe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0D" w:rsidRDefault="00433F0D" w:rsidP="00ED42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F0D" w:rsidRDefault="00433F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0D" w:rsidRDefault="00433F0D" w:rsidP="00ED42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433F0D" w:rsidRDefault="00433F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7D5"/>
    <w:multiLevelType w:val="hybridMultilevel"/>
    <w:tmpl w:val="29F893D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DB1"/>
    <w:rsid w:val="00000057"/>
    <w:rsid w:val="00000169"/>
    <w:rsid w:val="00030ED1"/>
    <w:rsid w:val="00037B00"/>
    <w:rsid w:val="00042690"/>
    <w:rsid w:val="000467DF"/>
    <w:rsid w:val="000475FB"/>
    <w:rsid w:val="000542F6"/>
    <w:rsid w:val="00055D2C"/>
    <w:rsid w:val="0005776B"/>
    <w:rsid w:val="00074578"/>
    <w:rsid w:val="00075F08"/>
    <w:rsid w:val="00093131"/>
    <w:rsid w:val="000A2CA9"/>
    <w:rsid w:val="000B713C"/>
    <w:rsid w:val="000C27F4"/>
    <w:rsid w:val="000C53C5"/>
    <w:rsid w:val="000D095B"/>
    <w:rsid w:val="000E343F"/>
    <w:rsid w:val="000F60A8"/>
    <w:rsid w:val="00121218"/>
    <w:rsid w:val="001213BA"/>
    <w:rsid w:val="00143C87"/>
    <w:rsid w:val="001443F9"/>
    <w:rsid w:val="001464FB"/>
    <w:rsid w:val="00161560"/>
    <w:rsid w:val="00172E37"/>
    <w:rsid w:val="00185B2A"/>
    <w:rsid w:val="001A6D31"/>
    <w:rsid w:val="001C3E00"/>
    <w:rsid w:val="001C702F"/>
    <w:rsid w:val="001E7F2A"/>
    <w:rsid w:val="001F13CB"/>
    <w:rsid w:val="001F341A"/>
    <w:rsid w:val="001F3DEB"/>
    <w:rsid w:val="001F7A5A"/>
    <w:rsid w:val="002044F6"/>
    <w:rsid w:val="002103A8"/>
    <w:rsid w:val="002229D3"/>
    <w:rsid w:val="002453A9"/>
    <w:rsid w:val="00245E6C"/>
    <w:rsid w:val="002537F4"/>
    <w:rsid w:val="00257E08"/>
    <w:rsid w:val="002613E4"/>
    <w:rsid w:val="00263875"/>
    <w:rsid w:val="00271B80"/>
    <w:rsid w:val="00274D57"/>
    <w:rsid w:val="002943BD"/>
    <w:rsid w:val="0029708E"/>
    <w:rsid w:val="0029716B"/>
    <w:rsid w:val="002A6480"/>
    <w:rsid w:val="002B4C28"/>
    <w:rsid w:val="002C012F"/>
    <w:rsid w:val="002C03C9"/>
    <w:rsid w:val="002C0D8F"/>
    <w:rsid w:val="002D2B03"/>
    <w:rsid w:val="002E53CC"/>
    <w:rsid w:val="002E65E5"/>
    <w:rsid w:val="002F761D"/>
    <w:rsid w:val="003121F9"/>
    <w:rsid w:val="003259D9"/>
    <w:rsid w:val="003261FC"/>
    <w:rsid w:val="003276BA"/>
    <w:rsid w:val="00346805"/>
    <w:rsid w:val="00353BAA"/>
    <w:rsid w:val="00366850"/>
    <w:rsid w:val="003805EF"/>
    <w:rsid w:val="00382E86"/>
    <w:rsid w:val="0038400D"/>
    <w:rsid w:val="003F0FEE"/>
    <w:rsid w:val="003F7D80"/>
    <w:rsid w:val="00405A44"/>
    <w:rsid w:val="00410464"/>
    <w:rsid w:val="00416ABC"/>
    <w:rsid w:val="00426B88"/>
    <w:rsid w:val="00433F0D"/>
    <w:rsid w:val="0043534C"/>
    <w:rsid w:val="00443414"/>
    <w:rsid w:val="0045688E"/>
    <w:rsid w:val="00466A67"/>
    <w:rsid w:val="004811D1"/>
    <w:rsid w:val="0048149C"/>
    <w:rsid w:val="00484EC9"/>
    <w:rsid w:val="00491FAA"/>
    <w:rsid w:val="004B24AD"/>
    <w:rsid w:val="004C114D"/>
    <w:rsid w:val="004C4D8B"/>
    <w:rsid w:val="004F3AB7"/>
    <w:rsid w:val="0050002B"/>
    <w:rsid w:val="00521588"/>
    <w:rsid w:val="00526BBD"/>
    <w:rsid w:val="00527D59"/>
    <w:rsid w:val="00533433"/>
    <w:rsid w:val="00533E75"/>
    <w:rsid w:val="0053627B"/>
    <w:rsid w:val="00536C55"/>
    <w:rsid w:val="00567B19"/>
    <w:rsid w:val="005738AE"/>
    <w:rsid w:val="00575A96"/>
    <w:rsid w:val="00575B91"/>
    <w:rsid w:val="0058270A"/>
    <w:rsid w:val="00585925"/>
    <w:rsid w:val="0059035B"/>
    <w:rsid w:val="00595E2A"/>
    <w:rsid w:val="005968C8"/>
    <w:rsid w:val="005B05D0"/>
    <w:rsid w:val="005B2E46"/>
    <w:rsid w:val="005D1AF4"/>
    <w:rsid w:val="005D2E61"/>
    <w:rsid w:val="005D430A"/>
    <w:rsid w:val="005E2873"/>
    <w:rsid w:val="005E3C19"/>
    <w:rsid w:val="005F5120"/>
    <w:rsid w:val="005F686B"/>
    <w:rsid w:val="00600547"/>
    <w:rsid w:val="00601D20"/>
    <w:rsid w:val="00637231"/>
    <w:rsid w:val="0064432D"/>
    <w:rsid w:val="00647C94"/>
    <w:rsid w:val="00653E3D"/>
    <w:rsid w:val="006559AE"/>
    <w:rsid w:val="00662313"/>
    <w:rsid w:val="00665601"/>
    <w:rsid w:val="006824F2"/>
    <w:rsid w:val="006951C7"/>
    <w:rsid w:val="006A1C86"/>
    <w:rsid w:val="006A5AA3"/>
    <w:rsid w:val="006B0719"/>
    <w:rsid w:val="006B2FC6"/>
    <w:rsid w:val="006C58F8"/>
    <w:rsid w:val="006D4393"/>
    <w:rsid w:val="006F59B2"/>
    <w:rsid w:val="00704CD2"/>
    <w:rsid w:val="0070755C"/>
    <w:rsid w:val="00711CA8"/>
    <w:rsid w:val="00712BBC"/>
    <w:rsid w:val="00715D67"/>
    <w:rsid w:val="00724C38"/>
    <w:rsid w:val="007511E0"/>
    <w:rsid w:val="007560C6"/>
    <w:rsid w:val="007564BC"/>
    <w:rsid w:val="00765FEB"/>
    <w:rsid w:val="00770429"/>
    <w:rsid w:val="00773CC2"/>
    <w:rsid w:val="007743A3"/>
    <w:rsid w:val="0077493B"/>
    <w:rsid w:val="007875AE"/>
    <w:rsid w:val="00792BBD"/>
    <w:rsid w:val="007A0E36"/>
    <w:rsid w:val="007B1D45"/>
    <w:rsid w:val="007C56E9"/>
    <w:rsid w:val="007C6335"/>
    <w:rsid w:val="007D7F5A"/>
    <w:rsid w:val="007F162A"/>
    <w:rsid w:val="007F6580"/>
    <w:rsid w:val="00803827"/>
    <w:rsid w:val="00805C0B"/>
    <w:rsid w:val="008145F5"/>
    <w:rsid w:val="00826592"/>
    <w:rsid w:val="00852518"/>
    <w:rsid w:val="00854C67"/>
    <w:rsid w:val="00857C70"/>
    <w:rsid w:val="008A1E70"/>
    <w:rsid w:val="008A72F4"/>
    <w:rsid w:val="008B25AE"/>
    <w:rsid w:val="008D07E3"/>
    <w:rsid w:val="008D1DB1"/>
    <w:rsid w:val="008D2AC1"/>
    <w:rsid w:val="008D4DAA"/>
    <w:rsid w:val="008F4DA1"/>
    <w:rsid w:val="008F51B7"/>
    <w:rsid w:val="00901823"/>
    <w:rsid w:val="009074D3"/>
    <w:rsid w:val="00916B62"/>
    <w:rsid w:val="009239C6"/>
    <w:rsid w:val="00940FE4"/>
    <w:rsid w:val="00950A72"/>
    <w:rsid w:val="00952C18"/>
    <w:rsid w:val="0097245D"/>
    <w:rsid w:val="00973575"/>
    <w:rsid w:val="00976E6A"/>
    <w:rsid w:val="00993E4F"/>
    <w:rsid w:val="00993E54"/>
    <w:rsid w:val="0099450C"/>
    <w:rsid w:val="00997349"/>
    <w:rsid w:val="009B1549"/>
    <w:rsid w:val="009D2E5F"/>
    <w:rsid w:val="009E2811"/>
    <w:rsid w:val="009F28A5"/>
    <w:rsid w:val="00A059EC"/>
    <w:rsid w:val="00A06FC3"/>
    <w:rsid w:val="00A11BBE"/>
    <w:rsid w:val="00A16307"/>
    <w:rsid w:val="00A168B2"/>
    <w:rsid w:val="00A16AEA"/>
    <w:rsid w:val="00A2086E"/>
    <w:rsid w:val="00A219AD"/>
    <w:rsid w:val="00A3188A"/>
    <w:rsid w:val="00A52ABF"/>
    <w:rsid w:val="00A72DD1"/>
    <w:rsid w:val="00A91146"/>
    <w:rsid w:val="00A9381A"/>
    <w:rsid w:val="00AA0AD9"/>
    <w:rsid w:val="00AB02B1"/>
    <w:rsid w:val="00AB5A4D"/>
    <w:rsid w:val="00AC3622"/>
    <w:rsid w:val="00AC3BD6"/>
    <w:rsid w:val="00AC7D0E"/>
    <w:rsid w:val="00AE67E4"/>
    <w:rsid w:val="00AF1C76"/>
    <w:rsid w:val="00B02B57"/>
    <w:rsid w:val="00B11516"/>
    <w:rsid w:val="00B21588"/>
    <w:rsid w:val="00B24767"/>
    <w:rsid w:val="00B3029C"/>
    <w:rsid w:val="00B32632"/>
    <w:rsid w:val="00B66666"/>
    <w:rsid w:val="00B66B99"/>
    <w:rsid w:val="00B720A6"/>
    <w:rsid w:val="00B76C67"/>
    <w:rsid w:val="00B90744"/>
    <w:rsid w:val="00B9287D"/>
    <w:rsid w:val="00BA0D38"/>
    <w:rsid w:val="00BA72BC"/>
    <w:rsid w:val="00BB051F"/>
    <w:rsid w:val="00BC174E"/>
    <w:rsid w:val="00BD1886"/>
    <w:rsid w:val="00BD5B9E"/>
    <w:rsid w:val="00BD5C68"/>
    <w:rsid w:val="00BD7C58"/>
    <w:rsid w:val="00BE009F"/>
    <w:rsid w:val="00BE20FC"/>
    <w:rsid w:val="00BF6915"/>
    <w:rsid w:val="00C016B0"/>
    <w:rsid w:val="00C04546"/>
    <w:rsid w:val="00C14476"/>
    <w:rsid w:val="00C27D7B"/>
    <w:rsid w:val="00C36077"/>
    <w:rsid w:val="00C36A74"/>
    <w:rsid w:val="00C47174"/>
    <w:rsid w:val="00C51C0C"/>
    <w:rsid w:val="00C60467"/>
    <w:rsid w:val="00C66FDB"/>
    <w:rsid w:val="00C7575E"/>
    <w:rsid w:val="00C81BCD"/>
    <w:rsid w:val="00C827E9"/>
    <w:rsid w:val="00C87518"/>
    <w:rsid w:val="00CA0EB7"/>
    <w:rsid w:val="00CA3C54"/>
    <w:rsid w:val="00CB285A"/>
    <w:rsid w:val="00CB45FA"/>
    <w:rsid w:val="00CB5C6F"/>
    <w:rsid w:val="00CC398E"/>
    <w:rsid w:val="00CC5586"/>
    <w:rsid w:val="00CC71E5"/>
    <w:rsid w:val="00CD65AB"/>
    <w:rsid w:val="00CE1302"/>
    <w:rsid w:val="00CE28B2"/>
    <w:rsid w:val="00CE442F"/>
    <w:rsid w:val="00CF1B8B"/>
    <w:rsid w:val="00D12F22"/>
    <w:rsid w:val="00D2157F"/>
    <w:rsid w:val="00D403B5"/>
    <w:rsid w:val="00D5529F"/>
    <w:rsid w:val="00D61E2E"/>
    <w:rsid w:val="00D638CB"/>
    <w:rsid w:val="00D702C0"/>
    <w:rsid w:val="00D91F60"/>
    <w:rsid w:val="00DA644E"/>
    <w:rsid w:val="00DA6EF4"/>
    <w:rsid w:val="00DB2DA7"/>
    <w:rsid w:val="00DC1915"/>
    <w:rsid w:val="00DC4311"/>
    <w:rsid w:val="00DC45FD"/>
    <w:rsid w:val="00DC4D92"/>
    <w:rsid w:val="00DD36E2"/>
    <w:rsid w:val="00DF0BCF"/>
    <w:rsid w:val="00DF4F4E"/>
    <w:rsid w:val="00DF6395"/>
    <w:rsid w:val="00E01D92"/>
    <w:rsid w:val="00E055C7"/>
    <w:rsid w:val="00E24D51"/>
    <w:rsid w:val="00E31B5D"/>
    <w:rsid w:val="00E33893"/>
    <w:rsid w:val="00E408E1"/>
    <w:rsid w:val="00E51EFA"/>
    <w:rsid w:val="00E6087A"/>
    <w:rsid w:val="00E64C77"/>
    <w:rsid w:val="00E64CA1"/>
    <w:rsid w:val="00E770A5"/>
    <w:rsid w:val="00E82D98"/>
    <w:rsid w:val="00E82FD7"/>
    <w:rsid w:val="00EA3F22"/>
    <w:rsid w:val="00EB15B7"/>
    <w:rsid w:val="00EC1E01"/>
    <w:rsid w:val="00EC39F7"/>
    <w:rsid w:val="00ED3C41"/>
    <w:rsid w:val="00ED424F"/>
    <w:rsid w:val="00EE0406"/>
    <w:rsid w:val="00EE490C"/>
    <w:rsid w:val="00EE53E2"/>
    <w:rsid w:val="00F02EEC"/>
    <w:rsid w:val="00F13E8D"/>
    <w:rsid w:val="00F17D0C"/>
    <w:rsid w:val="00F43B8A"/>
    <w:rsid w:val="00F67744"/>
    <w:rsid w:val="00F86290"/>
    <w:rsid w:val="00FA5866"/>
    <w:rsid w:val="00FC0591"/>
    <w:rsid w:val="00FC350F"/>
    <w:rsid w:val="00FD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B24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24AD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4B24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24AD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D61E2E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4F3AB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EB15B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4D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C4D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1627</TotalTime>
  <Pages>14</Pages>
  <Words>4092</Words>
  <Characters>23329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USER9</cp:lastModifiedBy>
  <cp:revision>201</cp:revision>
  <cp:lastPrinted>2016-10-11T00:27:00Z</cp:lastPrinted>
  <dcterms:created xsi:type="dcterms:W3CDTF">2016-05-03T06:07:00Z</dcterms:created>
  <dcterms:modified xsi:type="dcterms:W3CDTF">2016-12-29T05:56:00Z</dcterms:modified>
</cp:coreProperties>
</file>