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7" w:rsidRDefault="00254267" w:rsidP="00254267">
      <w:pPr>
        <w:jc w:val="center"/>
      </w:pPr>
    </w:p>
    <w:p w:rsidR="00FD3F66" w:rsidRDefault="00FD3F66" w:rsidP="00254267">
      <w:pPr>
        <w:jc w:val="center"/>
      </w:pPr>
    </w:p>
    <w:p w:rsidR="00FD3F66" w:rsidRDefault="00FD3F66" w:rsidP="00FD3F66">
      <w:pPr>
        <w:tabs>
          <w:tab w:val="left" w:pos="4556"/>
        </w:tabs>
      </w:pPr>
      <w:r>
        <w:tab/>
      </w:r>
      <w:r>
        <w:rPr>
          <w:noProof/>
        </w:rPr>
        <w:drawing>
          <wp:inline distT="0" distB="0" distL="0" distR="0">
            <wp:extent cx="534670" cy="673100"/>
            <wp:effectExtent l="38100" t="19050" r="36830" b="317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67" w:rsidRDefault="00254267" w:rsidP="00254267">
      <w:pPr>
        <w:jc w:val="center"/>
        <w:rPr>
          <w:b/>
        </w:rPr>
      </w:pPr>
      <w:r>
        <w:rPr>
          <w:b/>
        </w:rPr>
        <w:t>УПРАВЛЕНИЕ ФИНАНСОВ АДМИНИСТРАЦИИ</w:t>
      </w:r>
    </w:p>
    <w:p w:rsidR="00254267" w:rsidRDefault="00254267" w:rsidP="00FD3F66">
      <w:pPr>
        <w:ind w:firstLine="426"/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2252BD" w:rsidRDefault="00EF6F26">
      <w:pPr>
        <w:spacing w:after="56" w:line="259" w:lineRule="auto"/>
        <w:ind w:left="33" w:firstLine="0"/>
        <w:jc w:val="center"/>
      </w:pPr>
      <w:r>
        <w:rPr>
          <w:b/>
          <w:sz w:val="16"/>
        </w:rPr>
        <w:t xml:space="preserve"> </w:t>
      </w:r>
    </w:p>
    <w:p w:rsidR="002252BD" w:rsidRDefault="00EF6F26">
      <w:pPr>
        <w:pStyle w:val="1"/>
        <w:numPr>
          <w:ilvl w:val="0"/>
          <w:numId w:val="0"/>
        </w:numPr>
        <w:spacing w:line="259" w:lineRule="auto"/>
        <w:ind w:right="4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К А З </w:t>
      </w:r>
    </w:p>
    <w:p w:rsidR="008F2EEE" w:rsidRPr="008F2EEE" w:rsidRDefault="008F2EEE" w:rsidP="008F2EEE"/>
    <w:p w:rsidR="002252BD" w:rsidRDefault="00EF6F26">
      <w:pPr>
        <w:spacing w:after="0" w:line="259" w:lineRule="auto"/>
        <w:ind w:firstLine="0"/>
        <w:jc w:val="left"/>
      </w:pPr>
      <w:r>
        <w:t xml:space="preserve"> </w:t>
      </w:r>
    </w:p>
    <w:p w:rsidR="002252BD" w:rsidRDefault="00EF6F26">
      <w:pPr>
        <w:ind w:left="-15" w:firstLine="0"/>
      </w:pPr>
      <w:r>
        <w:t xml:space="preserve"> 2</w:t>
      </w:r>
      <w:r w:rsidR="00802563">
        <w:t>0</w:t>
      </w:r>
      <w:r>
        <w:t>.12.20</w:t>
      </w:r>
      <w:r w:rsidR="00802563">
        <w:t>21</w:t>
      </w:r>
      <w:r>
        <w:t xml:space="preserve"> года                                                                                                       № </w:t>
      </w:r>
      <w:r w:rsidR="00802563">
        <w:t>75</w:t>
      </w:r>
      <w:r>
        <w:t xml:space="preserve"> </w:t>
      </w:r>
    </w:p>
    <w:p w:rsidR="002252BD" w:rsidRDefault="00EF6F26">
      <w:pPr>
        <w:spacing w:after="7" w:line="259" w:lineRule="auto"/>
        <w:ind w:firstLine="0"/>
        <w:jc w:val="left"/>
      </w:pPr>
      <w:r>
        <w:t xml:space="preserve"> </w:t>
      </w:r>
    </w:p>
    <w:p w:rsidR="002252BD" w:rsidRPr="00F5127D" w:rsidRDefault="00EF6F26" w:rsidP="009B581D">
      <w:pPr>
        <w:spacing w:after="5" w:line="251" w:lineRule="auto"/>
        <w:ind w:left="-15" w:right="710" w:firstLine="0"/>
        <w:jc w:val="center"/>
        <w:rPr>
          <w:b/>
        </w:rPr>
      </w:pPr>
      <w:r w:rsidRPr="00F5127D">
        <w:rPr>
          <w:b/>
        </w:rPr>
        <w:t>Об утверждении Положени</w:t>
      </w:r>
      <w:r w:rsidR="00802563" w:rsidRPr="00F5127D">
        <w:rPr>
          <w:b/>
        </w:rPr>
        <w:t>й</w:t>
      </w:r>
      <w:r w:rsidRPr="00F5127D">
        <w:rPr>
          <w:b/>
        </w:rPr>
        <w:t xml:space="preserve"> о</w:t>
      </w:r>
      <w:r w:rsidR="00802563" w:rsidRPr="00F5127D">
        <w:rPr>
          <w:b/>
        </w:rPr>
        <w:t>б</w:t>
      </w:r>
      <w:r w:rsidRPr="00F5127D">
        <w:rPr>
          <w:b/>
        </w:rPr>
        <w:t xml:space="preserve"> </w:t>
      </w:r>
      <w:r w:rsidR="00802563" w:rsidRPr="00F5127D">
        <w:rPr>
          <w:b/>
        </w:rPr>
        <w:t>отделах</w:t>
      </w:r>
      <w:r w:rsidRPr="00F5127D">
        <w:rPr>
          <w:b/>
        </w:rPr>
        <w:t xml:space="preserve"> управления</w:t>
      </w:r>
      <w:r w:rsidR="00802563" w:rsidRPr="00F5127D">
        <w:rPr>
          <w:b/>
        </w:rPr>
        <w:t xml:space="preserve"> финансов </w:t>
      </w:r>
      <w:r w:rsidR="009B581D" w:rsidRPr="00F5127D">
        <w:rPr>
          <w:b/>
        </w:rPr>
        <w:t xml:space="preserve">  </w:t>
      </w:r>
      <w:r w:rsidR="00802563" w:rsidRPr="00F5127D">
        <w:rPr>
          <w:b/>
        </w:rPr>
        <w:t>а</w:t>
      </w:r>
      <w:r w:rsidRPr="00F5127D">
        <w:rPr>
          <w:b/>
        </w:rPr>
        <w:t xml:space="preserve">дминистрации </w:t>
      </w:r>
      <w:r w:rsidR="00802563" w:rsidRPr="00F5127D">
        <w:rPr>
          <w:b/>
        </w:rPr>
        <w:t xml:space="preserve">Дальнереченского </w:t>
      </w:r>
      <w:r w:rsidRPr="00F5127D">
        <w:rPr>
          <w:b/>
        </w:rPr>
        <w:t xml:space="preserve">муниципального </w:t>
      </w:r>
      <w:r w:rsidR="00802563" w:rsidRPr="00F5127D">
        <w:rPr>
          <w:b/>
        </w:rPr>
        <w:t>района Приморского края</w:t>
      </w:r>
    </w:p>
    <w:p w:rsidR="002252BD" w:rsidRPr="00F5127D" w:rsidRDefault="00EF6F26">
      <w:pPr>
        <w:ind w:left="-15" w:firstLine="0"/>
      </w:pPr>
      <w:r w:rsidRPr="00F5127D">
        <w:t xml:space="preserve">  </w:t>
      </w:r>
    </w:p>
    <w:p w:rsidR="002252BD" w:rsidRPr="00F5127D" w:rsidRDefault="00EF6F26">
      <w:pPr>
        <w:spacing w:after="0" w:line="259" w:lineRule="auto"/>
        <w:ind w:left="710" w:firstLine="0"/>
        <w:jc w:val="left"/>
      </w:pPr>
      <w:r w:rsidRPr="00F5127D">
        <w:t xml:space="preserve"> </w:t>
      </w:r>
    </w:p>
    <w:p w:rsidR="002252BD" w:rsidRPr="00F5127D" w:rsidRDefault="00EF6F26" w:rsidP="00976C23">
      <w:pPr>
        <w:ind w:left="-15" w:firstLine="710"/>
      </w:pPr>
      <w:r w:rsidRPr="00F5127D">
        <w:t>В соответствии с Положением о</w:t>
      </w:r>
      <w:r w:rsidR="00802563" w:rsidRPr="00F5127D">
        <w:t>б</w:t>
      </w:r>
      <w:r w:rsidRPr="00F5127D">
        <w:t xml:space="preserve"> </w:t>
      </w:r>
      <w:r w:rsidR="00802563" w:rsidRPr="00F5127D">
        <w:t>Управлении финансов</w:t>
      </w:r>
      <w:r w:rsidRPr="00F5127D">
        <w:t xml:space="preserve"> </w:t>
      </w:r>
      <w:r w:rsidR="00802563" w:rsidRPr="00F5127D">
        <w:t>а</w:t>
      </w:r>
      <w:r w:rsidRPr="00F5127D">
        <w:t xml:space="preserve">дминистрации </w:t>
      </w:r>
      <w:proofErr w:type="gramStart"/>
      <w:r w:rsidR="00802563" w:rsidRPr="00F5127D">
        <w:t xml:space="preserve">Дальнереченского </w:t>
      </w:r>
      <w:r w:rsidRPr="00F5127D">
        <w:t>муниципального</w:t>
      </w:r>
      <w:r w:rsidR="00802563" w:rsidRPr="00F5127D">
        <w:t xml:space="preserve"> района</w:t>
      </w:r>
      <w:r w:rsidRPr="00F5127D">
        <w:t>, утвержденным</w:t>
      </w:r>
      <w:r w:rsidR="00802563" w:rsidRPr="00F5127D">
        <w:t xml:space="preserve"> решением</w:t>
      </w:r>
      <w:r w:rsidRPr="00F5127D">
        <w:t xml:space="preserve"> Думы</w:t>
      </w:r>
      <w:r w:rsidR="00802563" w:rsidRPr="00F5127D">
        <w:t xml:space="preserve"> Дальнереченского муниципального района</w:t>
      </w:r>
      <w:r w:rsidRPr="00F5127D">
        <w:t xml:space="preserve"> от 2</w:t>
      </w:r>
      <w:r w:rsidR="00802563" w:rsidRPr="00F5127D">
        <w:t>8</w:t>
      </w:r>
      <w:r w:rsidRPr="00F5127D">
        <w:t>.0</w:t>
      </w:r>
      <w:r w:rsidR="00802563" w:rsidRPr="00F5127D">
        <w:t>5</w:t>
      </w:r>
      <w:r w:rsidRPr="00F5127D">
        <w:t>.20</w:t>
      </w:r>
      <w:r w:rsidR="00802563" w:rsidRPr="00F5127D">
        <w:t>09</w:t>
      </w:r>
      <w:r w:rsidRPr="00F5127D">
        <w:t xml:space="preserve"> №</w:t>
      </w:r>
      <w:r w:rsidR="00802563" w:rsidRPr="00F5127D">
        <w:t xml:space="preserve"> 199</w:t>
      </w:r>
      <w:r w:rsidRPr="00F5127D">
        <w:t xml:space="preserve"> (с изменениями от </w:t>
      </w:r>
      <w:r w:rsidR="00802563" w:rsidRPr="00F5127D">
        <w:t>02.09.2009г. №229, от 30.01.2014г. № 5), структурой</w:t>
      </w:r>
      <w:r w:rsidRPr="00F5127D">
        <w:t xml:space="preserve"> управления </w:t>
      </w:r>
      <w:r w:rsidR="00802563" w:rsidRPr="00F5127D">
        <w:t>финансов а</w:t>
      </w:r>
      <w:r w:rsidRPr="00F5127D">
        <w:t xml:space="preserve">дминистрации </w:t>
      </w:r>
      <w:r w:rsidR="00C33905" w:rsidRPr="00F5127D">
        <w:t xml:space="preserve">Дальнереченского </w:t>
      </w:r>
      <w:r w:rsidRPr="00F5127D">
        <w:t xml:space="preserve">муниципального </w:t>
      </w:r>
      <w:r w:rsidR="00C33905" w:rsidRPr="00F5127D">
        <w:t>района</w:t>
      </w:r>
      <w:r w:rsidRPr="00F5127D">
        <w:t xml:space="preserve"> </w:t>
      </w:r>
      <w:r w:rsidR="00C33905" w:rsidRPr="00F5127D">
        <w:t>Приморского края</w:t>
      </w:r>
      <w:r w:rsidRPr="00F5127D">
        <w:t xml:space="preserve">, утвержденной </w:t>
      </w:r>
      <w:r w:rsidR="00C33905" w:rsidRPr="00F5127D">
        <w:t>решением Думы Дальнереченского муниципального района</w:t>
      </w:r>
      <w:r w:rsidRPr="00F5127D">
        <w:t xml:space="preserve"> </w:t>
      </w:r>
      <w:r w:rsidR="00C33905" w:rsidRPr="00F5127D">
        <w:t>Приморского края</w:t>
      </w:r>
      <w:r w:rsidRPr="00F5127D">
        <w:t xml:space="preserve"> от 29.</w:t>
      </w:r>
      <w:r w:rsidR="00976C23" w:rsidRPr="00F5127D">
        <w:t>10.</w:t>
      </w:r>
      <w:r w:rsidRPr="00F5127D">
        <w:t>201</w:t>
      </w:r>
      <w:r w:rsidR="00976C23" w:rsidRPr="00F5127D">
        <w:t>9г.</w:t>
      </w:r>
      <w:r w:rsidRPr="00F5127D">
        <w:t xml:space="preserve"> №</w:t>
      </w:r>
      <w:r w:rsidR="00976C23" w:rsidRPr="00F5127D">
        <w:t xml:space="preserve"> 636</w:t>
      </w:r>
      <w:r w:rsidRPr="00F5127D">
        <w:t xml:space="preserve"> и в целях совершенст</w:t>
      </w:r>
      <w:r w:rsidR="00976C23" w:rsidRPr="00F5127D">
        <w:t>вования деятельности</w:t>
      </w:r>
      <w:r w:rsidRPr="00F5127D">
        <w:t xml:space="preserve"> управления</w:t>
      </w:r>
      <w:r w:rsidR="00976C23" w:rsidRPr="00F5127D">
        <w:t xml:space="preserve"> финансов</w:t>
      </w:r>
      <w:r w:rsidRPr="00F5127D">
        <w:t xml:space="preserve"> </w:t>
      </w:r>
      <w:r w:rsidR="00976C23" w:rsidRPr="00F5127D">
        <w:t>а</w:t>
      </w:r>
      <w:r w:rsidRPr="00F5127D">
        <w:t xml:space="preserve">дминистрации </w:t>
      </w:r>
      <w:r w:rsidR="00976C23" w:rsidRPr="00F5127D">
        <w:t xml:space="preserve">Дальнереченского </w:t>
      </w:r>
      <w:r w:rsidRPr="00F5127D">
        <w:t xml:space="preserve">муниципального </w:t>
      </w:r>
      <w:r w:rsidR="00976C23" w:rsidRPr="00F5127D">
        <w:t>района Приморского края</w:t>
      </w:r>
      <w:r w:rsidRPr="00F5127D">
        <w:t xml:space="preserve">  </w:t>
      </w:r>
      <w:proofErr w:type="gramEnd"/>
    </w:p>
    <w:p w:rsidR="002252BD" w:rsidRPr="00F5127D" w:rsidRDefault="00EF6F26">
      <w:pPr>
        <w:spacing w:after="0" w:line="259" w:lineRule="auto"/>
        <w:ind w:left="710" w:firstLine="0"/>
        <w:jc w:val="left"/>
      </w:pPr>
      <w:r w:rsidRPr="00F5127D">
        <w:t xml:space="preserve"> </w:t>
      </w:r>
    </w:p>
    <w:p w:rsidR="00976C23" w:rsidRPr="00F5127D" w:rsidRDefault="00FD3F66" w:rsidP="00FD3F66">
      <w:pPr>
        <w:ind w:left="348" w:firstLine="0"/>
      </w:pPr>
      <w:r>
        <w:t>1.</w:t>
      </w:r>
      <w:r w:rsidR="00EF6F26" w:rsidRPr="00F5127D">
        <w:t>Утвердить прилагаем</w:t>
      </w:r>
      <w:r w:rsidR="00976C23" w:rsidRPr="00F5127D">
        <w:t>ые:</w:t>
      </w:r>
    </w:p>
    <w:p w:rsidR="008B3C7B" w:rsidRPr="00F5127D" w:rsidRDefault="00976C23" w:rsidP="00FD3F66">
      <w:pPr>
        <w:ind w:left="-567" w:firstLine="0"/>
      </w:pPr>
      <w:r w:rsidRPr="00F5127D">
        <w:t xml:space="preserve">        </w:t>
      </w:r>
      <w:r w:rsidR="00EF6F26" w:rsidRPr="00F5127D">
        <w:t xml:space="preserve"> Положение о</w:t>
      </w:r>
      <w:r w:rsidRPr="00F5127D">
        <w:t>б</w:t>
      </w:r>
      <w:r w:rsidR="008B3C7B" w:rsidRPr="00F5127D">
        <w:t xml:space="preserve"> отделе по формированию и исполнению</w:t>
      </w:r>
      <w:r w:rsidR="00EF6F26" w:rsidRPr="00F5127D">
        <w:t xml:space="preserve"> бюджет</w:t>
      </w:r>
      <w:r w:rsidR="008B3C7B" w:rsidRPr="00F5127D">
        <w:t>а;</w:t>
      </w:r>
    </w:p>
    <w:p w:rsidR="008B3C7B" w:rsidRPr="00F5127D" w:rsidRDefault="008B3C7B" w:rsidP="00FD3F66">
      <w:pPr>
        <w:ind w:left="-567" w:firstLine="0"/>
      </w:pPr>
      <w:r w:rsidRPr="00F5127D">
        <w:t xml:space="preserve">         Положение об отделе учета, отчетности и казначейства; </w:t>
      </w:r>
    </w:p>
    <w:p w:rsidR="002252BD" w:rsidRPr="00F5127D" w:rsidRDefault="008B3C7B" w:rsidP="00FD3F66">
      <w:pPr>
        <w:ind w:left="-284" w:hanging="283"/>
      </w:pPr>
      <w:r w:rsidRPr="00F5127D">
        <w:t xml:space="preserve">         Положение об отделе внутреннего муниципального финансового контроля.</w:t>
      </w:r>
      <w:r w:rsidR="00EF6F26" w:rsidRPr="00F5127D">
        <w:t xml:space="preserve"> </w:t>
      </w:r>
    </w:p>
    <w:p w:rsidR="002252BD" w:rsidRPr="00F5127D" w:rsidRDefault="00EF6F26" w:rsidP="008B3C7B">
      <w:r w:rsidRPr="00F5127D">
        <w:t xml:space="preserve"> </w:t>
      </w:r>
    </w:p>
    <w:p w:rsidR="002252BD" w:rsidRPr="00F5127D" w:rsidRDefault="00EF6F26">
      <w:pPr>
        <w:spacing w:after="0" w:line="259" w:lineRule="auto"/>
        <w:ind w:left="710" w:firstLine="0"/>
        <w:jc w:val="left"/>
      </w:pPr>
      <w:r w:rsidRPr="00F5127D">
        <w:t xml:space="preserve"> </w:t>
      </w:r>
    </w:p>
    <w:p w:rsidR="002252BD" w:rsidRPr="00F5127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2252BD" w:rsidRPr="00F5127D" w:rsidRDefault="008B3C7B">
      <w:pPr>
        <w:ind w:left="-15" w:firstLine="0"/>
      </w:pPr>
      <w:r w:rsidRPr="00F5127D">
        <w:t>Начальник</w:t>
      </w:r>
      <w:r w:rsidR="00EF6F26" w:rsidRPr="00F5127D">
        <w:t xml:space="preserve"> управления</w:t>
      </w:r>
      <w:r w:rsidRPr="00F5127D">
        <w:t xml:space="preserve"> финансов</w:t>
      </w:r>
      <w:r w:rsidR="00EF6F26" w:rsidRPr="00F5127D">
        <w:t xml:space="preserve">                                                   </w:t>
      </w:r>
      <w:r w:rsidR="000A4EDC" w:rsidRPr="00F5127D">
        <w:t xml:space="preserve">          </w:t>
      </w:r>
      <w:r w:rsidR="00EF6F26" w:rsidRPr="00F5127D">
        <w:t xml:space="preserve"> </w:t>
      </w:r>
      <w:r w:rsidR="000A4EDC" w:rsidRPr="00F5127D">
        <w:t xml:space="preserve">Г.В. Дронова </w:t>
      </w:r>
      <w:r w:rsidR="00EF6F26" w:rsidRPr="00F5127D">
        <w:t xml:space="preserve"> </w:t>
      </w:r>
    </w:p>
    <w:p w:rsidR="002252BD" w:rsidRPr="00F5127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2252BD" w:rsidRPr="00F5127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2252BD" w:rsidRPr="00F5127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2252BD" w:rsidRPr="00F5127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2252BD" w:rsidRPr="00F5127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2252BD" w:rsidRPr="00F5127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2252BD" w:rsidRPr="00F5127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2252BD" w:rsidRDefault="00EF6F26">
      <w:pPr>
        <w:spacing w:after="0" w:line="259" w:lineRule="auto"/>
        <w:ind w:firstLine="0"/>
        <w:jc w:val="left"/>
      </w:pPr>
      <w:r w:rsidRPr="00F5127D">
        <w:t xml:space="preserve"> </w:t>
      </w:r>
    </w:p>
    <w:p w:rsidR="00FD3F66" w:rsidRDefault="00FD3F66">
      <w:pPr>
        <w:spacing w:after="0" w:line="259" w:lineRule="auto"/>
        <w:ind w:firstLine="0"/>
        <w:jc w:val="left"/>
      </w:pPr>
    </w:p>
    <w:p w:rsidR="00FD3F66" w:rsidRPr="00F5127D" w:rsidRDefault="00FD3F66">
      <w:pPr>
        <w:spacing w:after="0" w:line="259" w:lineRule="auto"/>
        <w:ind w:firstLine="0"/>
        <w:jc w:val="left"/>
      </w:pPr>
    </w:p>
    <w:p w:rsidR="000C32AB" w:rsidRDefault="000C32AB">
      <w:pPr>
        <w:spacing w:after="0" w:line="259" w:lineRule="auto"/>
        <w:ind w:firstLine="0"/>
        <w:jc w:val="left"/>
      </w:pPr>
    </w:p>
    <w:p w:rsidR="000E6F29" w:rsidRPr="00F5127D" w:rsidRDefault="000E6F29" w:rsidP="000E6F29">
      <w:pPr>
        <w:spacing w:after="0" w:line="239" w:lineRule="auto"/>
        <w:ind w:left="7157" w:firstLine="640"/>
        <w:jc w:val="left"/>
      </w:pPr>
      <w:bookmarkStart w:id="0" w:name="_GoBack"/>
      <w:bookmarkEnd w:id="0"/>
      <w:r w:rsidRPr="00F5127D">
        <w:rPr>
          <w:sz w:val="24"/>
        </w:rPr>
        <w:t xml:space="preserve">УТВЕРЖДЕНО приказом управления финансов администрации </w:t>
      </w:r>
      <w:r w:rsidR="00027BDD" w:rsidRPr="00F5127D">
        <w:rPr>
          <w:sz w:val="24"/>
        </w:rPr>
        <w:t>Дальнереченского муниципального</w:t>
      </w:r>
      <w:r w:rsidRPr="00F5127D">
        <w:rPr>
          <w:sz w:val="24"/>
        </w:rPr>
        <w:t xml:space="preserve"> </w:t>
      </w:r>
      <w:r w:rsidR="00027BDD" w:rsidRPr="00F5127D">
        <w:rPr>
          <w:sz w:val="24"/>
        </w:rPr>
        <w:t>района Приморского</w:t>
      </w:r>
      <w:r w:rsidRPr="00F5127D">
        <w:rPr>
          <w:sz w:val="24"/>
        </w:rPr>
        <w:t xml:space="preserve"> края </w:t>
      </w:r>
    </w:p>
    <w:p w:rsidR="000E6F29" w:rsidRPr="00F5127D" w:rsidRDefault="000E6F29" w:rsidP="000E6F29">
      <w:pPr>
        <w:spacing w:after="0" w:line="259" w:lineRule="auto"/>
        <w:ind w:left="10" w:right="-14" w:hanging="10"/>
      </w:pPr>
      <w:r w:rsidRPr="00F5127D">
        <w:rPr>
          <w:sz w:val="24"/>
        </w:rPr>
        <w:t xml:space="preserve"> </w:t>
      </w:r>
    </w:p>
    <w:p w:rsidR="000E6F29" w:rsidRPr="00FD3F66" w:rsidRDefault="000E6F29" w:rsidP="000E6F29">
      <w:pPr>
        <w:spacing w:after="21" w:line="259" w:lineRule="auto"/>
        <w:ind w:right="2" w:firstLine="0"/>
        <w:jc w:val="right"/>
      </w:pPr>
      <w:r w:rsidRPr="00FD3F66">
        <w:rPr>
          <w:sz w:val="24"/>
          <w:u w:color="000000"/>
        </w:rPr>
        <w:t>«20» декабря 2021 года №75</w:t>
      </w:r>
      <w:r w:rsidRPr="00FD3F66">
        <w:rPr>
          <w:sz w:val="24"/>
        </w:rPr>
        <w:t xml:space="preserve"> </w:t>
      </w:r>
    </w:p>
    <w:p w:rsidR="000E6F29" w:rsidRPr="00F5127D" w:rsidRDefault="000E6F29" w:rsidP="000E6F29">
      <w:pPr>
        <w:spacing w:after="0" w:line="259" w:lineRule="auto"/>
        <w:ind w:left="63" w:firstLine="0"/>
        <w:jc w:val="center"/>
        <w:rPr>
          <w:b/>
        </w:rPr>
      </w:pPr>
    </w:p>
    <w:p w:rsidR="000E6F29" w:rsidRPr="00F5127D" w:rsidRDefault="000E6F29" w:rsidP="00027BDD">
      <w:pPr>
        <w:spacing w:after="12"/>
        <w:ind w:left="709" w:right="855" w:firstLine="709"/>
        <w:jc w:val="center"/>
      </w:pPr>
      <w:r w:rsidRPr="00F5127D">
        <w:rPr>
          <w:b/>
        </w:rPr>
        <w:t xml:space="preserve">Положение об отделе внутреннего муниципального финансового контроля управления финансов администрации Дальнереченского муниципального района Приморского края   </w:t>
      </w:r>
    </w:p>
    <w:p w:rsidR="000E6F29" w:rsidRPr="00F5127D" w:rsidRDefault="000E6F29" w:rsidP="000E6F29">
      <w:pPr>
        <w:spacing w:after="0" w:line="259" w:lineRule="auto"/>
        <w:ind w:left="63" w:firstLine="0"/>
        <w:jc w:val="center"/>
      </w:pPr>
      <w:r w:rsidRPr="00F5127D">
        <w:rPr>
          <w:b/>
        </w:rPr>
        <w:t xml:space="preserve"> </w:t>
      </w:r>
    </w:p>
    <w:p w:rsidR="000E6F29" w:rsidRPr="00F5127D" w:rsidRDefault="000E6F29" w:rsidP="000E6F29">
      <w:pPr>
        <w:pStyle w:val="1"/>
        <w:numPr>
          <w:ilvl w:val="0"/>
          <w:numId w:val="0"/>
        </w:numPr>
        <w:ind w:right="29"/>
      </w:pPr>
      <w:r w:rsidRPr="00F5127D">
        <w:t xml:space="preserve">1. Общие положения </w:t>
      </w:r>
    </w:p>
    <w:p w:rsidR="000E6F29" w:rsidRPr="00F5127D" w:rsidRDefault="000E6F29" w:rsidP="000E6F29">
      <w:pPr>
        <w:spacing w:after="0" w:line="259" w:lineRule="auto"/>
        <w:ind w:left="63" w:firstLine="0"/>
        <w:jc w:val="center"/>
      </w:pPr>
      <w:r w:rsidRPr="00F5127D">
        <w:t xml:space="preserve"> </w:t>
      </w:r>
    </w:p>
    <w:p w:rsidR="000E6F29" w:rsidRPr="00F5127D" w:rsidRDefault="000E6F29" w:rsidP="000E6F29">
      <w:pPr>
        <w:ind w:left="-15" w:firstLine="706"/>
      </w:pPr>
      <w:r w:rsidRPr="00F5127D">
        <w:t>1.1. Отдел внутреннего муниципального финансового контроля управления финансов администрации Дальнереченского муниципального района Приморского края (далее – отдел контроля) является структурным подразделением управления финансов администрации Дальнереченского муниципального района Приморского края (далее – управление финансов).</w:t>
      </w:r>
      <w:r w:rsidRPr="00F5127D">
        <w:rPr>
          <w:sz w:val="24"/>
        </w:rPr>
        <w:t xml:space="preserve"> </w:t>
      </w:r>
    </w:p>
    <w:p w:rsidR="000E6F29" w:rsidRPr="00F5127D" w:rsidRDefault="000E6F29" w:rsidP="000E6F29">
      <w:pPr>
        <w:ind w:left="-15" w:firstLine="706"/>
      </w:pPr>
      <w:r w:rsidRPr="00F5127D">
        <w:t xml:space="preserve">1.2. Отдел контроля в своей деятельности подотчетен и подконтролен начальнику управления финансов. </w:t>
      </w:r>
    </w:p>
    <w:p w:rsidR="000E6F29" w:rsidRPr="00F5127D" w:rsidRDefault="000E6F29" w:rsidP="000E6F29">
      <w:pPr>
        <w:ind w:left="-15" w:firstLine="710"/>
      </w:pPr>
      <w:r w:rsidRPr="00F5127D">
        <w:t xml:space="preserve">1.3. </w:t>
      </w:r>
      <w:proofErr w:type="gramStart"/>
      <w:r w:rsidRPr="00F5127D">
        <w:t>В своей деятельности отдел контроля руководствуется Конституцией Российской Федерации, Бюджетным кодексом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финансов Российской Федерации, постановлениями и распоряжениями Губернатора и Правительства Приморского края, Уставом Дальнереченского муниципального района, решением Думы Дальнереченского муниципального района от 19.12.2013г. № 85 «О положении о бюджетном</w:t>
      </w:r>
      <w:proofErr w:type="gramEnd"/>
      <w:r w:rsidRPr="00F5127D">
        <w:t xml:space="preserve"> </w:t>
      </w:r>
      <w:proofErr w:type="gramStart"/>
      <w:r w:rsidRPr="00F5127D">
        <w:t>устройстве</w:t>
      </w:r>
      <w:proofErr w:type="gramEnd"/>
      <w:r w:rsidRPr="00F5127D">
        <w:t xml:space="preserve">, бюджетном процессе и межбюджетных отношениях в Дальнереченском муниципальном районе», решениями Думы Дальнереченского муниципального района, постановлениями и распоряжениями администрации Дальнереченского муниципального района (далее – администрация района), Положением об управлении финансов, приказами управления финансов, а также настоящим Положением. </w:t>
      </w:r>
    </w:p>
    <w:p w:rsidR="000E6F29" w:rsidRPr="00F5127D" w:rsidRDefault="000E6F29" w:rsidP="000E6F29">
      <w:pPr>
        <w:ind w:left="-15" w:firstLine="710"/>
      </w:pPr>
      <w:r w:rsidRPr="00F5127D">
        <w:t xml:space="preserve">1.4. </w:t>
      </w:r>
      <w:proofErr w:type="gramStart"/>
      <w:r w:rsidRPr="00F5127D">
        <w:t>Отдел контроля осуществляет полномочия по внутреннему муниципальному финансовому контролю в Дальнереченском муниципальном районе, определенные нормами статьи 269.2 Бюджетного кодекса Российской Федерации и частью 8 статьи 99 Федерального закона от 05.04.2013г. № 44-ФЗ 2О контрактной системе в сфере закупок товаров, работ, услуг для обеспечения государственных и муниципальных нужд», а также федеральными стандартами, утвержденными нормативными правовыми актами Правительства Российской Федерации.</w:t>
      </w:r>
      <w:proofErr w:type="gramEnd"/>
    </w:p>
    <w:p w:rsidR="00027BDD" w:rsidRDefault="000E6F29" w:rsidP="000E6F29">
      <w:pPr>
        <w:ind w:left="-15" w:firstLine="710"/>
      </w:pPr>
      <w:r w:rsidRPr="00F5127D">
        <w:lastRenderedPageBreak/>
        <w:t xml:space="preserve">1.5. Отдел контроля при осуществлении своей деятельности взаимодействует со структурными подразделениями управления финансов, структурными подразделениями администрации района, министерствами Приморского края, </w:t>
      </w:r>
    </w:p>
    <w:p w:rsidR="00027BDD" w:rsidRDefault="00027BDD" w:rsidP="000E6F29">
      <w:pPr>
        <w:ind w:left="-15" w:firstLine="710"/>
      </w:pPr>
    </w:p>
    <w:p w:rsidR="000E6F29" w:rsidRPr="00F5127D" w:rsidRDefault="000E6F29" w:rsidP="00027BDD">
      <w:pPr>
        <w:ind w:left="-15" w:firstLine="15"/>
      </w:pPr>
      <w:r w:rsidRPr="00F5127D">
        <w:t xml:space="preserve">территориальными органами федеральных органов Российской Федерации, органами местного самоуправления сельских поселений Дальнереченского муниципального района (далее – органы местного самоуправления поселений), иными учреждениями и организациями. </w:t>
      </w:r>
    </w:p>
    <w:p w:rsidR="000E6F29" w:rsidRPr="00F5127D" w:rsidRDefault="000E6F29" w:rsidP="000E6F29">
      <w:pPr>
        <w:ind w:left="-15" w:firstLine="710"/>
      </w:pPr>
      <w:r w:rsidRPr="00F5127D">
        <w:t>1.6. Полное наименование отдела контроля – отдел внутреннего муниципального финансового контроля управления финансов администрации Дальнереченского муниципального района.</w:t>
      </w:r>
    </w:p>
    <w:p w:rsidR="000E6F29" w:rsidRPr="00F5127D" w:rsidRDefault="000E6F29" w:rsidP="000E6F29">
      <w:pPr>
        <w:ind w:left="-15" w:firstLine="710"/>
      </w:pPr>
      <w:r w:rsidRPr="00F5127D">
        <w:t xml:space="preserve">        Сокращенное наименование отдела контроля – ОВМФК.</w:t>
      </w:r>
    </w:p>
    <w:p w:rsidR="000E6F29" w:rsidRPr="00F5127D" w:rsidRDefault="000E6F29" w:rsidP="000E6F29">
      <w:pPr>
        <w:spacing w:after="0" w:line="259" w:lineRule="auto"/>
        <w:ind w:left="63" w:firstLine="0"/>
        <w:jc w:val="center"/>
      </w:pPr>
      <w:r w:rsidRPr="00F5127D">
        <w:rPr>
          <w:b/>
        </w:rPr>
        <w:t xml:space="preserve"> </w:t>
      </w:r>
    </w:p>
    <w:p w:rsidR="000E6F29" w:rsidRPr="00F5127D" w:rsidRDefault="000E6F29" w:rsidP="000E6F29">
      <w:pPr>
        <w:pStyle w:val="1"/>
        <w:numPr>
          <w:ilvl w:val="0"/>
          <w:numId w:val="0"/>
        </w:numPr>
        <w:ind w:right="30"/>
      </w:pPr>
      <w:r w:rsidRPr="00F5127D">
        <w:t xml:space="preserve">2. Основные задачи отдела контроля </w:t>
      </w:r>
    </w:p>
    <w:p w:rsidR="000E6F29" w:rsidRPr="00F5127D" w:rsidRDefault="000E6F29" w:rsidP="000E6F29">
      <w:pPr>
        <w:spacing w:after="0" w:line="259" w:lineRule="auto"/>
        <w:ind w:left="63" w:firstLine="0"/>
        <w:jc w:val="center"/>
      </w:pPr>
      <w:r w:rsidRPr="00F5127D">
        <w:rPr>
          <w:b/>
        </w:rPr>
        <w:t xml:space="preserve"> </w:t>
      </w:r>
    </w:p>
    <w:p w:rsidR="000E6F29" w:rsidRPr="00F5127D" w:rsidRDefault="000E6F29" w:rsidP="000E6F29">
      <w:pPr>
        <w:ind w:left="710" w:firstLine="0"/>
      </w:pPr>
      <w:r w:rsidRPr="00F5127D">
        <w:t xml:space="preserve">Основными задачами отдела контроля является осуществление контроля:  </w:t>
      </w:r>
    </w:p>
    <w:p w:rsidR="000E6F29" w:rsidRPr="00F5127D" w:rsidRDefault="000E6F29" w:rsidP="000E6F29">
      <w:pPr>
        <w:ind w:left="-15" w:firstLine="710"/>
      </w:pPr>
      <w:r w:rsidRPr="00F5127D">
        <w:t xml:space="preserve">   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:rsidR="000E6F29" w:rsidRPr="00F5127D" w:rsidRDefault="000E6F29" w:rsidP="000E6F29">
      <w:pPr>
        <w:ind w:left="-15" w:firstLine="710"/>
      </w:pPr>
      <w:r w:rsidRPr="00F5127D">
        <w:t xml:space="preserve">  </w:t>
      </w:r>
      <w:proofErr w:type="gramStart"/>
      <w:r w:rsidRPr="00F5127D">
        <w:t>- 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района, формирование доходов и осуществление расходов бюджета района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района, муниципальных контрактов;</w:t>
      </w:r>
      <w:proofErr w:type="gramEnd"/>
    </w:p>
    <w:p w:rsidR="000E6F29" w:rsidRPr="00F5127D" w:rsidRDefault="000E6F29" w:rsidP="000E6F29">
      <w:pPr>
        <w:ind w:left="-15" w:firstLine="720"/>
      </w:pPr>
      <w:r w:rsidRPr="00F5127D">
        <w:t xml:space="preserve">  - за соблюдением условий договоров (соглашений), заключенных в целях исполнения договоров (соглашений) о предоставлении средств из бюджета района, а также в случаях, предусмотренных Бюджетным кодексом Российской Федерации, условий и договоров (соглашений), заключенных в целях исполнения муниципальных контрактов; </w:t>
      </w:r>
    </w:p>
    <w:p w:rsidR="000E6F29" w:rsidRPr="00F5127D" w:rsidRDefault="000E6F29" w:rsidP="000E6F29">
      <w:pPr>
        <w:ind w:left="-15" w:firstLine="720"/>
      </w:pPr>
      <w:r w:rsidRPr="00F5127D">
        <w:t xml:space="preserve">  -  за достоверностью отчетов о результатах предоставления и (или) использования бюджетных средств бюджета района (средств), предоставленных из бюджета района), в том числе отчетов о реализации муниципальных программ Дальнереченского муниципального района, отчетов об исполнении муниципальных заданий, отчетов о достижении </w:t>
      </w:r>
      <w:proofErr w:type="gramStart"/>
      <w:r w:rsidRPr="00F5127D">
        <w:t>значений показателей результативности предоставления средств</w:t>
      </w:r>
      <w:proofErr w:type="gramEnd"/>
      <w:r w:rsidRPr="00F5127D">
        <w:t xml:space="preserve"> из бюджета района;  </w:t>
      </w:r>
    </w:p>
    <w:p w:rsidR="000E6F29" w:rsidRPr="00F5127D" w:rsidRDefault="000E6F29" w:rsidP="000E6F29">
      <w:pPr>
        <w:ind w:left="-15" w:firstLine="720"/>
      </w:pPr>
      <w:r w:rsidRPr="00F5127D">
        <w:t xml:space="preserve">  -  в сфере закупок, </w:t>
      </w:r>
      <w:proofErr w:type="gramStart"/>
      <w:r w:rsidRPr="00F5127D">
        <w:t>предусмотренный</w:t>
      </w:r>
      <w:proofErr w:type="gramEnd"/>
      <w:r w:rsidRPr="00F5127D">
        <w:t xml:space="preserve"> законодательством Российской Федерации о контрактной системе в сфере закупок товаров, работ, услуг для обеспечения муниципальных нужд.  </w:t>
      </w:r>
    </w:p>
    <w:p w:rsidR="000E6F29" w:rsidRPr="00F5127D" w:rsidRDefault="000E6F29" w:rsidP="000E6F29">
      <w:pPr>
        <w:spacing w:after="0" w:line="259" w:lineRule="auto"/>
        <w:ind w:left="720" w:firstLine="0"/>
        <w:jc w:val="left"/>
      </w:pPr>
      <w:r w:rsidRPr="00F5127D">
        <w:t xml:space="preserve"> </w:t>
      </w:r>
    </w:p>
    <w:p w:rsidR="000E6F29" w:rsidRPr="00F5127D" w:rsidRDefault="000E6F29" w:rsidP="000E6F29">
      <w:pPr>
        <w:pStyle w:val="1"/>
        <w:numPr>
          <w:ilvl w:val="0"/>
          <w:numId w:val="0"/>
        </w:numPr>
        <w:ind w:right="30"/>
      </w:pPr>
      <w:r w:rsidRPr="00F5127D">
        <w:t xml:space="preserve">3. Функции отдела контроля </w:t>
      </w:r>
    </w:p>
    <w:p w:rsidR="000E6F29" w:rsidRPr="00F5127D" w:rsidRDefault="000E6F29" w:rsidP="000E6F29">
      <w:pPr>
        <w:spacing w:after="0" w:line="259" w:lineRule="auto"/>
        <w:ind w:left="63" w:firstLine="0"/>
        <w:jc w:val="center"/>
      </w:pPr>
      <w:r w:rsidRPr="00F5127D">
        <w:rPr>
          <w:b/>
        </w:rPr>
        <w:t xml:space="preserve"> </w:t>
      </w:r>
    </w:p>
    <w:p w:rsidR="000E6F29" w:rsidRPr="00F5127D" w:rsidRDefault="000E6F29" w:rsidP="000E6F29">
      <w:pPr>
        <w:ind w:left="-15" w:firstLine="0"/>
      </w:pPr>
      <w:r w:rsidRPr="00F5127D">
        <w:t xml:space="preserve">             3.1. Отдел контроля в соответствии с возложенными на него задачами осуществляет следующие функции: </w:t>
      </w:r>
    </w:p>
    <w:p w:rsidR="000E6F29" w:rsidRPr="00F5127D" w:rsidRDefault="000E6F29" w:rsidP="000E6F29">
      <w:pPr>
        <w:spacing w:after="26"/>
        <w:ind w:left="-15"/>
      </w:pPr>
      <w:r w:rsidRPr="00F5127D">
        <w:t>3.1.1. Проведение:</w:t>
      </w:r>
    </w:p>
    <w:p w:rsidR="000E6F29" w:rsidRPr="00F5127D" w:rsidRDefault="000E6F29" w:rsidP="000E6F29">
      <w:pPr>
        <w:spacing w:after="26"/>
        <w:ind w:left="-15"/>
      </w:pPr>
      <w:proofErr w:type="gramStart"/>
      <w:r w:rsidRPr="00F5127D">
        <w:lastRenderedPageBreak/>
        <w:t xml:space="preserve">- плановых ревизий, проверок и обследований главных распорядителей (распорядителей, получателе) бюджетных средств по соблюдению бюджетного законодательства, законность исполнения бюджета Дальнереченского муниципального района, обеспечение достоверности учета и отчетности; </w:t>
      </w:r>
      <w:proofErr w:type="gramEnd"/>
    </w:p>
    <w:p w:rsidR="000E6F29" w:rsidRPr="00F5127D" w:rsidRDefault="000E6F29" w:rsidP="000E6F29">
      <w:pPr>
        <w:ind w:left="-15"/>
      </w:pPr>
      <w:r w:rsidRPr="00F5127D">
        <w:t>-  плановых ревизий, проверок и обследований муниципальных учреждений по определению полноты и достоверности отчетности по реализации муниципальных программ, исполнению муниципальных заданий;</w:t>
      </w:r>
    </w:p>
    <w:p w:rsidR="000E6F29" w:rsidRPr="00F5127D" w:rsidRDefault="000E6F29" w:rsidP="000E6F29">
      <w:pPr>
        <w:ind w:left="-15"/>
      </w:pPr>
      <w:r w:rsidRPr="00F5127D">
        <w:t xml:space="preserve"> -  внеплановых контрольных мероприятий по распоряжению </w:t>
      </w:r>
      <w:proofErr w:type="spellStart"/>
      <w:r w:rsidRPr="00F5127D">
        <w:t>клавы</w:t>
      </w:r>
      <w:proofErr w:type="spellEnd"/>
      <w:r w:rsidRPr="00F5127D">
        <w:t xml:space="preserve"> Дальнереченского муниципального района и мотивированным обращениям правоохранительных органов;</w:t>
      </w:r>
    </w:p>
    <w:p w:rsidR="000E6F29" w:rsidRPr="00F5127D" w:rsidRDefault="000E6F29" w:rsidP="000E6F29">
      <w:pPr>
        <w:ind w:left="-15"/>
      </w:pPr>
      <w:r w:rsidRPr="00F5127D">
        <w:t xml:space="preserve">  -  проверок главных распорядителей (распорядителей, получателей) бюджетных средств, муниципальных учреждений по устранению нарушений, ранее выявленных отделом контроля;</w:t>
      </w:r>
    </w:p>
    <w:p w:rsidR="000E6F29" w:rsidRPr="00F5127D" w:rsidRDefault="000E6F29" w:rsidP="000E6F29">
      <w:pPr>
        <w:ind w:left="-15"/>
      </w:pPr>
      <w:r w:rsidRPr="00F5127D">
        <w:t xml:space="preserve">  -  контрольных мероприятий в соответствии с федеральными стандартами, утвержденными нормативными правовыми актами Правительства Российской Федерации;</w:t>
      </w:r>
    </w:p>
    <w:p w:rsidR="000E6F29" w:rsidRPr="00F5127D" w:rsidRDefault="000E6F29" w:rsidP="000E6F29">
      <w:pPr>
        <w:ind w:left="-15"/>
      </w:pPr>
      <w:r w:rsidRPr="00F5127D">
        <w:t xml:space="preserve">  -  плановых проверок по соблюдению законодательства в сфере закупок, а именно:</w:t>
      </w:r>
    </w:p>
    <w:p w:rsidR="000E6F29" w:rsidRPr="00F5127D" w:rsidRDefault="000E6F29" w:rsidP="000E6F29">
      <w:pPr>
        <w:ind w:left="-15"/>
      </w:pPr>
      <w:r w:rsidRPr="00F5127D">
        <w:t xml:space="preserve">  соблюдение правил нормирования в сфере закупок, установленных в соответствии с законодательством РФ о контрактной системе в сфере закупок товаров, работ, услуг для обеспечения муниципальных нужд; </w:t>
      </w:r>
    </w:p>
    <w:p w:rsidR="000E6F29" w:rsidRPr="00F5127D" w:rsidRDefault="000E6F29" w:rsidP="000E6F29">
      <w:pPr>
        <w:ind w:left="-15"/>
      </w:pPr>
      <w:r w:rsidRPr="00F5127D">
        <w:t xml:space="preserve">  </w:t>
      </w:r>
      <w:proofErr w:type="gramStart"/>
      <w:r w:rsidRPr="00F5127D">
        <w:t>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E6F29" w:rsidRPr="00F5127D" w:rsidRDefault="000E6F29" w:rsidP="000E6F2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127D">
        <w:rPr>
          <w:sz w:val="26"/>
          <w:szCs w:val="26"/>
        </w:rPr>
        <w:t>соблюдение предусмотренных законодательством РФ о контрактной системе в сфере закупок товаров, работ, услуг для обеспечения муниципальных нужд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контракта;</w:t>
      </w:r>
    </w:p>
    <w:p w:rsidR="000E6F29" w:rsidRPr="00F5127D" w:rsidRDefault="000E6F29" w:rsidP="000E6F2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127D">
        <w:rPr>
          <w:sz w:val="26"/>
          <w:szCs w:val="26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t>3.1.2</w:t>
      </w:r>
      <w:r w:rsidR="000C32AB" w:rsidRPr="000C32AB">
        <w:rPr>
          <w:szCs w:val="28"/>
        </w:rPr>
        <w:t>.</w:t>
      </w:r>
      <w:r w:rsidRPr="00F5127D">
        <w:rPr>
          <w:szCs w:val="28"/>
        </w:rPr>
        <w:t xml:space="preserve"> Осуществление: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t>- планирования контрольных мероприятий на предстоящий финансовый год;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t>- формирование годового отчета по финансовому контролю;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t>- подготовки актов по результатам осуществления контрольных мероприятий;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t xml:space="preserve">- </w:t>
      </w:r>
      <w:proofErr w:type="gramStart"/>
      <w:r w:rsidRPr="00F5127D">
        <w:rPr>
          <w:szCs w:val="28"/>
        </w:rPr>
        <w:t>контроля за</w:t>
      </w:r>
      <w:proofErr w:type="gramEnd"/>
      <w:r w:rsidRPr="00F5127D">
        <w:rPr>
          <w:szCs w:val="28"/>
        </w:rPr>
        <w:t xml:space="preserve"> полнотой и своевременностью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учреждениями, а также за возмещением причиненного ущерба (при наличии);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t>- производства по делам об административных правонарушениях в порядке, установленном законодательством об административных правонарушениях в пределах своей компетенции;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t>- иных функций в установленной сфере деятельности, если такие функции предусмотрены действующим законодательством Российской Федерации.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t>3.1.3. Направление:</w:t>
      </w:r>
    </w:p>
    <w:p w:rsidR="000E6F29" w:rsidRPr="00F5127D" w:rsidRDefault="000E6F29" w:rsidP="000E6F29">
      <w:pPr>
        <w:ind w:firstLine="709"/>
        <w:rPr>
          <w:szCs w:val="28"/>
        </w:rPr>
      </w:pPr>
      <w:r w:rsidRPr="00F5127D">
        <w:rPr>
          <w:szCs w:val="28"/>
        </w:rPr>
        <w:lastRenderedPageBreak/>
        <w:t xml:space="preserve">- </w:t>
      </w:r>
      <w:r w:rsidR="00B14765">
        <w:rPr>
          <w:szCs w:val="28"/>
        </w:rPr>
        <w:t>одновременно с направлением объекту контроля представления, предписания в порядке, установленном ведомственным стандартом органа контроля, направляет их копии главному распорядителю бюджетных сре</w:t>
      </w:r>
      <w:proofErr w:type="gramStart"/>
      <w:r w:rsidR="00B14765">
        <w:rPr>
          <w:szCs w:val="28"/>
        </w:rPr>
        <w:t>дств в сл</w:t>
      </w:r>
      <w:proofErr w:type="gramEnd"/>
      <w:r w:rsidR="00B14765">
        <w:rPr>
          <w:szCs w:val="28"/>
        </w:rPr>
        <w:t>учае, если объект контроля является подведомственным ему получателем бюджетных средств;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учреждением,</w:t>
      </w:r>
      <w:r w:rsidRPr="00F5127D">
        <w:rPr>
          <w:szCs w:val="28"/>
        </w:rPr>
        <w:t xml:space="preserve"> с целью принятия мер по выявленным бюджетным нарушениям и усиления </w:t>
      </w:r>
      <w:proofErr w:type="gramStart"/>
      <w:r w:rsidRPr="00F5127D">
        <w:rPr>
          <w:szCs w:val="28"/>
        </w:rPr>
        <w:t>контроля за</w:t>
      </w:r>
      <w:proofErr w:type="gramEnd"/>
      <w:r w:rsidRPr="00F5127D">
        <w:rPr>
          <w:szCs w:val="28"/>
        </w:rPr>
        <w:t xml:space="preserve"> рациональным использованием бюджетных средств;</w:t>
      </w:r>
    </w:p>
    <w:p w:rsidR="000E6F29" w:rsidRPr="00F5127D" w:rsidRDefault="000E6F29" w:rsidP="000E6F29">
      <w:pPr>
        <w:tabs>
          <w:tab w:val="left" w:pos="993"/>
        </w:tabs>
        <w:ind w:firstLine="709"/>
        <w:rPr>
          <w:szCs w:val="28"/>
        </w:rPr>
      </w:pPr>
      <w:r w:rsidRPr="00F5127D">
        <w:rPr>
          <w:szCs w:val="28"/>
        </w:rPr>
        <w:t>- главе Дальнереченского муниципального района информационно-аналитических справок о выявленных нарушениях,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лиц;</w:t>
      </w:r>
    </w:p>
    <w:p w:rsidR="000E6F29" w:rsidRDefault="000E6F29" w:rsidP="00027BDD">
      <w:pPr>
        <w:ind w:firstLine="709"/>
        <w:rPr>
          <w:szCs w:val="28"/>
        </w:rPr>
      </w:pPr>
      <w:r w:rsidRPr="00F5127D">
        <w:rPr>
          <w:szCs w:val="28"/>
        </w:rPr>
        <w:t xml:space="preserve">- </w:t>
      </w:r>
      <w:r w:rsidR="00EF52A9">
        <w:rPr>
          <w:szCs w:val="28"/>
        </w:rPr>
        <w:t xml:space="preserve">при наличии оснований для направления </w:t>
      </w:r>
      <w:r w:rsidRPr="00F5127D">
        <w:rPr>
          <w:szCs w:val="28"/>
        </w:rPr>
        <w:t>информации в правоохранительные органы</w:t>
      </w:r>
      <w:r w:rsidR="00EF52A9">
        <w:rPr>
          <w:szCs w:val="28"/>
        </w:rPr>
        <w:t xml:space="preserve">, органы прокуратуры или иные государственные (муниципальные) органы обеспечивает подготовку и направление информации в вышеуказанные органы. </w:t>
      </w:r>
      <w:r w:rsidR="00027BDD">
        <w:rPr>
          <w:szCs w:val="28"/>
        </w:rPr>
        <w:t xml:space="preserve"> </w:t>
      </w:r>
    </w:p>
    <w:p w:rsidR="00027BDD" w:rsidRPr="00F5127D" w:rsidRDefault="00027BDD" w:rsidP="00027BDD">
      <w:pPr>
        <w:ind w:firstLine="709"/>
      </w:pPr>
    </w:p>
    <w:p w:rsidR="000E6F29" w:rsidRPr="00F5127D" w:rsidRDefault="000E6F29" w:rsidP="000E6F29">
      <w:pPr>
        <w:pStyle w:val="1"/>
        <w:numPr>
          <w:ilvl w:val="0"/>
          <w:numId w:val="0"/>
        </w:numPr>
        <w:ind w:right="31"/>
      </w:pPr>
      <w:r w:rsidRPr="00F5127D">
        <w:t xml:space="preserve">4. Права отдела контроля </w:t>
      </w:r>
    </w:p>
    <w:p w:rsidR="000E6F29" w:rsidRPr="00F5127D" w:rsidRDefault="000E6F29" w:rsidP="000E6F29">
      <w:pPr>
        <w:spacing w:after="0" w:line="259" w:lineRule="auto"/>
        <w:ind w:left="710" w:firstLine="0"/>
        <w:jc w:val="left"/>
      </w:pPr>
      <w:r w:rsidRPr="00F5127D">
        <w:t xml:space="preserve"> </w:t>
      </w:r>
    </w:p>
    <w:p w:rsidR="000E6F29" w:rsidRPr="00F5127D" w:rsidRDefault="000E6F29" w:rsidP="000E6F29">
      <w:pPr>
        <w:ind w:left="-15" w:firstLine="720"/>
      </w:pPr>
      <w:r w:rsidRPr="00F5127D">
        <w:t xml:space="preserve">Для решения поставленных задач и осуществления своих функций отдел контроля имеет право: </w:t>
      </w:r>
    </w:p>
    <w:p w:rsidR="000E6F29" w:rsidRPr="00F5127D" w:rsidRDefault="000E6F29" w:rsidP="000E6F29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proofErr w:type="gramStart"/>
      <w:r w:rsidRPr="00F5127D">
        <w:rPr>
          <w:szCs w:val="28"/>
        </w:rPr>
        <w:t>4.1. п</w:t>
      </w:r>
      <w:r w:rsidRPr="00F5127D">
        <w:rPr>
          <w:rFonts w:eastAsia="Calibri"/>
          <w:szCs w:val="28"/>
        </w:rPr>
        <w:t>ри проведении проверок, ревизий, обследований проверять финансовые, бухгалтерские, отчетные и иные документы, осуществлять в пределах своей компетенции контроль за законным, целевым и эффективным использовани</w:t>
      </w:r>
      <w:r w:rsidR="00503727">
        <w:rPr>
          <w:rFonts w:eastAsia="Calibri"/>
          <w:szCs w:val="28"/>
        </w:rPr>
        <w:t>ем средств бюджета</w:t>
      </w:r>
      <w:r w:rsidRPr="00F5127D">
        <w:rPr>
          <w:rFonts w:eastAsia="Calibri"/>
          <w:szCs w:val="28"/>
        </w:rPr>
        <w:t xml:space="preserve"> Дальнереченского муниципального района, запрашивать и получать в установленном порядке сведения, а также проводить другие мероприятия, необходимые для осуществления контроля, реализации иных полномочий отдела контроля в установленной сфере деятельности;</w:t>
      </w:r>
      <w:proofErr w:type="gramEnd"/>
    </w:p>
    <w:p w:rsidR="000E6F29" w:rsidRPr="00F5127D" w:rsidRDefault="000E6F29" w:rsidP="000E6F29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F5127D">
        <w:rPr>
          <w:rFonts w:eastAsia="Calibri"/>
          <w:szCs w:val="28"/>
        </w:rPr>
        <w:t>4.2. запрашивать и получать в установленном порядке сведения, необходимые для осуществления своей деятельности и принятия решений по отнесенным к компетенции отдела контроля вопросам;</w:t>
      </w:r>
    </w:p>
    <w:p w:rsidR="000E6F29" w:rsidRPr="00F5127D" w:rsidRDefault="000E6F29" w:rsidP="000E6F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D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F5127D">
        <w:rPr>
          <w:rFonts w:ascii="Times New Roman" w:hAnsi="Times New Roman" w:cs="Times New Roman"/>
          <w:sz w:val="28"/>
          <w:szCs w:val="28"/>
        </w:rPr>
        <w:t>при осуществлении выездных проверок (ревизий) беспрепятственно по предъявлении служебных удостоверений и копии решений о назначении контрольного мероприятия проведение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0E6F29" w:rsidRPr="00F5127D" w:rsidRDefault="000E6F29" w:rsidP="000E6F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D">
        <w:rPr>
          <w:rFonts w:ascii="Times New Roman" w:hAnsi="Times New Roman" w:cs="Times New Roman"/>
          <w:sz w:val="28"/>
          <w:szCs w:val="28"/>
        </w:rPr>
        <w:t>4.4. проверять денежные документы, первичные учетные документы, регистры бухгалтерского учета, отчетность, планы, сметы, договоры, расчеты и иные документы, относящиеся к проведению контрольного мероприятия;</w:t>
      </w:r>
    </w:p>
    <w:p w:rsidR="000E6F29" w:rsidRPr="00F5127D" w:rsidRDefault="000E6F29" w:rsidP="000E6F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D">
        <w:rPr>
          <w:rFonts w:ascii="Times New Roman" w:hAnsi="Times New Roman" w:cs="Times New Roman"/>
          <w:sz w:val="28"/>
          <w:szCs w:val="28"/>
        </w:rPr>
        <w:t>4.5.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контроля;</w:t>
      </w:r>
    </w:p>
    <w:p w:rsidR="000E6F29" w:rsidRPr="00F5127D" w:rsidRDefault="000E6F29" w:rsidP="000E6F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D">
        <w:rPr>
          <w:rFonts w:ascii="Times New Roman" w:hAnsi="Times New Roman" w:cs="Times New Roman"/>
          <w:sz w:val="28"/>
          <w:szCs w:val="28"/>
        </w:rPr>
        <w:t xml:space="preserve">4.6. получать от должностных, материально ответственных и других лиц объектов контроля письменные объяснения, справки и сведения по вопросам, </w:t>
      </w:r>
      <w:r w:rsidRPr="00F5127D">
        <w:rPr>
          <w:rFonts w:ascii="Times New Roman" w:hAnsi="Times New Roman" w:cs="Times New Roman"/>
          <w:sz w:val="28"/>
          <w:szCs w:val="28"/>
        </w:rPr>
        <w:lastRenderedPageBreak/>
        <w:t>возникающим в ходе проведения контрольного мероприятия, подлинники либо заверенные копии запрашиваемых документов;</w:t>
      </w:r>
    </w:p>
    <w:p w:rsidR="000E6F29" w:rsidRPr="00F5127D" w:rsidRDefault="000E6F29" w:rsidP="000E6F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D">
        <w:rPr>
          <w:rFonts w:ascii="Times New Roman" w:hAnsi="Times New Roman" w:cs="Times New Roman"/>
          <w:sz w:val="28"/>
          <w:szCs w:val="28"/>
        </w:rPr>
        <w:t>4.7. направлять объектам контроля акты, заключения, выдавать представления и (или) предписания, а также предложения по устранению и недопущению выявленных нарушений;</w:t>
      </w:r>
    </w:p>
    <w:p w:rsidR="000E6F29" w:rsidRDefault="000E6F29" w:rsidP="000E6F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D">
        <w:rPr>
          <w:rFonts w:ascii="Times New Roman" w:hAnsi="Times New Roman" w:cs="Times New Roman"/>
          <w:sz w:val="28"/>
          <w:szCs w:val="28"/>
        </w:rPr>
        <w:t>4.8.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E6F29" w:rsidRPr="00F5127D" w:rsidRDefault="000E6F29" w:rsidP="000E6F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D">
        <w:rPr>
          <w:rFonts w:ascii="Times New Roman" w:hAnsi="Times New Roman" w:cs="Times New Roman"/>
          <w:sz w:val="28"/>
          <w:szCs w:val="28"/>
        </w:rPr>
        <w:t xml:space="preserve">4.9. </w:t>
      </w:r>
      <w:r w:rsidR="00503727">
        <w:rPr>
          <w:rFonts w:ascii="Times New Roman" w:hAnsi="Times New Roman" w:cs="Times New Roman"/>
          <w:sz w:val="28"/>
          <w:szCs w:val="28"/>
        </w:rPr>
        <w:t>в случае неисполнения представления принимать решения о подготовке и направлении в финансовый орган уведомления о применении бюджетных мер принуждения;</w:t>
      </w:r>
    </w:p>
    <w:p w:rsidR="000E6F29" w:rsidRPr="00F5127D" w:rsidRDefault="000E6F29" w:rsidP="000E6F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D">
        <w:rPr>
          <w:rFonts w:ascii="Times New Roman" w:hAnsi="Times New Roman" w:cs="Times New Roman"/>
          <w:sz w:val="28"/>
          <w:szCs w:val="28"/>
        </w:rPr>
        <w:t>4.10. обращаться в суд с исковыми заявлениями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  <w:r w:rsidRPr="00F5127D">
        <w:rPr>
          <w:rFonts w:ascii="Times New Roman" w:hAnsi="Times New Roman" w:cs="Times New Roman"/>
        </w:rPr>
        <w:t xml:space="preserve"> </w:t>
      </w:r>
    </w:p>
    <w:p w:rsidR="000E6F29" w:rsidRPr="00F5127D" w:rsidRDefault="000E6F29" w:rsidP="000E6F29">
      <w:pPr>
        <w:ind w:left="-15" w:firstLine="720"/>
      </w:pPr>
      <w:r w:rsidRPr="00F5127D">
        <w:t xml:space="preserve">4.11. Привлекать в установленном порядке специалистов структурных подразделений администрации района и управления финансов для решения вопросов, входящих в компетенцию отдела контроля.  </w:t>
      </w:r>
    </w:p>
    <w:p w:rsidR="000E6F29" w:rsidRPr="00F5127D" w:rsidRDefault="000E6F29" w:rsidP="000E6F29">
      <w:pPr>
        <w:ind w:left="-15" w:firstLine="710"/>
      </w:pPr>
      <w:r w:rsidRPr="00F5127D">
        <w:t xml:space="preserve">4.12. Пользоваться имеющимися в управлении финансов системами связи и коммуникаций (в том числе специальными), информационно-справочными базами данных. </w:t>
      </w:r>
    </w:p>
    <w:p w:rsidR="000E6F29" w:rsidRPr="00F5127D" w:rsidRDefault="000E6F29" w:rsidP="000E6F29">
      <w:pPr>
        <w:ind w:left="-15" w:firstLine="710"/>
      </w:pPr>
      <w:r w:rsidRPr="00F5127D">
        <w:t xml:space="preserve">4.13. Осуществлять иные права в соответствии с законодательством Российской Федерации, Приморского края и Дальнереченского муниципального района. </w:t>
      </w:r>
    </w:p>
    <w:p w:rsidR="000E6F29" w:rsidRPr="00F5127D" w:rsidRDefault="000E6F29" w:rsidP="000E6F29">
      <w:pPr>
        <w:spacing w:after="17" w:line="259" w:lineRule="auto"/>
        <w:ind w:firstLine="0"/>
        <w:jc w:val="left"/>
      </w:pPr>
      <w:r w:rsidRPr="00F5127D">
        <w:rPr>
          <w:b/>
        </w:rPr>
        <w:t xml:space="preserve"> </w:t>
      </w:r>
    </w:p>
    <w:p w:rsidR="000E6F29" w:rsidRPr="00F5127D" w:rsidRDefault="000E6F29" w:rsidP="000E6F29">
      <w:pPr>
        <w:spacing w:after="0" w:line="259" w:lineRule="auto"/>
        <w:ind w:left="283" w:firstLine="0"/>
        <w:jc w:val="left"/>
      </w:pPr>
      <w:r w:rsidRPr="00F5127D">
        <w:rPr>
          <w:b/>
        </w:rPr>
        <w:t xml:space="preserve">                      5.  Организация деятельности отдела контроля  </w:t>
      </w:r>
    </w:p>
    <w:p w:rsidR="000E6F29" w:rsidRPr="00F5127D" w:rsidRDefault="000E6F29" w:rsidP="000E6F29">
      <w:pPr>
        <w:spacing w:after="0" w:line="259" w:lineRule="auto"/>
        <w:ind w:left="783" w:firstLine="0"/>
        <w:jc w:val="center"/>
      </w:pPr>
      <w:r w:rsidRPr="00F5127D">
        <w:t xml:space="preserve"> </w:t>
      </w:r>
    </w:p>
    <w:p w:rsidR="000E6F29" w:rsidRPr="00F5127D" w:rsidRDefault="000E6F29" w:rsidP="000E6F29">
      <w:pPr>
        <w:numPr>
          <w:ilvl w:val="1"/>
          <w:numId w:val="2"/>
        </w:numPr>
        <w:ind w:left="0" w:firstLine="709"/>
      </w:pPr>
      <w:r w:rsidRPr="00F5127D">
        <w:t xml:space="preserve">Штатная численность работников отдела </w:t>
      </w:r>
      <w:r w:rsidR="00EF52A9">
        <w:t>контроля</w:t>
      </w:r>
      <w:r w:rsidRPr="00F5127D">
        <w:t xml:space="preserve"> определяется штатным расписанием, утвержденным распоряжением администрации Дальнереченского муниципального района Приморского края. </w:t>
      </w:r>
      <w:r w:rsidR="00EF52A9">
        <w:t>Работники отдела являются муниципальными служащими.</w:t>
      </w:r>
    </w:p>
    <w:p w:rsidR="000E6F29" w:rsidRPr="00F5127D" w:rsidRDefault="000E6F29" w:rsidP="000337DD">
      <w:pPr>
        <w:pStyle w:val="a3"/>
        <w:numPr>
          <w:ilvl w:val="1"/>
          <w:numId w:val="2"/>
        </w:numPr>
        <w:ind w:left="0" w:firstLine="709"/>
      </w:pPr>
      <w:r w:rsidRPr="00F5127D">
        <w:t xml:space="preserve"> Отдел возглавляет начальник отдела, назначаемый на должность и освобождаемый от должности главой Дальнереченского муниципального района в порядке, установленном трудовым законодательством РФ, а также федеральным и законодательством Приморского края о муниципальной службе. </w:t>
      </w:r>
    </w:p>
    <w:p w:rsidR="000E6F29" w:rsidRPr="00F5127D" w:rsidRDefault="000E6F29" w:rsidP="000337DD">
      <w:pPr>
        <w:numPr>
          <w:ilvl w:val="1"/>
          <w:numId w:val="2"/>
        </w:numPr>
        <w:ind w:left="0" w:firstLine="710"/>
      </w:pPr>
      <w:r w:rsidRPr="00F5127D">
        <w:t xml:space="preserve">Квалификационные требования, должностные обязанности, права и степень ответственности начальника отдела контроля утверждаются главой Дальнереченского муниципального района. </w:t>
      </w:r>
    </w:p>
    <w:p w:rsidR="000E6F29" w:rsidRPr="00F5127D" w:rsidRDefault="000E6F29" w:rsidP="000337DD">
      <w:pPr>
        <w:numPr>
          <w:ilvl w:val="1"/>
          <w:numId w:val="2"/>
        </w:numPr>
        <w:ind w:left="142" w:firstLine="710"/>
      </w:pPr>
      <w:r w:rsidRPr="00F5127D">
        <w:t xml:space="preserve">Деятельность отдела контроля основывается на принципах законности, противодействия коррупции, объективности, эффективности, независимости и гласности, сочетания различных методов в работе и организуется на основе планирования и отчетности о проделанной работе. </w:t>
      </w:r>
    </w:p>
    <w:p w:rsidR="000E6F29" w:rsidRPr="00F5127D" w:rsidRDefault="000E6F29" w:rsidP="000337DD">
      <w:pPr>
        <w:numPr>
          <w:ilvl w:val="1"/>
          <w:numId w:val="2"/>
        </w:numPr>
        <w:ind w:left="142" w:firstLine="710"/>
      </w:pPr>
      <w:r w:rsidRPr="00F5127D">
        <w:t xml:space="preserve">Начальник отдела несет персональную ответственность за выполнение возложенных на отдел контроля задач и осуществление им своих функций, соблюдение нормативных правовых актов федерального, краевого и муниципального законодательства, своевременное исполнение приказов и </w:t>
      </w:r>
      <w:r w:rsidRPr="00F5127D">
        <w:lastRenderedPageBreak/>
        <w:t xml:space="preserve">поручений вышестоящего руководства, сохранность документов, находящихся в ведении отдела контроля, обеспечение соблюдения служебной дисциплины. </w:t>
      </w:r>
    </w:p>
    <w:p w:rsidR="000E6F29" w:rsidRPr="00F5127D" w:rsidRDefault="000E6F29" w:rsidP="000337DD">
      <w:pPr>
        <w:numPr>
          <w:ilvl w:val="1"/>
          <w:numId w:val="2"/>
        </w:numPr>
        <w:ind w:firstLine="273"/>
      </w:pPr>
      <w:r w:rsidRPr="00F5127D">
        <w:t xml:space="preserve">Начальник отдела: </w:t>
      </w:r>
    </w:p>
    <w:p w:rsidR="000E6F29" w:rsidRPr="00F5127D" w:rsidRDefault="000E6F29" w:rsidP="000E6F29">
      <w:pPr>
        <w:numPr>
          <w:ilvl w:val="0"/>
          <w:numId w:val="3"/>
        </w:numPr>
        <w:ind w:firstLine="720"/>
      </w:pPr>
      <w:r w:rsidRPr="00F5127D">
        <w:t xml:space="preserve">обеспечивает организацию работы отдела внутреннего муниципального финансового контроля; </w:t>
      </w:r>
    </w:p>
    <w:p w:rsidR="000E6F29" w:rsidRDefault="000E6F29" w:rsidP="000E6F29">
      <w:pPr>
        <w:numPr>
          <w:ilvl w:val="0"/>
          <w:numId w:val="3"/>
        </w:numPr>
        <w:ind w:firstLine="720"/>
      </w:pPr>
      <w:r w:rsidRPr="00F5127D">
        <w:t xml:space="preserve">в пределах своей компетенции принимает решения по вопросам, отнесенным к ведению отдела внутреннего муниципального финансового контроля;  </w:t>
      </w:r>
    </w:p>
    <w:p w:rsidR="000E6F29" w:rsidRDefault="000E6F29" w:rsidP="000E6F29">
      <w:pPr>
        <w:numPr>
          <w:ilvl w:val="0"/>
          <w:numId w:val="3"/>
        </w:numPr>
        <w:ind w:firstLine="720"/>
      </w:pPr>
      <w:r w:rsidRPr="00F5127D">
        <w:t xml:space="preserve">подписывает в пределах своей компетенции служебную документацию по вопросам, относящимся к ведению отдела внутреннего муниципального финансового контроля; </w:t>
      </w:r>
    </w:p>
    <w:p w:rsidR="000E6F29" w:rsidRPr="00F5127D" w:rsidRDefault="000E6F29" w:rsidP="000E6F29">
      <w:pPr>
        <w:numPr>
          <w:ilvl w:val="0"/>
          <w:numId w:val="3"/>
        </w:numPr>
        <w:ind w:firstLine="720"/>
      </w:pPr>
      <w:r w:rsidRPr="00F5127D">
        <w:t xml:space="preserve">принимает участие в совещаниях, проводимых начальником управления финансов, вносит предложения по вопросам, относящимся к компетенции отдела; </w:t>
      </w:r>
    </w:p>
    <w:p w:rsidR="000E6F29" w:rsidRPr="00F5127D" w:rsidRDefault="000E6F29" w:rsidP="000E6F29">
      <w:pPr>
        <w:numPr>
          <w:ilvl w:val="0"/>
          <w:numId w:val="3"/>
        </w:numPr>
        <w:ind w:firstLine="720"/>
      </w:pPr>
      <w:r w:rsidRPr="00F5127D">
        <w:t xml:space="preserve">осуществляет иные полномочия в соответствии с федеральным, краевым, муниципальным законодательством. </w:t>
      </w:r>
    </w:p>
    <w:p w:rsidR="000E6F29" w:rsidRPr="00F5127D" w:rsidRDefault="000E6F29">
      <w:pPr>
        <w:spacing w:after="0" w:line="259" w:lineRule="auto"/>
        <w:ind w:firstLine="0"/>
        <w:jc w:val="left"/>
      </w:pPr>
    </w:p>
    <w:p w:rsidR="000337DD" w:rsidRPr="00F5127D" w:rsidRDefault="000337DD">
      <w:pPr>
        <w:spacing w:after="0" w:line="259" w:lineRule="auto"/>
        <w:ind w:firstLine="0"/>
        <w:jc w:val="left"/>
      </w:pPr>
    </w:p>
    <w:p w:rsidR="000337DD" w:rsidRPr="00F5127D" w:rsidRDefault="000337DD">
      <w:pPr>
        <w:spacing w:after="0" w:line="259" w:lineRule="auto"/>
        <w:ind w:firstLine="0"/>
        <w:jc w:val="left"/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p w:rsidR="00AF541E" w:rsidRDefault="00AF541E" w:rsidP="000337DD">
      <w:pPr>
        <w:spacing w:after="0" w:line="239" w:lineRule="auto"/>
        <w:ind w:left="7157" w:firstLine="356"/>
        <w:jc w:val="left"/>
        <w:rPr>
          <w:sz w:val="24"/>
        </w:rPr>
      </w:pPr>
    </w:p>
    <w:sectPr w:rsidR="00AF541E" w:rsidSect="00AE7CDF">
      <w:pgSz w:w="11900" w:h="16840"/>
      <w:pgMar w:top="568" w:right="701" w:bottom="426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72" w:rsidRDefault="00326972" w:rsidP="00FD3F66">
      <w:pPr>
        <w:spacing w:after="0" w:line="240" w:lineRule="auto"/>
      </w:pPr>
      <w:r>
        <w:separator/>
      </w:r>
    </w:p>
  </w:endnote>
  <w:endnote w:type="continuationSeparator" w:id="0">
    <w:p w:rsidR="00326972" w:rsidRDefault="00326972" w:rsidP="00F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72" w:rsidRDefault="00326972" w:rsidP="00FD3F66">
      <w:pPr>
        <w:spacing w:after="0" w:line="240" w:lineRule="auto"/>
      </w:pPr>
      <w:r>
        <w:separator/>
      </w:r>
    </w:p>
  </w:footnote>
  <w:footnote w:type="continuationSeparator" w:id="0">
    <w:p w:rsidR="00326972" w:rsidRDefault="00326972" w:rsidP="00FD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5B"/>
    <w:multiLevelType w:val="multilevel"/>
    <w:tmpl w:val="ABF677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4E1A8D"/>
    <w:multiLevelType w:val="multilevel"/>
    <w:tmpl w:val="7B8E5A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982546B"/>
    <w:multiLevelType w:val="multilevel"/>
    <w:tmpl w:val="CA664E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C7F67F1"/>
    <w:multiLevelType w:val="hybridMultilevel"/>
    <w:tmpl w:val="ACC0CFA2"/>
    <w:lvl w:ilvl="0" w:tplc="1B6EBD6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0B83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524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82E5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E96A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45D2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80B67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8C7F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C6F52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54240B"/>
    <w:multiLevelType w:val="multilevel"/>
    <w:tmpl w:val="EB0256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953210E"/>
    <w:multiLevelType w:val="multilevel"/>
    <w:tmpl w:val="A10CDD8A"/>
    <w:lvl w:ilvl="0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532AA"/>
    <w:multiLevelType w:val="hybridMultilevel"/>
    <w:tmpl w:val="A02098F6"/>
    <w:lvl w:ilvl="0" w:tplc="B1D268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6A5A8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675C4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60C28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4295E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4889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6B52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86686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690B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1C7BE6"/>
    <w:multiLevelType w:val="hybridMultilevel"/>
    <w:tmpl w:val="06ECE226"/>
    <w:lvl w:ilvl="0" w:tplc="7B34F66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0B076">
      <w:start w:val="1"/>
      <w:numFmt w:val="lowerLetter"/>
      <w:lvlText w:val="%2"/>
      <w:lvlJc w:val="left"/>
      <w:pPr>
        <w:ind w:left="4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89802">
      <w:start w:val="1"/>
      <w:numFmt w:val="lowerRoman"/>
      <w:lvlText w:val="%3"/>
      <w:lvlJc w:val="left"/>
      <w:pPr>
        <w:ind w:left="4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E0F0E">
      <w:start w:val="1"/>
      <w:numFmt w:val="decimal"/>
      <w:lvlText w:val="%4"/>
      <w:lvlJc w:val="left"/>
      <w:pPr>
        <w:ind w:left="5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8D7B0">
      <w:start w:val="1"/>
      <w:numFmt w:val="lowerLetter"/>
      <w:lvlText w:val="%5"/>
      <w:lvlJc w:val="left"/>
      <w:pPr>
        <w:ind w:left="6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8DFA4">
      <w:start w:val="1"/>
      <w:numFmt w:val="lowerRoman"/>
      <w:lvlText w:val="%6"/>
      <w:lvlJc w:val="left"/>
      <w:pPr>
        <w:ind w:left="7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659AE">
      <w:start w:val="1"/>
      <w:numFmt w:val="decimal"/>
      <w:lvlText w:val="%7"/>
      <w:lvlJc w:val="left"/>
      <w:pPr>
        <w:ind w:left="7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E4900E">
      <w:start w:val="1"/>
      <w:numFmt w:val="lowerLetter"/>
      <w:lvlText w:val="%8"/>
      <w:lvlJc w:val="left"/>
      <w:pPr>
        <w:ind w:left="8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26EEE">
      <w:start w:val="1"/>
      <w:numFmt w:val="lowerRoman"/>
      <w:lvlText w:val="%9"/>
      <w:lvlJc w:val="left"/>
      <w:pPr>
        <w:ind w:left="9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5652B1"/>
    <w:multiLevelType w:val="hybridMultilevel"/>
    <w:tmpl w:val="06FA0ABE"/>
    <w:lvl w:ilvl="0" w:tplc="107A71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2BD"/>
    <w:rsid w:val="00027BDD"/>
    <w:rsid w:val="000337DD"/>
    <w:rsid w:val="000A4EDC"/>
    <w:rsid w:val="000C32AB"/>
    <w:rsid w:val="000E6F29"/>
    <w:rsid w:val="00130DEC"/>
    <w:rsid w:val="00133FB5"/>
    <w:rsid w:val="001A42DF"/>
    <w:rsid w:val="001A5266"/>
    <w:rsid w:val="002252BD"/>
    <w:rsid w:val="00254267"/>
    <w:rsid w:val="002A523F"/>
    <w:rsid w:val="002B3EF5"/>
    <w:rsid w:val="0032451E"/>
    <w:rsid w:val="00326972"/>
    <w:rsid w:val="004C2BF9"/>
    <w:rsid w:val="00503727"/>
    <w:rsid w:val="00542DCB"/>
    <w:rsid w:val="005A2A85"/>
    <w:rsid w:val="00670F63"/>
    <w:rsid w:val="006E0695"/>
    <w:rsid w:val="00730C30"/>
    <w:rsid w:val="00736943"/>
    <w:rsid w:val="007E37F4"/>
    <w:rsid w:val="007E6E9B"/>
    <w:rsid w:val="00802563"/>
    <w:rsid w:val="008A2CF1"/>
    <w:rsid w:val="008B3C7B"/>
    <w:rsid w:val="008F2EEE"/>
    <w:rsid w:val="00933EA1"/>
    <w:rsid w:val="00943579"/>
    <w:rsid w:val="009477F9"/>
    <w:rsid w:val="009605D6"/>
    <w:rsid w:val="0096238D"/>
    <w:rsid w:val="00963512"/>
    <w:rsid w:val="00976C23"/>
    <w:rsid w:val="009B581D"/>
    <w:rsid w:val="00A10D4A"/>
    <w:rsid w:val="00A2112F"/>
    <w:rsid w:val="00A42ACE"/>
    <w:rsid w:val="00A719CF"/>
    <w:rsid w:val="00AE7CDF"/>
    <w:rsid w:val="00AF541E"/>
    <w:rsid w:val="00B1303D"/>
    <w:rsid w:val="00B14765"/>
    <w:rsid w:val="00B3110D"/>
    <w:rsid w:val="00B61719"/>
    <w:rsid w:val="00B716D0"/>
    <w:rsid w:val="00C21C42"/>
    <w:rsid w:val="00C33905"/>
    <w:rsid w:val="00C379E7"/>
    <w:rsid w:val="00C77FE0"/>
    <w:rsid w:val="00D218E3"/>
    <w:rsid w:val="00E20E75"/>
    <w:rsid w:val="00EF52A9"/>
    <w:rsid w:val="00EF6242"/>
    <w:rsid w:val="00EF6F26"/>
    <w:rsid w:val="00F5127D"/>
    <w:rsid w:val="00FB0AE5"/>
    <w:rsid w:val="00FD3F66"/>
    <w:rsid w:val="00FE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30"/>
    <w:pPr>
      <w:spacing w:after="3" w:line="249" w:lineRule="auto"/>
      <w:ind w:firstLine="89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30C30"/>
    <w:pPr>
      <w:keepNext/>
      <w:keepLines/>
      <w:numPr>
        <w:numId w:val="4"/>
      </w:numPr>
      <w:spacing w:after="12" w:line="249" w:lineRule="auto"/>
      <w:ind w:left="4138" w:right="40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0C3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30DEC"/>
    <w:pPr>
      <w:ind w:left="720"/>
      <w:contextualSpacing/>
    </w:pPr>
  </w:style>
  <w:style w:type="paragraph" w:styleId="a4">
    <w:name w:val="No Spacing"/>
    <w:link w:val="a5"/>
    <w:uiPriority w:val="1"/>
    <w:qFormat/>
    <w:rsid w:val="000E6F2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E6F29"/>
  </w:style>
  <w:style w:type="paragraph" w:styleId="a6">
    <w:name w:val="header"/>
    <w:basedOn w:val="a"/>
    <w:link w:val="a7"/>
    <w:uiPriority w:val="99"/>
    <w:unhideWhenUsed/>
    <w:rsid w:val="00FD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F6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FD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F6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D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F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2022-01-25T02:28:00Z</cp:lastPrinted>
  <dcterms:created xsi:type="dcterms:W3CDTF">2022-10-06T01:54:00Z</dcterms:created>
  <dcterms:modified xsi:type="dcterms:W3CDTF">2022-10-06T01:57:00Z</dcterms:modified>
</cp:coreProperties>
</file>