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52" w:rsidRPr="00721EB8" w:rsidRDefault="00BC5152" w:rsidP="00411BD0">
      <w:pPr>
        <w:pStyle w:val="a3"/>
        <w:jc w:val="center"/>
        <w:rPr>
          <w:b/>
        </w:rPr>
      </w:pPr>
      <w:bookmarkStart w:id="0" w:name="_GoBack"/>
      <w:bookmarkEnd w:id="0"/>
      <w:r w:rsidRPr="00721EB8">
        <w:rPr>
          <w:b/>
        </w:rPr>
        <w:t>Россиянам напомнили об условии повышения одного платежа до 1,5%</w:t>
      </w:r>
    </w:p>
    <w:p w:rsidR="00727E59" w:rsidRDefault="00BC5152" w:rsidP="00BC5152">
      <w:pPr>
        <w:pStyle w:val="a3"/>
      </w:pPr>
      <w:r w:rsidRPr="00721EB8">
        <w:t>Гражданам России напомнили о повышении одного из их платежей, к</w:t>
      </w:r>
      <w:r w:rsidR="00727E59">
        <w:t>оторый платят миллионы россиян.</w:t>
      </w:r>
    </w:p>
    <w:p w:rsidR="00BC5152" w:rsidRPr="00721EB8" w:rsidRDefault="00BC5152" w:rsidP="00BC5152">
      <w:pPr>
        <w:pStyle w:val="a3"/>
      </w:pPr>
      <w:r w:rsidRPr="00721EB8">
        <w:t>С 1 января 2022 г. в России повышен налоговый платеж, который платят многие россияне – земельный налог. При этом для увеличения налогового взноса существует важное условие. Так, до 1,5% от кадастровой стоимости земли повысится налог для тех, кто использует свои участки не по назначению.</w:t>
      </w:r>
    </w:p>
    <w:p w:rsidR="00BC5152" w:rsidRPr="00721EB8" w:rsidRDefault="00BC5152" w:rsidP="00BC5152">
      <w:pPr>
        <w:pStyle w:val="a3"/>
        <w:rPr>
          <w:sz w:val="29"/>
          <w:szCs w:val="29"/>
        </w:rPr>
      </w:pPr>
      <w:r w:rsidRPr="00721EB8">
        <w:rPr>
          <w:sz w:val="29"/>
          <w:szCs w:val="29"/>
        </w:rPr>
        <w:t xml:space="preserve">Как рассказала руководитель коммерческой практики адвокатского бюро «Плешаков, </w:t>
      </w:r>
      <w:proofErr w:type="spellStart"/>
      <w:r w:rsidRPr="00721EB8">
        <w:rPr>
          <w:sz w:val="29"/>
          <w:szCs w:val="29"/>
        </w:rPr>
        <w:t>Ушкалов</w:t>
      </w:r>
      <w:proofErr w:type="spellEnd"/>
      <w:r w:rsidRPr="00721EB8">
        <w:rPr>
          <w:sz w:val="29"/>
          <w:szCs w:val="29"/>
        </w:rPr>
        <w:t xml:space="preserve"> и партнеры» Жанна Колесникова, это правило будет применено и к владельцам участков под ИЖС, и к тем россиянам, кто владеет землей, предназначенной для ведения личного подсобного хозяйства, садоводства или огородничества.</w:t>
      </w:r>
    </w:p>
    <w:p w:rsidR="00BC5152" w:rsidRDefault="00BC5152" w:rsidP="00BC5152">
      <w:pPr>
        <w:pStyle w:val="a3"/>
      </w:pPr>
      <w:r w:rsidRPr="00721EB8">
        <w:t>Эксперт напомнила, что ранее налоговая ставка для таких граждан не могла быть более 0,3% от кадастровой стоимости земельного участка. Сейчас же такой налог будут платить только те россияне, кто не нарушает правила использования земли по целевому назначению.</w:t>
      </w:r>
    </w:p>
    <w:p w:rsidR="0057087C" w:rsidRDefault="0057087C"/>
    <w:sectPr w:rsidR="0057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52"/>
    <w:rsid w:val="00411BD0"/>
    <w:rsid w:val="0057087C"/>
    <w:rsid w:val="00727E59"/>
    <w:rsid w:val="00996C48"/>
    <w:rsid w:val="00A37D35"/>
    <w:rsid w:val="00BC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BC515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BC515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BC515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BC515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User</cp:lastModifiedBy>
  <cp:revision>2</cp:revision>
  <dcterms:created xsi:type="dcterms:W3CDTF">2022-03-10T06:26:00Z</dcterms:created>
  <dcterms:modified xsi:type="dcterms:W3CDTF">2022-03-10T06:26:00Z</dcterms:modified>
</cp:coreProperties>
</file>