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36" w:rsidRPr="00721EB8" w:rsidRDefault="00773536" w:rsidP="00773536">
      <w:pPr>
        <w:pStyle w:val="a4"/>
        <w:jc w:val="center"/>
        <w:rPr>
          <w:b/>
        </w:rPr>
      </w:pPr>
      <w:bookmarkStart w:id="0" w:name="_GoBack"/>
      <w:bookmarkEnd w:id="0"/>
      <w:r w:rsidRPr="00721EB8">
        <w:rPr>
          <w:b/>
        </w:rPr>
        <w:t>Коснётся всех собственников жилья: новые правила вводят для владельцев квартир</w:t>
      </w:r>
    </w:p>
    <w:p w:rsidR="00773536" w:rsidRPr="00721EB8" w:rsidRDefault="00773536" w:rsidP="00773536">
      <w:pPr>
        <w:pStyle w:val="a4"/>
      </w:pPr>
    </w:p>
    <w:p w:rsidR="00773536" w:rsidRPr="00721EB8" w:rsidRDefault="00773536" w:rsidP="00773536">
      <w:pPr>
        <w:pStyle w:val="a4"/>
      </w:pPr>
      <w:r w:rsidRPr="00721EB8">
        <w:t>В 2022 году в России вступили в силу важные изменения, связанные с налогами на имущество.</w:t>
      </w:r>
    </w:p>
    <w:p w:rsidR="00773536" w:rsidRPr="00721EB8" w:rsidRDefault="00773536" w:rsidP="00773536">
      <w:pPr>
        <w:pStyle w:val="a4"/>
      </w:pPr>
      <w:r w:rsidRPr="00721EB8">
        <w:t xml:space="preserve">Об этом рассказали представители Федеральной налоговой службы, сообщает ИА DEITA.RU со ссылкой на онлайн-журнал «Налоги и </w:t>
      </w:r>
      <w:proofErr w:type="spellStart"/>
      <w:r w:rsidRPr="00721EB8">
        <w:t>бухглатерия</w:t>
      </w:r>
      <w:proofErr w:type="spellEnd"/>
      <w:r w:rsidRPr="00721EB8">
        <w:t>».</w:t>
      </w:r>
    </w:p>
    <w:p w:rsidR="00773536" w:rsidRPr="00721EB8" w:rsidRDefault="00773536" w:rsidP="00773536">
      <w:pPr>
        <w:pStyle w:val="a4"/>
      </w:pPr>
      <w:r w:rsidRPr="00721EB8">
        <w:t>Как пояснили в ведомстве, теперь в случае, если гражданин продаёт недвижимость до истечения минимального срока владения, но при этом его заработок не превышает величину налогового вычета, то тогда он имеет право не указывать доход от продажи квартиры в декларации 3-НДФЛ.</w:t>
      </w:r>
    </w:p>
    <w:p w:rsidR="00773536" w:rsidRPr="00721EB8" w:rsidRDefault="00773536" w:rsidP="00773536">
      <w:pPr>
        <w:pStyle w:val="a4"/>
      </w:pPr>
      <w:r w:rsidRPr="00721EB8">
        <w:t>Кроме этого, отныне, если семья с детьми продаёт свою квартиру или свой дом, которым она обладает по времени меньше минимального срока владения, а затем в течени</w:t>
      </w:r>
      <w:proofErr w:type="gramStart"/>
      <w:r w:rsidRPr="00721EB8">
        <w:t>и</w:t>
      </w:r>
      <w:proofErr w:type="gramEnd"/>
      <w:r w:rsidRPr="00721EB8">
        <w:t> года тратит вырученные денежные средства на улучшение своих жилищных условий, то в таком случае граждане освобождаются от необходимости уплаты подоходного налога.</w:t>
      </w:r>
    </w:p>
    <w:p w:rsidR="00773536" w:rsidRPr="00721EB8" w:rsidRDefault="00773536" w:rsidP="00773536">
      <w:pPr>
        <w:pStyle w:val="a4"/>
      </w:pPr>
      <w:r w:rsidRPr="00721EB8">
        <w:t xml:space="preserve">Также, как отметили в ФНС, важным изменением с 2022 года станет то, что минимальный срок владения квартиры теперь будет рассчитываться </w:t>
      </w:r>
      <w:proofErr w:type="gramStart"/>
      <w:r w:rsidRPr="00721EB8">
        <w:t>с даты</w:t>
      </w:r>
      <w:proofErr w:type="gramEnd"/>
      <w:r w:rsidRPr="00721EB8">
        <w:t xml:space="preserve"> полной оплаты стоимости жилплощади, если речь идёт о её приобретении по договору долевого участия.</w:t>
      </w:r>
    </w:p>
    <w:p w:rsidR="0057087C" w:rsidRPr="00154B25" w:rsidRDefault="0057087C"/>
    <w:sectPr w:rsidR="0057087C" w:rsidRPr="0015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36"/>
    <w:rsid w:val="00154B25"/>
    <w:rsid w:val="0057087C"/>
    <w:rsid w:val="0077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3536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773536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773536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3536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773536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773536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User</cp:lastModifiedBy>
  <cp:revision>2</cp:revision>
  <dcterms:created xsi:type="dcterms:W3CDTF">2022-03-10T06:25:00Z</dcterms:created>
  <dcterms:modified xsi:type="dcterms:W3CDTF">2022-03-10T06:25:00Z</dcterms:modified>
</cp:coreProperties>
</file>