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AA" w:rsidRPr="001B7CC5" w:rsidRDefault="004D5AAA" w:rsidP="002656D3">
      <w:pPr>
        <w:spacing w:after="300" w:line="240" w:lineRule="auto"/>
        <w:jc w:val="center"/>
        <w:outlineLvl w:val="0"/>
        <w:rPr>
          <w:rStyle w:val="a5"/>
          <w:rFonts w:ascii="Times New Roman" w:eastAsia="Calibri" w:hAnsi="Times New Roman"/>
          <w:sz w:val="26"/>
          <w:szCs w:val="26"/>
        </w:rPr>
      </w:pPr>
      <w:r w:rsidRPr="001B7CC5">
        <w:rPr>
          <w:rStyle w:val="a5"/>
          <w:rFonts w:ascii="Times New Roman" w:eastAsia="Calibri" w:hAnsi="Times New Roman"/>
          <w:sz w:val="26"/>
          <w:szCs w:val="26"/>
        </w:rPr>
        <w:t>Утверждена новая форма деклар</w:t>
      </w:r>
      <w:bookmarkStart w:id="0" w:name="_GoBack"/>
      <w:bookmarkEnd w:id="0"/>
      <w:r w:rsidRPr="001B7CC5">
        <w:rPr>
          <w:rStyle w:val="a5"/>
          <w:rFonts w:ascii="Times New Roman" w:eastAsia="Calibri" w:hAnsi="Times New Roman"/>
          <w:sz w:val="26"/>
          <w:szCs w:val="26"/>
        </w:rPr>
        <w:t>ации по налогу на доходы физических лиц</w:t>
      </w:r>
    </w:p>
    <w:p w:rsidR="004D5AAA" w:rsidRPr="001B7CC5" w:rsidRDefault="002656D3" w:rsidP="001B7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tgtFrame="_blank" w:history="1">
        <w:r w:rsidR="004D5AAA" w:rsidRPr="001B7C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Утверждена</w:t>
        </w:r>
      </w:hyperlink>
      <w:r w:rsidR="004D5AAA"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новая форма 3-НДФЛ, порядок ее заполнения и формат представления в электронной форме. Она применяется с 2021 года для декларирования доходов, полученных в 2020 году.</w:t>
      </w:r>
    </w:p>
    <w:p w:rsidR="004D5AAA" w:rsidRPr="001B7CC5" w:rsidRDefault="004D5AAA" w:rsidP="001B7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обусловлено изменением законодательства в части налогообложения доходов физических лиц в соответствии с Федеральными законами от </w:t>
      </w:r>
      <w:hyperlink r:id="rId7" w:tgtFrame="_blank" w:history="1">
        <w:r w:rsidRPr="001B7C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15.04.2019 № 63-ФЗ</w:t>
        </w:r>
      </w:hyperlink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от </w:t>
      </w:r>
      <w:hyperlink r:id="rId8" w:tgtFrame="_blank" w:history="1">
        <w:r w:rsidRPr="001B7C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29.09.2019 № 325-ФЗ</w:t>
        </w:r>
      </w:hyperlink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AAA" w:rsidRPr="001B7CC5" w:rsidRDefault="004D5AAA" w:rsidP="001B7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структура формы осталась прежней, ее новая версия отличается добавлением:</w:t>
      </w:r>
    </w:p>
    <w:p w:rsidR="004D5AAA" w:rsidRPr="001B7CC5" w:rsidRDefault="004D5AAA" w:rsidP="001B7CC5">
      <w:pPr>
        <w:pStyle w:val="a6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зачете (возврате) суммы излишне уплаченного НДФЛ в виде приложения к разделу 1;</w:t>
      </w:r>
    </w:p>
    <w:p w:rsidR="004D5AAA" w:rsidRPr="001B7CC5" w:rsidRDefault="004D5AAA" w:rsidP="001B7CC5">
      <w:pPr>
        <w:pStyle w:val="a6"/>
        <w:numPr>
          <w:ilvl w:val="0"/>
          <w:numId w:val="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 суммах налога (авансового платежа по налогу), а также расчета авансовых платежей, уплачиваемых индивидуальными предпринимателями и лицами, занимающейся частной практикой, в виде п. 2 раздела 1 и расчета к приложению 3.</w:t>
      </w:r>
    </w:p>
    <w:p w:rsidR="004D5AAA" w:rsidRPr="001B7CC5" w:rsidRDefault="004D5AAA" w:rsidP="001B7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расчете к приложению 1 в соответствие с налоговым законодательством приведены строки 020 и 040, необходимые для отражения кадастровой стоимости недвижимости для расчета дохода от ее продажи.</w:t>
      </w:r>
    </w:p>
    <w:p w:rsidR="004D5AAA" w:rsidRPr="001B7CC5" w:rsidRDefault="004D5AAA" w:rsidP="001B7C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новая форма 3-НДФЛ состоит из трех основных листов (титульного листа, разделов 1 и 2), которые являются обязательными для заполнения всеми налогоплательщиками, а также девяти приложений и трех расчетов к ним (заполняются при необходимости).</w:t>
      </w:r>
    </w:p>
    <w:p w:rsidR="00C32D03" w:rsidRPr="004D5AAA" w:rsidRDefault="00C32D03" w:rsidP="004D5AAA"/>
    <w:sectPr w:rsidR="00C32D03" w:rsidRPr="004D5AAA" w:rsidSect="001B7C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AF0"/>
    <w:multiLevelType w:val="multilevel"/>
    <w:tmpl w:val="5D2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6408B"/>
    <w:multiLevelType w:val="hybridMultilevel"/>
    <w:tmpl w:val="B91A8D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EF659F"/>
    <w:multiLevelType w:val="hybridMultilevel"/>
    <w:tmpl w:val="91702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AA"/>
    <w:rsid w:val="001B7CC5"/>
    <w:rsid w:val="002656D3"/>
    <w:rsid w:val="004D5AAA"/>
    <w:rsid w:val="00C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AAA"/>
    <w:rPr>
      <w:color w:val="0000FF"/>
      <w:u w:val="single"/>
    </w:rPr>
  </w:style>
  <w:style w:type="character" w:styleId="a5">
    <w:name w:val="Strong"/>
    <w:basedOn w:val="a0"/>
    <w:uiPriority w:val="22"/>
    <w:qFormat/>
    <w:rsid w:val="001B7CC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B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AAA"/>
    <w:rPr>
      <w:color w:val="0000FF"/>
      <w:u w:val="single"/>
    </w:rPr>
  </w:style>
  <w:style w:type="character" w:styleId="a5">
    <w:name w:val="Strong"/>
    <w:basedOn w:val="a0"/>
    <w:uiPriority w:val="22"/>
    <w:qFormat/>
    <w:rsid w:val="001B7CC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B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43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3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24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91500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cp:lastPrinted>2020-10-14T01:38:00Z</cp:lastPrinted>
  <dcterms:created xsi:type="dcterms:W3CDTF">2020-10-14T01:38:00Z</dcterms:created>
  <dcterms:modified xsi:type="dcterms:W3CDTF">2020-10-14T01:38:00Z</dcterms:modified>
</cp:coreProperties>
</file>