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E9" w:rsidRDefault="00C52EE9">
      <w:pPr>
        <w:pStyle w:val="consplustitle"/>
        <w:spacing w:beforeAutospacing="0" w:afterAutospacing="0"/>
        <w:jc w:val="both"/>
      </w:pPr>
    </w:p>
    <w:p w:rsidR="00C52EE9" w:rsidRDefault="00A479F6">
      <w:pPr>
        <w:jc w:val="center"/>
      </w:pPr>
      <w:r>
        <w:t>ПОЯСНИТЕЛЬНАЯ ЗАПИСКА К ДОКЛАДУ ГЛАВЫ</w:t>
      </w:r>
    </w:p>
    <w:p w:rsidR="006D332E" w:rsidRPr="006D332E" w:rsidRDefault="00A479F6" w:rsidP="001C3E77">
      <w:pPr>
        <w:jc w:val="center"/>
      </w:pPr>
      <w:r>
        <w:t xml:space="preserve">АДМИНИСТРАЦИИ ДАЛЬНЕРЕЧЕНСКОГО МУНИЦИПАЛЬНОГО РАЙОНА ПРИМОРСКОГО КРАЯ О ДОСТИГНУТЫХ ЗНАЧЕНИЯХ ПОКАЗАТЕЛЕЙ  ДЛЯ ОЦЕНКИ ЭФФЕКТИВНОСТИ ДЕЯТЕЛЬНОСТИ  ОРГАНОВ </w:t>
      </w:r>
      <w:r w:rsidR="004413F3">
        <w:t>МЕСТНОГО САМОУПРАВЛЕНИЯ  ЗА 2022</w:t>
      </w:r>
      <w:r>
        <w:t xml:space="preserve"> ГОД И ИХ ПЛАНИРУЕМЫХ ЗНАЧЕНИЯХ НА ТРЕХЛЕТНИЙ ПЕРИОД.</w:t>
      </w:r>
    </w:p>
    <w:p w:rsidR="001C3E77" w:rsidRDefault="00A479F6" w:rsidP="00516AF7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6AF7" w:rsidRDefault="00ED40FD" w:rsidP="001C3E77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479F6">
        <w:rPr>
          <w:b/>
          <w:sz w:val="28"/>
          <w:szCs w:val="28"/>
        </w:rPr>
        <w:t>Экономическое развитие</w:t>
      </w:r>
    </w:p>
    <w:p w:rsidR="004413F3" w:rsidRDefault="004413F3" w:rsidP="004413F3">
      <w:pPr>
        <w:ind w:left="-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Число субъектов малого и среднего предпринимательства в расчете на 10 тыс. человек населения.</w:t>
      </w:r>
    </w:p>
    <w:p w:rsidR="004413F3" w:rsidRPr="00562703" w:rsidRDefault="004413F3" w:rsidP="004413F3">
      <w:pPr>
        <w:ind w:left="-720"/>
        <w:jc w:val="both"/>
        <w:rPr>
          <w:sz w:val="26"/>
          <w:szCs w:val="26"/>
        </w:rPr>
      </w:pPr>
      <w:r w:rsidRPr="00562703">
        <w:rPr>
          <w:sz w:val="26"/>
          <w:szCs w:val="26"/>
        </w:rPr>
        <w:t xml:space="preserve">По состоянию на начало 2023 года на территории Дальнереченского муниципального района зарегистрировано 177 субъектов малого предпринимательства, из них 34 юридических лица и 143 индивидуальных предпринимателей, увеличение численности по сравнению с 2021 годом – 4,7%. Среднегодовая численность населения - 8 152 человека. </w:t>
      </w:r>
    </w:p>
    <w:p w:rsidR="004413F3" w:rsidRPr="00562703" w:rsidRDefault="004413F3" w:rsidP="004413F3">
      <w:pPr>
        <w:ind w:left="-720"/>
        <w:jc w:val="both"/>
        <w:rPr>
          <w:sz w:val="26"/>
          <w:szCs w:val="26"/>
        </w:rPr>
      </w:pPr>
      <w:r w:rsidRPr="00562703">
        <w:rPr>
          <w:sz w:val="26"/>
          <w:szCs w:val="26"/>
        </w:rPr>
        <w:t xml:space="preserve">В расчете на 10 тыс. населения число субъектов малого и среднего предпринимательства составляет – 205,933 единиц, в 2021 году был показатель 190,422 единиц на 10 тыс. человек. </w:t>
      </w:r>
      <w:r w:rsidRPr="00562703">
        <w:rPr>
          <w:sz w:val="28"/>
          <w:szCs w:val="28"/>
        </w:rPr>
        <w:t>Показатель увеличился на 8,1%, в связи с уменьшением численности населения Дальнереченского муниципального района.</w:t>
      </w:r>
    </w:p>
    <w:p w:rsidR="004413F3" w:rsidRDefault="004413F3" w:rsidP="004413F3">
      <w:pPr>
        <w:ind w:left="-720"/>
        <w:jc w:val="both"/>
        <w:rPr>
          <w:sz w:val="26"/>
          <w:szCs w:val="26"/>
        </w:rPr>
      </w:pPr>
      <w:r w:rsidRPr="00562703">
        <w:rPr>
          <w:sz w:val="26"/>
          <w:szCs w:val="26"/>
        </w:rPr>
        <w:t>Сохранение расчетного показателя 2022-2025 годов на уровне отчетного года планируется за счет  государственной поддержки вновь образованных крестьянских (фермерских) хозяйств и индивидуальных предпринимателей 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годы». В прогнозируемом периоде 2022-2025 годы намечается небольшой рост числа субъектов малого предпринимательства.</w:t>
      </w:r>
    </w:p>
    <w:p w:rsidR="004413F3" w:rsidRDefault="004413F3" w:rsidP="004413F3">
      <w:pPr>
        <w:ind w:left="-720"/>
        <w:jc w:val="both"/>
        <w:rPr>
          <w:b/>
          <w:sz w:val="28"/>
          <w:szCs w:val="28"/>
        </w:rPr>
      </w:pPr>
    </w:p>
    <w:p w:rsidR="004413F3" w:rsidRDefault="004413F3" w:rsidP="004413F3">
      <w:pPr>
        <w:ind w:left="-720"/>
        <w:jc w:val="both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 </w:t>
      </w:r>
    </w:p>
    <w:p w:rsidR="004413F3" w:rsidRDefault="004413F3" w:rsidP="004413F3">
      <w:pPr>
        <w:ind w:left="-720"/>
        <w:jc w:val="both"/>
        <w:rPr>
          <w:sz w:val="26"/>
          <w:szCs w:val="26"/>
        </w:rPr>
      </w:pPr>
      <w:r w:rsidRPr="00562703">
        <w:rPr>
          <w:sz w:val="26"/>
          <w:szCs w:val="26"/>
        </w:rPr>
        <w:t xml:space="preserve">Доля среднесписочной численности  работников малых предприятий в 2022 году составила 21,3% (без индивидуальных предпринимателей). Увеличение расчетного показателя к 2021 году - 0,4%. В последующие годы увеличение расчетного показателя  </w:t>
      </w:r>
      <w:proofErr w:type="gramStart"/>
      <w:r w:rsidRPr="00562703">
        <w:rPr>
          <w:sz w:val="26"/>
          <w:szCs w:val="26"/>
        </w:rPr>
        <w:t>планируется не значительно и составит</w:t>
      </w:r>
      <w:proofErr w:type="gramEnd"/>
      <w:r w:rsidRPr="00562703">
        <w:rPr>
          <w:sz w:val="26"/>
          <w:szCs w:val="26"/>
        </w:rPr>
        <w:t xml:space="preserve"> по оценочным данным 21,4% за счет увеличения численности субъектов малого предпринимательства 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годы».</w:t>
      </w:r>
    </w:p>
    <w:p w:rsidR="004413F3" w:rsidRDefault="004413F3" w:rsidP="004413F3">
      <w:pPr>
        <w:ind w:left="-720"/>
        <w:jc w:val="both"/>
        <w:rPr>
          <w:sz w:val="26"/>
          <w:szCs w:val="26"/>
        </w:rPr>
      </w:pPr>
    </w:p>
    <w:p w:rsidR="004413F3" w:rsidRDefault="004413F3" w:rsidP="004413F3">
      <w:pPr>
        <w:ind w:left="-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Объем инвестиций в основной капитал (за исключением бюджетных средств) в расчете на 1 жителя</w:t>
      </w:r>
    </w:p>
    <w:p w:rsidR="004413F3" w:rsidRPr="00EF4542" w:rsidRDefault="004413F3" w:rsidP="004413F3">
      <w:pPr>
        <w:ind w:left="-720"/>
        <w:contextualSpacing/>
        <w:jc w:val="both"/>
        <w:rPr>
          <w:sz w:val="26"/>
          <w:szCs w:val="26"/>
        </w:rPr>
      </w:pPr>
      <w:r w:rsidRPr="00EF4542">
        <w:rPr>
          <w:sz w:val="26"/>
          <w:szCs w:val="26"/>
        </w:rPr>
        <w:t xml:space="preserve">В  2022 году в расчете на 1 жителя данный показатель увеличился - с  629,9 руб. до 1 762,0 руб. В общем объеме инвестиций крупных и средних организаций привлеченные средства </w:t>
      </w:r>
      <w:r w:rsidR="00EF4542" w:rsidRPr="00EF4542">
        <w:rPr>
          <w:sz w:val="26"/>
          <w:szCs w:val="26"/>
        </w:rPr>
        <w:t>составили</w:t>
      </w:r>
      <w:r w:rsidRPr="00EF4542">
        <w:rPr>
          <w:sz w:val="26"/>
          <w:szCs w:val="26"/>
        </w:rPr>
        <w:t xml:space="preserve"> в 2022 году 38,62 млн. руб., увеличение </w:t>
      </w:r>
      <w:proofErr w:type="gramStart"/>
      <w:r w:rsidRPr="00EF4542">
        <w:rPr>
          <w:sz w:val="26"/>
          <w:szCs w:val="26"/>
        </w:rPr>
        <w:t>на</w:t>
      </w:r>
      <w:proofErr w:type="gramEnd"/>
      <w:r w:rsidRPr="00EF4542">
        <w:rPr>
          <w:sz w:val="26"/>
          <w:szCs w:val="26"/>
        </w:rPr>
        <w:t xml:space="preserve"> 112,6% по сравнению с 2021 годом. Увеличение инвестиций </w:t>
      </w:r>
      <w:proofErr w:type="gramStart"/>
      <w:r w:rsidRPr="00EF4542">
        <w:rPr>
          <w:sz w:val="26"/>
          <w:szCs w:val="26"/>
        </w:rPr>
        <w:t>в</w:t>
      </w:r>
      <w:proofErr w:type="gramEnd"/>
      <w:r w:rsidRPr="00EF4542">
        <w:rPr>
          <w:sz w:val="26"/>
          <w:szCs w:val="26"/>
        </w:rPr>
        <w:t xml:space="preserve"> </w:t>
      </w:r>
      <w:proofErr w:type="gramStart"/>
      <w:r w:rsidRPr="00EF4542">
        <w:rPr>
          <w:sz w:val="26"/>
          <w:szCs w:val="26"/>
        </w:rPr>
        <w:t>Дальнереченском</w:t>
      </w:r>
      <w:proofErr w:type="gramEnd"/>
      <w:r w:rsidRPr="00EF4542">
        <w:rPr>
          <w:sz w:val="26"/>
          <w:szCs w:val="26"/>
        </w:rPr>
        <w:t xml:space="preserve"> муниципальном районе произошло за счет строительства зданий (кроме жилых) и сооружений, машины, оборудования и транспортного средства</w:t>
      </w:r>
      <w:r w:rsidR="00EF4542" w:rsidRPr="00EF4542">
        <w:t>.</w:t>
      </w:r>
    </w:p>
    <w:p w:rsidR="004413F3" w:rsidRPr="00C250E4" w:rsidRDefault="004413F3" w:rsidP="004413F3">
      <w:pPr>
        <w:suppressAutoHyphens w:val="0"/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>Дальнейшее вложение инвестиций в основной капитал предприятий на период 2023–2025 годы планируется за счет развития и роста количества хозяйствующих субъектов в сфере АПК, вложений собственных сре</w:t>
      </w:r>
      <w:proofErr w:type="gramStart"/>
      <w:r w:rsidRPr="00EF4542">
        <w:rPr>
          <w:sz w:val="26"/>
          <w:szCs w:val="26"/>
        </w:rPr>
        <w:t>дств пр</w:t>
      </w:r>
      <w:proofErr w:type="gramEnd"/>
      <w:r w:rsidRPr="00EF4542">
        <w:rPr>
          <w:sz w:val="26"/>
          <w:szCs w:val="26"/>
        </w:rPr>
        <w:t>едприятий и государственной поддержке в данной отрасли.</w:t>
      </w:r>
      <w:r w:rsidRPr="00C250E4">
        <w:rPr>
          <w:sz w:val="26"/>
          <w:szCs w:val="26"/>
        </w:rPr>
        <w:t xml:space="preserve"> </w:t>
      </w:r>
    </w:p>
    <w:p w:rsidR="004413F3" w:rsidRDefault="004413F3" w:rsidP="004413F3">
      <w:pPr>
        <w:ind w:left="-720"/>
        <w:jc w:val="both"/>
        <w:rPr>
          <w:sz w:val="26"/>
          <w:szCs w:val="26"/>
        </w:rPr>
      </w:pPr>
    </w:p>
    <w:p w:rsidR="004413F3" w:rsidRDefault="004413F3" w:rsidP="004413F3">
      <w:pPr>
        <w:ind w:left="-720"/>
        <w:jc w:val="both"/>
        <w:rPr>
          <w:b/>
          <w:sz w:val="26"/>
          <w:szCs w:val="26"/>
        </w:rPr>
      </w:pPr>
      <w:r w:rsidRPr="00D13644">
        <w:rPr>
          <w:b/>
          <w:sz w:val="26"/>
          <w:szCs w:val="26"/>
        </w:rPr>
        <w:t xml:space="preserve">Доля площади земельных участков, являющихся объектами налогообложения земельным налогом, в общей площади территории муниципального района. </w:t>
      </w:r>
    </w:p>
    <w:p w:rsidR="004413F3" w:rsidRPr="00EF4542" w:rsidRDefault="00B82AC0" w:rsidP="004413F3">
      <w:pPr>
        <w:suppressAutoHyphens w:val="0"/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площадь </w:t>
      </w:r>
      <w:proofErr w:type="gramStart"/>
      <w:r>
        <w:rPr>
          <w:sz w:val="26"/>
          <w:szCs w:val="26"/>
        </w:rPr>
        <w:t>зеленых участков, подлежащих налогообложению в 2022 году составила</w:t>
      </w:r>
      <w:proofErr w:type="gramEnd"/>
      <w:r>
        <w:rPr>
          <w:sz w:val="26"/>
          <w:szCs w:val="26"/>
        </w:rPr>
        <w:t xml:space="preserve">  </w:t>
      </w:r>
      <w:r w:rsidRPr="00EF4542">
        <w:rPr>
          <w:sz w:val="26"/>
          <w:szCs w:val="26"/>
        </w:rPr>
        <w:t>135484,34 га</w:t>
      </w:r>
      <w:r>
        <w:rPr>
          <w:sz w:val="26"/>
          <w:szCs w:val="26"/>
        </w:rPr>
        <w:t xml:space="preserve">. </w:t>
      </w:r>
      <w:r w:rsidR="004413F3" w:rsidRPr="00EF4542">
        <w:rPr>
          <w:sz w:val="26"/>
          <w:szCs w:val="26"/>
        </w:rPr>
        <w:t>Доля площади земельных участков, являющихся объектом налогооблож</w:t>
      </w:r>
      <w:r w:rsidR="004413F3" w:rsidRPr="00EF4542">
        <w:rPr>
          <w:sz w:val="26"/>
          <w:szCs w:val="26"/>
        </w:rPr>
        <w:t>е</w:t>
      </w:r>
      <w:r w:rsidR="00782EAF">
        <w:rPr>
          <w:sz w:val="26"/>
          <w:szCs w:val="26"/>
        </w:rPr>
        <w:t xml:space="preserve">ния </w:t>
      </w:r>
      <w:r w:rsidR="004413F3" w:rsidRPr="00EF4542">
        <w:rPr>
          <w:sz w:val="26"/>
          <w:szCs w:val="26"/>
        </w:rPr>
        <w:t>в общей площади территории ДМР, подлежащей налогообложению в соответствии с действую</w:t>
      </w:r>
      <w:r w:rsidR="00782EAF">
        <w:rPr>
          <w:sz w:val="26"/>
          <w:szCs w:val="26"/>
        </w:rPr>
        <w:t>щим законодательством</w:t>
      </w:r>
      <w:r w:rsidR="004413F3" w:rsidRPr="00EF4542">
        <w:rPr>
          <w:sz w:val="26"/>
          <w:szCs w:val="26"/>
        </w:rPr>
        <w:t xml:space="preserve"> составляет 18,725</w:t>
      </w:r>
      <w:r w:rsidR="00783CCE" w:rsidRPr="00EF4542">
        <w:rPr>
          <w:sz w:val="26"/>
          <w:szCs w:val="26"/>
        </w:rPr>
        <w:t>%</w:t>
      </w:r>
      <w:r w:rsidR="00782EAF">
        <w:rPr>
          <w:sz w:val="26"/>
          <w:szCs w:val="26"/>
        </w:rPr>
        <w:t>.</w:t>
      </w:r>
    </w:p>
    <w:p w:rsidR="004413F3" w:rsidRPr="00EF4542" w:rsidRDefault="004413F3" w:rsidP="004413F3">
      <w:pPr>
        <w:suppressAutoHyphens w:val="0"/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 xml:space="preserve">Данный показатель увеличился на 0,019% по сравнению с 2021 годом за счет земельных участков, предоставленных в собственность. Площадь </w:t>
      </w:r>
      <w:proofErr w:type="gramStart"/>
      <w:r w:rsidRPr="00EF4542">
        <w:rPr>
          <w:sz w:val="26"/>
          <w:szCs w:val="26"/>
        </w:rPr>
        <w:t>земельных участков, предоста</w:t>
      </w:r>
      <w:r w:rsidRPr="00EF4542">
        <w:rPr>
          <w:sz w:val="26"/>
          <w:szCs w:val="26"/>
        </w:rPr>
        <w:t>в</w:t>
      </w:r>
      <w:r w:rsidRPr="00EF4542">
        <w:rPr>
          <w:sz w:val="26"/>
          <w:szCs w:val="26"/>
        </w:rPr>
        <w:t>ленных в собственность в 2022 году составила</w:t>
      </w:r>
      <w:proofErr w:type="gramEnd"/>
      <w:r w:rsidRPr="00EF4542">
        <w:rPr>
          <w:sz w:val="26"/>
          <w:szCs w:val="26"/>
        </w:rPr>
        <w:t xml:space="preserve"> 133,65 га.  Работа по вовлечению  в оборот новых земель, подлежащих налогообложению,  проводится на постоянной основе.</w:t>
      </w:r>
    </w:p>
    <w:p w:rsidR="004413F3" w:rsidRPr="00EF4542" w:rsidRDefault="004413F3" w:rsidP="004413F3">
      <w:pPr>
        <w:suppressAutoHyphens w:val="0"/>
        <w:ind w:left="-720"/>
        <w:jc w:val="both"/>
        <w:rPr>
          <w:sz w:val="26"/>
          <w:szCs w:val="26"/>
        </w:rPr>
      </w:pPr>
      <w:proofErr w:type="gramStart"/>
      <w:r w:rsidRPr="00EF4542">
        <w:rPr>
          <w:sz w:val="26"/>
          <w:szCs w:val="26"/>
        </w:rPr>
        <w:t>Прогноз увеличения данного показателя до 2025 года планируется с учетом вовлечения в оборот земельных участков в рамках реализации Федерального закона от 30.12.2020 г. № 518-ФЗ «О внесении изменений в отдельные законодательные акты Российской Федер</w:t>
      </w:r>
      <w:r w:rsidRPr="00EF4542">
        <w:rPr>
          <w:sz w:val="26"/>
          <w:szCs w:val="26"/>
        </w:rPr>
        <w:t>а</w:t>
      </w:r>
      <w:r w:rsidRPr="00EF4542">
        <w:rPr>
          <w:sz w:val="26"/>
          <w:szCs w:val="26"/>
        </w:rPr>
        <w:t>ции» по выявлению правообладателей ранее учтенных объектов недвижимости и направлению сведений о правообладателях земельных участков для внесения в ЕГРН.</w:t>
      </w:r>
      <w:proofErr w:type="gramEnd"/>
    </w:p>
    <w:p w:rsidR="004413F3" w:rsidRDefault="004413F3" w:rsidP="004413F3">
      <w:pPr>
        <w:ind w:left="-720"/>
        <w:jc w:val="both"/>
        <w:rPr>
          <w:b/>
          <w:sz w:val="28"/>
          <w:szCs w:val="28"/>
        </w:rPr>
      </w:pPr>
    </w:p>
    <w:p w:rsidR="00783CCE" w:rsidRDefault="00783CCE" w:rsidP="00783CCE">
      <w:pPr>
        <w:ind w:left="-720"/>
        <w:jc w:val="both"/>
        <w:rPr>
          <w:b/>
          <w:sz w:val="26"/>
          <w:szCs w:val="26"/>
        </w:rPr>
      </w:pPr>
      <w:r w:rsidRPr="00D13644">
        <w:rPr>
          <w:b/>
          <w:sz w:val="26"/>
          <w:szCs w:val="26"/>
        </w:rPr>
        <w:t xml:space="preserve">Доля прибыльных сельскохозяйственных </w:t>
      </w:r>
      <w:proofErr w:type="gramStart"/>
      <w:r w:rsidRPr="00D13644">
        <w:rPr>
          <w:b/>
          <w:sz w:val="26"/>
          <w:szCs w:val="26"/>
        </w:rPr>
        <w:t>организаций</w:t>
      </w:r>
      <w:proofErr w:type="gramEnd"/>
      <w:r w:rsidRPr="00D13644">
        <w:rPr>
          <w:b/>
          <w:sz w:val="26"/>
          <w:szCs w:val="26"/>
        </w:rPr>
        <w:t xml:space="preserve"> в общем их числе.</w:t>
      </w:r>
    </w:p>
    <w:p w:rsidR="00783CCE" w:rsidRPr="00EF4542" w:rsidRDefault="00783CCE" w:rsidP="00EF4542">
      <w:pPr>
        <w:ind w:left="-709"/>
        <w:jc w:val="both"/>
        <w:rPr>
          <w:sz w:val="28"/>
          <w:szCs w:val="28"/>
        </w:rPr>
      </w:pPr>
      <w:r w:rsidRPr="00EF4542">
        <w:rPr>
          <w:sz w:val="28"/>
          <w:szCs w:val="28"/>
        </w:rPr>
        <w:t>Показатель «Доля прибыльных се</w:t>
      </w:r>
      <w:r w:rsidR="00EF4542" w:rsidRPr="00EF4542">
        <w:rPr>
          <w:sz w:val="28"/>
          <w:szCs w:val="28"/>
        </w:rPr>
        <w:t>льскохозяйственных организаций»</w:t>
      </w:r>
      <w:r w:rsidRPr="00EF4542">
        <w:rPr>
          <w:sz w:val="28"/>
          <w:szCs w:val="28"/>
        </w:rPr>
        <w:t xml:space="preserve"> в 2022 году составила 50%. 100% показателя не удалось достичь, так как только 5 организаций из 10 сработали с положительным результатом. Отрицательный результат хозяйств объясняется высокими затратами на приобретение ГСМ, гербицидов, удобрений, семенного материала, уплату налогов и, как следствие, высокой себестоимостью реализуемой продукции при низкой закупочной цене в 2022 году (в среднем 23,0 руб. за </w:t>
      </w:r>
      <w:proofErr w:type="gramStart"/>
      <w:r w:rsidRPr="00EF4542">
        <w:rPr>
          <w:sz w:val="28"/>
          <w:szCs w:val="28"/>
        </w:rPr>
        <w:t>кг</w:t>
      </w:r>
      <w:proofErr w:type="gramEnd"/>
      <w:r w:rsidRPr="00EF4542">
        <w:rPr>
          <w:sz w:val="28"/>
          <w:szCs w:val="28"/>
        </w:rPr>
        <w:t xml:space="preserve">.) Низкий показатель так же обусловлен деятельностью </w:t>
      </w:r>
      <w:proofErr w:type="spellStart"/>
      <w:r w:rsidRPr="00EF4542">
        <w:rPr>
          <w:sz w:val="28"/>
          <w:szCs w:val="28"/>
        </w:rPr>
        <w:t>супертайфуна</w:t>
      </w:r>
      <w:proofErr w:type="spellEnd"/>
      <w:r w:rsidRPr="00EF4542">
        <w:rPr>
          <w:sz w:val="28"/>
          <w:szCs w:val="28"/>
        </w:rPr>
        <w:t xml:space="preserve"> “</w:t>
      </w:r>
      <w:proofErr w:type="gramStart"/>
      <w:r w:rsidRPr="00EF4542">
        <w:rPr>
          <w:sz w:val="28"/>
          <w:szCs w:val="28"/>
        </w:rPr>
        <w:t>Н</w:t>
      </w:r>
      <w:proofErr w:type="gramEnd"/>
      <w:r w:rsidRPr="00EF4542">
        <w:rPr>
          <w:sz w:val="28"/>
          <w:szCs w:val="28"/>
        </w:rPr>
        <w:t>INNAMNOR” над территори</w:t>
      </w:r>
      <w:r w:rsidR="00EF4542" w:rsidRPr="00EF4542">
        <w:rPr>
          <w:sz w:val="28"/>
          <w:szCs w:val="28"/>
        </w:rPr>
        <w:t>ей края: из-за обильных осадков</w:t>
      </w:r>
      <w:r w:rsidRPr="00EF4542">
        <w:rPr>
          <w:sz w:val="28"/>
          <w:szCs w:val="28"/>
        </w:rPr>
        <w:t xml:space="preserve"> выпавших в сентябре</w:t>
      </w:r>
      <w:r w:rsidR="00EF4542" w:rsidRPr="00EF4542">
        <w:rPr>
          <w:sz w:val="28"/>
          <w:szCs w:val="28"/>
        </w:rPr>
        <w:t>,</w:t>
      </w:r>
      <w:r w:rsidRPr="00EF4542">
        <w:rPr>
          <w:sz w:val="28"/>
          <w:szCs w:val="28"/>
        </w:rPr>
        <w:t xml:space="preserve"> произошло частичное затопление посевов с/х культур (погибло урожая на площади 2 290 га), переувлажнение почвы, что в итоге повлияло на количество и качество убранного урожая.</w:t>
      </w:r>
    </w:p>
    <w:p w:rsidR="00783CCE" w:rsidRPr="00EF4542" w:rsidRDefault="00783CCE" w:rsidP="00EF4542">
      <w:pPr>
        <w:ind w:left="-709"/>
        <w:jc w:val="both"/>
        <w:rPr>
          <w:sz w:val="28"/>
          <w:szCs w:val="28"/>
        </w:rPr>
      </w:pPr>
      <w:r w:rsidRPr="00EF4542">
        <w:rPr>
          <w:sz w:val="28"/>
          <w:szCs w:val="28"/>
        </w:rPr>
        <w:t xml:space="preserve">В последующие годы, включая </w:t>
      </w:r>
      <w:proofErr w:type="gramStart"/>
      <w:r w:rsidRPr="00EF4542">
        <w:rPr>
          <w:sz w:val="28"/>
          <w:szCs w:val="28"/>
        </w:rPr>
        <w:t>текущий</w:t>
      </w:r>
      <w:proofErr w:type="gramEnd"/>
      <w:r w:rsidRPr="00EF4542">
        <w:rPr>
          <w:sz w:val="28"/>
          <w:szCs w:val="28"/>
        </w:rPr>
        <w:t xml:space="preserve">, сельскохозяйственные организации планируют увеличить свою выручку на 15%. </w:t>
      </w:r>
    </w:p>
    <w:p w:rsidR="00783CCE" w:rsidRDefault="00783CCE" w:rsidP="004413F3">
      <w:pPr>
        <w:ind w:left="-720"/>
        <w:jc w:val="both"/>
        <w:rPr>
          <w:b/>
          <w:sz w:val="28"/>
          <w:szCs w:val="28"/>
        </w:rPr>
      </w:pPr>
    </w:p>
    <w:p w:rsidR="00783CCE" w:rsidRPr="00D13644" w:rsidRDefault="00783CCE" w:rsidP="00783CCE">
      <w:pPr>
        <w:ind w:left="-709"/>
        <w:jc w:val="both"/>
        <w:rPr>
          <w:b/>
          <w:sz w:val="26"/>
          <w:szCs w:val="26"/>
        </w:rPr>
      </w:pPr>
      <w:r w:rsidRPr="00D13644">
        <w:rPr>
          <w:b/>
          <w:sz w:val="26"/>
          <w:szCs w:val="26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783CCE" w:rsidRPr="009E5617" w:rsidRDefault="00783CCE" w:rsidP="00783CCE">
      <w:pPr>
        <w:ind w:left="-709"/>
        <w:jc w:val="both"/>
        <w:rPr>
          <w:sz w:val="26"/>
          <w:szCs w:val="26"/>
        </w:rPr>
      </w:pPr>
      <w:r w:rsidRPr="00EF4542">
        <w:rPr>
          <w:sz w:val="26"/>
          <w:szCs w:val="26"/>
        </w:rPr>
        <w:t xml:space="preserve">Согласно статистическим данным, доля автомобильных дорог общего пользования местного значения не отвечающих нормативным требованиям </w:t>
      </w:r>
      <w:proofErr w:type="gramStart"/>
      <w:r w:rsidRPr="00EF4542">
        <w:rPr>
          <w:sz w:val="26"/>
          <w:szCs w:val="26"/>
        </w:rPr>
        <w:t>в</w:t>
      </w:r>
      <w:proofErr w:type="gramEnd"/>
      <w:r w:rsidRPr="00EF4542">
        <w:rPr>
          <w:sz w:val="26"/>
          <w:szCs w:val="26"/>
        </w:rPr>
        <w:t xml:space="preserve"> </w:t>
      </w:r>
      <w:proofErr w:type="gramStart"/>
      <w:r w:rsidRPr="00EF4542">
        <w:rPr>
          <w:sz w:val="26"/>
          <w:szCs w:val="26"/>
        </w:rPr>
        <w:t>Дальнереченском</w:t>
      </w:r>
      <w:proofErr w:type="gramEnd"/>
      <w:r w:rsidRPr="00EF4542">
        <w:rPr>
          <w:sz w:val="26"/>
          <w:szCs w:val="26"/>
        </w:rPr>
        <w:t xml:space="preserve"> муниципальном районе составляет 14,0%.</w:t>
      </w:r>
    </w:p>
    <w:p w:rsidR="00783CCE" w:rsidRPr="00516AF7" w:rsidRDefault="00783CCE" w:rsidP="004413F3">
      <w:pPr>
        <w:ind w:left="-720"/>
        <w:jc w:val="both"/>
        <w:rPr>
          <w:b/>
          <w:sz w:val="28"/>
          <w:szCs w:val="28"/>
        </w:rPr>
      </w:pPr>
    </w:p>
    <w:p w:rsidR="007250BF" w:rsidRPr="00D13644" w:rsidRDefault="007250BF" w:rsidP="007250BF">
      <w:pPr>
        <w:ind w:left="-720"/>
        <w:jc w:val="both"/>
        <w:rPr>
          <w:b/>
          <w:sz w:val="26"/>
          <w:szCs w:val="26"/>
        </w:rPr>
      </w:pPr>
      <w:r w:rsidRPr="00D13644">
        <w:rPr>
          <w:b/>
          <w:sz w:val="26"/>
          <w:szCs w:val="26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района.</w:t>
      </w:r>
    </w:p>
    <w:p w:rsidR="007250BF" w:rsidRPr="00D13644" w:rsidRDefault="007250BF" w:rsidP="007250BF">
      <w:pPr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>Все населенные пункты Дальнереченского муниципального района имеют регулярное автобусное сообщение с административным центром г. Дальнереченск.</w:t>
      </w:r>
    </w:p>
    <w:p w:rsidR="001C3E77" w:rsidRDefault="001C3E77" w:rsidP="007206CA">
      <w:pPr>
        <w:ind w:left="-720"/>
        <w:jc w:val="both"/>
        <w:rPr>
          <w:sz w:val="26"/>
          <w:szCs w:val="26"/>
        </w:rPr>
      </w:pPr>
    </w:p>
    <w:p w:rsidR="001C3E77" w:rsidRDefault="001C3E77" w:rsidP="007206CA">
      <w:pPr>
        <w:ind w:left="-720"/>
        <w:jc w:val="both"/>
        <w:rPr>
          <w:sz w:val="26"/>
          <w:szCs w:val="26"/>
        </w:rPr>
      </w:pPr>
    </w:p>
    <w:p w:rsidR="001C3E77" w:rsidRDefault="001C3E77" w:rsidP="007206CA">
      <w:pPr>
        <w:ind w:left="-720"/>
        <w:jc w:val="both"/>
        <w:rPr>
          <w:sz w:val="26"/>
          <w:szCs w:val="26"/>
        </w:rPr>
      </w:pPr>
    </w:p>
    <w:p w:rsidR="007206CA" w:rsidRDefault="007206CA" w:rsidP="007206CA">
      <w:pPr>
        <w:ind w:left="-720"/>
        <w:jc w:val="both"/>
        <w:rPr>
          <w:b/>
          <w:sz w:val="26"/>
          <w:szCs w:val="26"/>
        </w:rPr>
      </w:pPr>
      <w:r w:rsidRPr="007206CA">
        <w:rPr>
          <w:b/>
          <w:sz w:val="26"/>
          <w:szCs w:val="26"/>
        </w:rPr>
        <w:lastRenderedPageBreak/>
        <w:t>Среднемесячная номинальная начислен</w:t>
      </w:r>
      <w:r>
        <w:rPr>
          <w:b/>
          <w:sz w:val="26"/>
          <w:szCs w:val="26"/>
        </w:rPr>
        <w:t>ная заработная плата работников</w:t>
      </w:r>
    </w:p>
    <w:p w:rsidR="005211B4" w:rsidRPr="00D13644" w:rsidRDefault="007206CA" w:rsidP="005211B4">
      <w:pPr>
        <w:ind w:left="-720"/>
        <w:jc w:val="both"/>
        <w:rPr>
          <w:sz w:val="26"/>
          <w:szCs w:val="26"/>
        </w:rPr>
      </w:pPr>
      <w:r w:rsidRPr="00EF4542">
        <w:rPr>
          <w:spacing w:val="2"/>
        </w:rPr>
        <w:t>Среднемесячная номинальная  начисленная заработная плата работников  крупных и средних предприятий</w:t>
      </w:r>
      <w:r w:rsidR="007676D1" w:rsidRPr="00EF4542">
        <w:rPr>
          <w:spacing w:val="2"/>
        </w:rPr>
        <w:t xml:space="preserve"> и некоммерческих организаций</w:t>
      </w:r>
      <w:r w:rsidR="008237F6" w:rsidRPr="00EF4542">
        <w:rPr>
          <w:spacing w:val="2"/>
        </w:rPr>
        <w:t xml:space="preserve"> в 2022 году составила 43 781,70</w:t>
      </w:r>
      <w:r w:rsidR="007676D1" w:rsidRPr="00EF4542">
        <w:rPr>
          <w:spacing w:val="2"/>
        </w:rPr>
        <w:t xml:space="preserve"> </w:t>
      </w:r>
      <w:r w:rsidR="0080207C" w:rsidRPr="00EF4542">
        <w:rPr>
          <w:spacing w:val="2"/>
        </w:rPr>
        <w:t>руб.</w:t>
      </w:r>
      <w:r w:rsidR="007676D1" w:rsidRPr="00EF4542">
        <w:rPr>
          <w:spacing w:val="2"/>
        </w:rPr>
        <w:t>, что составляет</w:t>
      </w:r>
      <w:r w:rsidRPr="00EF4542">
        <w:rPr>
          <w:spacing w:val="2"/>
        </w:rPr>
        <w:t xml:space="preserve"> </w:t>
      </w:r>
      <w:r w:rsidR="008237F6" w:rsidRPr="00EF4542">
        <w:rPr>
          <w:spacing w:val="2"/>
        </w:rPr>
        <w:t>111,9%  к уровню 2021</w:t>
      </w:r>
      <w:r w:rsidRPr="00EF4542">
        <w:rPr>
          <w:spacing w:val="2"/>
        </w:rPr>
        <w:t xml:space="preserve"> года.</w:t>
      </w:r>
      <w:r w:rsidR="007676D1" w:rsidRPr="00EF4542">
        <w:rPr>
          <w:sz w:val="26"/>
          <w:szCs w:val="26"/>
        </w:rPr>
        <w:t xml:space="preserve"> Среднесписочная численность работников крупных и с</w:t>
      </w:r>
      <w:r w:rsidR="008237F6" w:rsidRPr="00EF4542">
        <w:rPr>
          <w:sz w:val="26"/>
          <w:szCs w:val="26"/>
        </w:rPr>
        <w:t>редних предприятий составила 585</w:t>
      </w:r>
      <w:r w:rsidR="007676D1" w:rsidRPr="00EF4542">
        <w:rPr>
          <w:sz w:val="26"/>
          <w:szCs w:val="26"/>
        </w:rPr>
        <w:t xml:space="preserve"> чел., снижение показателя </w:t>
      </w:r>
      <w:r w:rsidR="008237F6" w:rsidRPr="00EF4542">
        <w:rPr>
          <w:sz w:val="26"/>
          <w:szCs w:val="26"/>
        </w:rPr>
        <w:t>– 0,2</w:t>
      </w:r>
      <w:r w:rsidR="007676D1" w:rsidRPr="00EF4542">
        <w:rPr>
          <w:sz w:val="26"/>
          <w:szCs w:val="26"/>
        </w:rPr>
        <w:t>%.</w:t>
      </w:r>
      <w:r w:rsidR="002371A0">
        <w:rPr>
          <w:sz w:val="26"/>
          <w:szCs w:val="26"/>
        </w:rPr>
        <w:t xml:space="preserve">  К 2025 году прогнозируется увеличение заработной платы до 58 904,6 руб.</w:t>
      </w:r>
    </w:p>
    <w:p w:rsidR="00783CCE" w:rsidRPr="00D13644" w:rsidRDefault="00783CCE" w:rsidP="001C3E77">
      <w:pPr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>Среднемесячная номинальная начисленная заработная плата работников муниципальных дошкольных образовательных учреждений в 2022 году составила 32 997,0 руб.,</w:t>
      </w:r>
      <w:r w:rsidRPr="00EF4542">
        <w:rPr>
          <w:spacing w:val="2"/>
        </w:rPr>
        <w:t xml:space="preserve"> что составляет 114,0%  к уровню 2021 года</w:t>
      </w:r>
      <w:r w:rsidRPr="00EF4542">
        <w:rPr>
          <w:sz w:val="26"/>
          <w:szCs w:val="26"/>
        </w:rPr>
        <w:t>.</w:t>
      </w:r>
      <w:r w:rsidRPr="0088355D">
        <w:rPr>
          <w:sz w:val="26"/>
          <w:szCs w:val="26"/>
        </w:rPr>
        <w:t xml:space="preserve"> </w:t>
      </w:r>
      <w:r w:rsidR="001C3E77">
        <w:rPr>
          <w:sz w:val="26"/>
          <w:szCs w:val="26"/>
        </w:rPr>
        <w:t xml:space="preserve">К 2025 году прогнозируется увеличение заработной платы </w:t>
      </w:r>
      <w:r w:rsidR="001C3E77">
        <w:rPr>
          <w:sz w:val="26"/>
          <w:szCs w:val="26"/>
        </w:rPr>
        <w:t>до 37 652,5</w:t>
      </w:r>
      <w:r w:rsidR="001C3E77">
        <w:rPr>
          <w:sz w:val="26"/>
          <w:szCs w:val="26"/>
        </w:rPr>
        <w:t xml:space="preserve"> руб.</w:t>
      </w:r>
    </w:p>
    <w:p w:rsidR="0080207C" w:rsidRPr="00EF4542" w:rsidRDefault="0080207C" w:rsidP="007250BF">
      <w:pPr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>Среднемесячная номинальная начисленная заработная плата работников муниципальных общеобразовательных  учреждений в 202</w:t>
      </w:r>
      <w:r w:rsidR="00A45FB6" w:rsidRPr="00EF4542">
        <w:rPr>
          <w:sz w:val="26"/>
          <w:szCs w:val="26"/>
        </w:rPr>
        <w:t>2</w:t>
      </w:r>
      <w:r w:rsidRPr="00EF4542">
        <w:rPr>
          <w:sz w:val="26"/>
          <w:szCs w:val="26"/>
        </w:rPr>
        <w:t xml:space="preserve"> году составила </w:t>
      </w:r>
      <w:r w:rsidR="00A45FB6" w:rsidRPr="00EF4542">
        <w:rPr>
          <w:sz w:val="26"/>
          <w:szCs w:val="26"/>
        </w:rPr>
        <w:t>45 507,40</w:t>
      </w:r>
      <w:r w:rsidRPr="00EF4542">
        <w:rPr>
          <w:sz w:val="26"/>
          <w:szCs w:val="26"/>
        </w:rPr>
        <w:t xml:space="preserve"> руб., </w:t>
      </w:r>
      <w:r w:rsidRPr="00EF4542">
        <w:rPr>
          <w:spacing w:val="2"/>
        </w:rPr>
        <w:t xml:space="preserve">что составляет </w:t>
      </w:r>
      <w:r w:rsidR="00A45FB6" w:rsidRPr="00EF4542">
        <w:rPr>
          <w:spacing w:val="2"/>
        </w:rPr>
        <w:t>110,7</w:t>
      </w:r>
      <w:r w:rsidRPr="00EF4542">
        <w:rPr>
          <w:spacing w:val="2"/>
        </w:rPr>
        <w:t>%  к уровню 202</w:t>
      </w:r>
      <w:r w:rsidR="00A45FB6" w:rsidRPr="00EF4542">
        <w:rPr>
          <w:spacing w:val="2"/>
        </w:rPr>
        <w:t xml:space="preserve">1 </w:t>
      </w:r>
      <w:r w:rsidRPr="00EF4542">
        <w:rPr>
          <w:spacing w:val="2"/>
        </w:rPr>
        <w:t>года</w:t>
      </w:r>
      <w:r w:rsidRPr="00EF4542">
        <w:rPr>
          <w:sz w:val="26"/>
          <w:szCs w:val="26"/>
        </w:rPr>
        <w:t xml:space="preserve">. </w:t>
      </w:r>
      <w:r w:rsidR="001C3E77">
        <w:rPr>
          <w:sz w:val="26"/>
          <w:szCs w:val="26"/>
        </w:rPr>
        <w:t xml:space="preserve">К 2025 году прогнозируется увеличение заработной платы </w:t>
      </w:r>
      <w:r w:rsidR="001C3E77">
        <w:rPr>
          <w:sz w:val="26"/>
          <w:szCs w:val="26"/>
        </w:rPr>
        <w:t>до 51 928,0</w:t>
      </w:r>
      <w:r w:rsidR="001C3E77">
        <w:rPr>
          <w:sz w:val="26"/>
          <w:szCs w:val="26"/>
        </w:rPr>
        <w:t xml:space="preserve"> руб.</w:t>
      </w:r>
    </w:p>
    <w:p w:rsidR="00783CCE" w:rsidRPr="00EF4542" w:rsidRDefault="00783CCE" w:rsidP="00783CCE">
      <w:pPr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>Среднемесячная номинальная начисленная заработная плата работников муниципальных</w:t>
      </w:r>
      <w:r w:rsidRPr="00EF4542">
        <w:t xml:space="preserve"> учителей </w:t>
      </w:r>
      <w:r w:rsidR="00EF4542" w:rsidRPr="00EF4542">
        <w:rPr>
          <w:sz w:val="26"/>
          <w:szCs w:val="26"/>
        </w:rPr>
        <w:t>муниципальных</w:t>
      </w:r>
      <w:r w:rsidRPr="00EF4542">
        <w:t xml:space="preserve"> общеобразовательных учреждений в 2022 году составила – 52 848,87 руб., </w:t>
      </w:r>
      <w:r w:rsidRPr="00EF4542">
        <w:rPr>
          <w:spacing w:val="2"/>
        </w:rPr>
        <w:t>что составляет 108,92%  к уровню 2021 года</w:t>
      </w:r>
      <w:r w:rsidRPr="00EF4542">
        <w:rPr>
          <w:sz w:val="26"/>
          <w:szCs w:val="26"/>
        </w:rPr>
        <w:t>.</w:t>
      </w:r>
      <w:r w:rsidR="001C3E77" w:rsidRPr="001C3E77">
        <w:rPr>
          <w:sz w:val="26"/>
          <w:szCs w:val="26"/>
        </w:rPr>
        <w:t xml:space="preserve"> </w:t>
      </w:r>
      <w:r w:rsidR="001C3E77">
        <w:rPr>
          <w:sz w:val="26"/>
          <w:szCs w:val="26"/>
        </w:rPr>
        <w:t xml:space="preserve">К 2025 году прогнозируется увеличение заработной платы до </w:t>
      </w:r>
      <w:r w:rsidR="001C3E77">
        <w:rPr>
          <w:sz w:val="26"/>
          <w:szCs w:val="26"/>
        </w:rPr>
        <w:t>64 252,1</w:t>
      </w:r>
      <w:r w:rsidR="001C3E77">
        <w:rPr>
          <w:sz w:val="26"/>
          <w:szCs w:val="26"/>
        </w:rPr>
        <w:t xml:space="preserve"> руб.</w:t>
      </w:r>
      <w:r w:rsidRPr="00EF4542">
        <w:rPr>
          <w:sz w:val="26"/>
          <w:szCs w:val="26"/>
        </w:rPr>
        <w:t xml:space="preserve"> </w:t>
      </w:r>
    </w:p>
    <w:p w:rsidR="007250BF" w:rsidRDefault="0080207C" w:rsidP="001C3E77">
      <w:pPr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>Среднемесячная номинальная начисленная заработная плата работников муниципальных</w:t>
      </w:r>
      <w:r w:rsidR="00595D99" w:rsidRPr="00EF4542">
        <w:t xml:space="preserve"> учреждений культуры и искусств</w:t>
      </w:r>
      <w:r w:rsidR="00882C95" w:rsidRPr="00EF4542">
        <w:t>а в 2022 году составила 58 713,00</w:t>
      </w:r>
      <w:r w:rsidR="00595D99" w:rsidRPr="00EF4542">
        <w:t xml:space="preserve"> руб., </w:t>
      </w:r>
      <w:r w:rsidR="00882C95" w:rsidRPr="00EF4542">
        <w:rPr>
          <w:spacing w:val="2"/>
        </w:rPr>
        <w:t>что составляет 108,9%  к уровню 2021</w:t>
      </w:r>
      <w:r w:rsidR="00595D99" w:rsidRPr="00EF4542">
        <w:rPr>
          <w:spacing w:val="2"/>
        </w:rPr>
        <w:t xml:space="preserve"> года</w:t>
      </w:r>
      <w:r w:rsidR="00595D99" w:rsidRPr="00EF4542">
        <w:rPr>
          <w:sz w:val="26"/>
          <w:szCs w:val="26"/>
        </w:rPr>
        <w:t>.</w:t>
      </w:r>
      <w:r w:rsidR="00595D99" w:rsidRPr="0088355D">
        <w:rPr>
          <w:sz w:val="26"/>
          <w:szCs w:val="26"/>
        </w:rPr>
        <w:t xml:space="preserve"> </w:t>
      </w:r>
      <w:r w:rsidR="001C3E77">
        <w:rPr>
          <w:sz w:val="26"/>
          <w:szCs w:val="26"/>
        </w:rPr>
        <w:t xml:space="preserve">К 2025 году прогнозируется увеличение заработной платы до </w:t>
      </w:r>
      <w:r w:rsidR="001C3E77">
        <w:rPr>
          <w:sz w:val="26"/>
          <w:szCs w:val="26"/>
        </w:rPr>
        <w:t>64 814,0</w:t>
      </w:r>
      <w:r w:rsidR="001C3E77">
        <w:rPr>
          <w:sz w:val="26"/>
          <w:szCs w:val="26"/>
        </w:rPr>
        <w:t xml:space="preserve"> руб.</w:t>
      </w:r>
    </w:p>
    <w:p w:rsidR="00C52EE9" w:rsidRPr="001C3E77" w:rsidRDefault="00ED40FD" w:rsidP="001C3E77">
      <w:pPr>
        <w:ind w:left="-720"/>
        <w:jc w:val="center"/>
        <w:rPr>
          <w:b/>
          <w:sz w:val="26"/>
          <w:szCs w:val="26"/>
        </w:rPr>
      </w:pPr>
      <w:r w:rsidRPr="00EF4542">
        <w:rPr>
          <w:b/>
          <w:sz w:val="26"/>
          <w:szCs w:val="26"/>
        </w:rPr>
        <w:t xml:space="preserve">2. </w:t>
      </w:r>
      <w:r w:rsidR="00516AF7" w:rsidRPr="00EF4542">
        <w:rPr>
          <w:b/>
          <w:sz w:val="26"/>
          <w:szCs w:val="26"/>
        </w:rPr>
        <w:t>Дошкольное образование</w:t>
      </w:r>
    </w:p>
    <w:p w:rsidR="00C52EE9" w:rsidRPr="00EF4542" w:rsidRDefault="00A479F6">
      <w:pPr>
        <w:ind w:left="-720"/>
        <w:jc w:val="both"/>
        <w:rPr>
          <w:b/>
          <w:sz w:val="26"/>
          <w:szCs w:val="26"/>
        </w:rPr>
      </w:pPr>
      <w:r w:rsidRPr="00EF4542">
        <w:rPr>
          <w:b/>
          <w:sz w:val="26"/>
          <w:szCs w:val="26"/>
        </w:rPr>
        <w:t>Доля детей в возрасте 1–6 лет, получающих дошкольную                            образовательную услугу и  (или) услугу по их содержанию в муниципальных                 образовательных учреждениях в общей численности детей в возрасте 1 – 6 лет.</w:t>
      </w:r>
    </w:p>
    <w:p w:rsidR="006F4012" w:rsidRPr="00EF4542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 xml:space="preserve">Для решения вопросов местного значения в области организации общедоступного и бесплатного дошкольного образования детей на </w:t>
      </w:r>
      <w:r w:rsidR="00442A61" w:rsidRPr="00EF4542">
        <w:rPr>
          <w:sz w:val="26"/>
          <w:szCs w:val="26"/>
        </w:rPr>
        <w:t>территории района функционирует</w:t>
      </w:r>
      <w:r w:rsidRPr="00EF4542">
        <w:rPr>
          <w:sz w:val="26"/>
          <w:szCs w:val="26"/>
        </w:rPr>
        <w:t xml:space="preserve"> 3 дошкольных образовательных учреждений. Кроме того, услуги по дошкольному образованию оказывают 6 общеобразовательных учреждения, через создания 9 групп детей дошкольного возраста при школах. </w:t>
      </w:r>
    </w:p>
    <w:p w:rsidR="006F4012" w:rsidRPr="00EF4542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>По итогам 202</w:t>
      </w:r>
      <w:r w:rsidR="000A6A95" w:rsidRPr="00EF4542">
        <w:rPr>
          <w:sz w:val="26"/>
          <w:szCs w:val="26"/>
        </w:rPr>
        <w:t>2</w:t>
      </w:r>
      <w:r w:rsidR="00595D99" w:rsidRPr="00EF4542">
        <w:rPr>
          <w:sz w:val="26"/>
          <w:szCs w:val="26"/>
        </w:rPr>
        <w:t xml:space="preserve"> </w:t>
      </w:r>
      <w:r w:rsidRPr="00EF4542">
        <w:rPr>
          <w:sz w:val="26"/>
          <w:szCs w:val="26"/>
        </w:rPr>
        <w:t>года общее количество детей в возрасте от 1 до 6 лет, воспитывающихся в дошкольных образовательных учреждениях, составило 3</w:t>
      </w:r>
      <w:r w:rsidR="000A6A95" w:rsidRPr="00EF4542">
        <w:rPr>
          <w:sz w:val="26"/>
          <w:szCs w:val="26"/>
        </w:rPr>
        <w:t>12</w:t>
      </w:r>
      <w:r w:rsidRPr="00EF4542">
        <w:rPr>
          <w:sz w:val="26"/>
          <w:szCs w:val="26"/>
        </w:rPr>
        <w:t xml:space="preserve">. Это </w:t>
      </w:r>
      <w:r w:rsidR="006E2548" w:rsidRPr="00EF4542">
        <w:rPr>
          <w:sz w:val="26"/>
          <w:szCs w:val="26"/>
        </w:rPr>
        <w:t>53,5</w:t>
      </w:r>
      <w:r w:rsidRPr="00EF4542">
        <w:rPr>
          <w:sz w:val="26"/>
          <w:szCs w:val="26"/>
        </w:rPr>
        <w:t>% от числа детей данного возраста, проживающего в районе. Увеличение доли охвата детей дошкольным образованием по сравнению с 202</w:t>
      </w:r>
      <w:r w:rsidR="000A6A95" w:rsidRPr="00EF4542">
        <w:rPr>
          <w:sz w:val="26"/>
          <w:szCs w:val="26"/>
        </w:rPr>
        <w:t>1</w:t>
      </w:r>
      <w:r w:rsidRPr="00EF4542">
        <w:rPr>
          <w:sz w:val="26"/>
          <w:szCs w:val="26"/>
        </w:rPr>
        <w:t xml:space="preserve"> годом не произошло.</w:t>
      </w:r>
    </w:p>
    <w:p w:rsidR="00C52EE9" w:rsidRPr="006E2548" w:rsidRDefault="00C52EE9" w:rsidP="006F4012">
      <w:pPr>
        <w:jc w:val="both"/>
        <w:rPr>
          <w:b/>
          <w:sz w:val="26"/>
          <w:szCs w:val="26"/>
          <w:highlight w:val="yellow"/>
        </w:rPr>
      </w:pPr>
    </w:p>
    <w:p w:rsidR="00C52EE9" w:rsidRPr="00EF4542" w:rsidRDefault="00A479F6">
      <w:pPr>
        <w:ind w:left="-720"/>
        <w:jc w:val="both"/>
        <w:rPr>
          <w:b/>
          <w:sz w:val="26"/>
          <w:szCs w:val="26"/>
        </w:rPr>
      </w:pPr>
      <w:r w:rsidRPr="00EF4542">
        <w:rPr>
          <w:b/>
          <w:sz w:val="26"/>
          <w:szCs w:val="26"/>
        </w:rPr>
        <w:t>Доля детей в возрасте 1 – 6 лет, стоящих на учете для определения в                       муниципальные дошкольные образовательные учреждения, в общей             численности детей в возрасте 1 – 6 лет.</w:t>
      </w:r>
    </w:p>
    <w:p w:rsidR="006F4012" w:rsidRPr="00EF4542" w:rsidRDefault="00C4515C">
      <w:pPr>
        <w:ind w:left="-720"/>
        <w:jc w:val="both"/>
        <w:rPr>
          <w:b/>
          <w:sz w:val="26"/>
          <w:szCs w:val="26"/>
        </w:rPr>
      </w:pPr>
      <w:r w:rsidRPr="00EF4542">
        <w:rPr>
          <w:sz w:val="26"/>
          <w:szCs w:val="26"/>
        </w:rPr>
        <w:t xml:space="preserve">По итогам 2022 года 19 детей в возрасте от 1 – 6 лет </w:t>
      </w:r>
      <w:proofErr w:type="gramStart"/>
      <w:r w:rsidRPr="00EF4542">
        <w:rPr>
          <w:sz w:val="26"/>
          <w:szCs w:val="26"/>
        </w:rPr>
        <w:t>стоят на учете</w:t>
      </w:r>
      <w:proofErr w:type="gramEnd"/>
      <w:r w:rsidRPr="00EF4542">
        <w:rPr>
          <w:sz w:val="26"/>
          <w:szCs w:val="26"/>
        </w:rPr>
        <w:t xml:space="preserve"> для поступления в дошкольные учреждения района и составила 3,5%. Очередь неактуальная, так как желаемая дата поступления в ДОУ 01.09.2023 года.</w:t>
      </w:r>
    </w:p>
    <w:p w:rsidR="007250BF" w:rsidRPr="00EF4542" w:rsidRDefault="007250BF">
      <w:pPr>
        <w:ind w:left="-720"/>
        <w:jc w:val="both"/>
        <w:rPr>
          <w:b/>
          <w:sz w:val="26"/>
          <w:szCs w:val="26"/>
        </w:rPr>
      </w:pPr>
    </w:p>
    <w:p w:rsidR="00C52EE9" w:rsidRPr="00EF4542" w:rsidRDefault="00A479F6">
      <w:pPr>
        <w:ind w:left="-720"/>
        <w:jc w:val="both"/>
        <w:rPr>
          <w:b/>
          <w:sz w:val="26"/>
          <w:szCs w:val="26"/>
        </w:rPr>
      </w:pPr>
      <w:r w:rsidRPr="00EF4542">
        <w:rPr>
          <w:b/>
          <w:sz w:val="26"/>
          <w:szCs w:val="26"/>
        </w:rPr>
        <w:t>Доля муниципальных дошкольных образовательных учреждений, здания             которых находятся в аварийном  состоянии или требуют капитального  ремонта, в  общем числе муниципальных дошкольных образовательных  учреждений.</w:t>
      </w:r>
    </w:p>
    <w:p w:rsidR="006F4012" w:rsidRPr="00EF4542" w:rsidRDefault="00B90A1D" w:rsidP="006F4012">
      <w:pPr>
        <w:suppressAutoHyphens w:val="0"/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>Доля муниципальных дошкольных образовательных учреждений</w:t>
      </w:r>
      <w:r w:rsidR="00C4515C" w:rsidRPr="00EF4542">
        <w:rPr>
          <w:sz w:val="26"/>
          <w:szCs w:val="26"/>
        </w:rPr>
        <w:t>,</w:t>
      </w:r>
      <w:r w:rsidRPr="00EF4542">
        <w:rPr>
          <w:sz w:val="26"/>
          <w:szCs w:val="26"/>
        </w:rPr>
        <w:t xml:space="preserve"> </w:t>
      </w:r>
      <w:r w:rsidR="00EF4542" w:rsidRPr="00EF4542">
        <w:rPr>
          <w:sz w:val="26"/>
          <w:szCs w:val="26"/>
        </w:rPr>
        <w:t>здания</w:t>
      </w:r>
      <w:r w:rsidR="00C4515C" w:rsidRPr="00EF4542">
        <w:rPr>
          <w:sz w:val="26"/>
          <w:szCs w:val="26"/>
        </w:rPr>
        <w:t xml:space="preserve"> которых находятся в аварийном  состоянии или требуют капитального  ремонта </w:t>
      </w:r>
      <w:r w:rsidRPr="00EF4542">
        <w:rPr>
          <w:sz w:val="26"/>
          <w:szCs w:val="26"/>
        </w:rPr>
        <w:t xml:space="preserve">в 2022 году </w:t>
      </w:r>
      <w:r w:rsidRPr="00EF4542">
        <w:rPr>
          <w:sz w:val="26"/>
          <w:szCs w:val="26"/>
        </w:rPr>
        <w:lastRenderedPageBreak/>
        <w:t xml:space="preserve">составила 33,3%. </w:t>
      </w:r>
      <w:r w:rsidR="006E2548" w:rsidRPr="00EF4542">
        <w:rPr>
          <w:sz w:val="26"/>
          <w:szCs w:val="26"/>
        </w:rPr>
        <w:t>В МДОБУ «Детский сад с.</w:t>
      </w:r>
      <w:r w:rsidR="00EF4542" w:rsidRPr="00EF4542">
        <w:rPr>
          <w:sz w:val="26"/>
          <w:szCs w:val="26"/>
        </w:rPr>
        <w:t xml:space="preserve"> </w:t>
      </w:r>
      <w:proofErr w:type="gramStart"/>
      <w:r w:rsidR="006E2548" w:rsidRPr="00EF4542">
        <w:rPr>
          <w:sz w:val="26"/>
          <w:szCs w:val="26"/>
        </w:rPr>
        <w:t>Ракитное</w:t>
      </w:r>
      <w:proofErr w:type="gramEnd"/>
      <w:r w:rsidR="006E2548" w:rsidRPr="00EF4542">
        <w:rPr>
          <w:sz w:val="26"/>
          <w:szCs w:val="26"/>
        </w:rPr>
        <w:t>» требуется капитальный ремонт здания</w:t>
      </w:r>
      <w:r w:rsidR="0050139B" w:rsidRPr="00EF4542">
        <w:rPr>
          <w:sz w:val="26"/>
          <w:szCs w:val="26"/>
        </w:rPr>
        <w:t xml:space="preserve"> </w:t>
      </w:r>
      <w:r w:rsidR="00EF4542" w:rsidRPr="00EF4542">
        <w:rPr>
          <w:sz w:val="26"/>
          <w:szCs w:val="26"/>
        </w:rPr>
        <w:t>(</w:t>
      </w:r>
      <w:r w:rsidR="006E2548" w:rsidRPr="00EF4542">
        <w:rPr>
          <w:sz w:val="26"/>
          <w:szCs w:val="26"/>
        </w:rPr>
        <w:t>пищеблок, столовая).</w:t>
      </w:r>
    </w:p>
    <w:p w:rsidR="006F4012" w:rsidRPr="00EF4542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 xml:space="preserve">В рамках основных мероприятий подпрограммы «Развитие дошкольного образования на территории Дальнереченского муниципального района  проведены следующие работы: </w:t>
      </w:r>
    </w:p>
    <w:p w:rsidR="006F4012" w:rsidRPr="00EF4542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>-</w:t>
      </w:r>
      <w:r w:rsidR="00D13644" w:rsidRPr="00EF4542">
        <w:rPr>
          <w:sz w:val="26"/>
          <w:szCs w:val="26"/>
        </w:rPr>
        <w:t> </w:t>
      </w:r>
      <w:r w:rsidRPr="00EF4542">
        <w:rPr>
          <w:sz w:val="26"/>
          <w:szCs w:val="26"/>
        </w:rPr>
        <w:t>промывка</w:t>
      </w:r>
      <w:r w:rsidR="006E2548" w:rsidRPr="00EF4542">
        <w:rPr>
          <w:sz w:val="26"/>
          <w:szCs w:val="26"/>
        </w:rPr>
        <w:t xml:space="preserve"> </w:t>
      </w:r>
      <w:r w:rsidRPr="00EF4542">
        <w:rPr>
          <w:sz w:val="26"/>
          <w:szCs w:val="26"/>
        </w:rPr>
        <w:t xml:space="preserve"> и подготовка отопительной системы</w:t>
      </w:r>
      <w:r w:rsidR="006E2548" w:rsidRPr="00EF4542">
        <w:rPr>
          <w:sz w:val="26"/>
          <w:szCs w:val="26"/>
        </w:rPr>
        <w:t xml:space="preserve"> в</w:t>
      </w:r>
      <w:r w:rsidRPr="00EF4542">
        <w:rPr>
          <w:sz w:val="26"/>
          <w:szCs w:val="26"/>
        </w:rPr>
        <w:t xml:space="preserve"> </w:t>
      </w:r>
      <w:r w:rsidR="0050139B" w:rsidRPr="00EF4542">
        <w:rPr>
          <w:sz w:val="26"/>
          <w:szCs w:val="26"/>
        </w:rPr>
        <w:t>дошкольных учреждениях</w:t>
      </w:r>
      <w:r w:rsidRPr="00EF4542">
        <w:rPr>
          <w:sz w:val="26"/>
          <w:szCs w:val="26"/>
        </w:rPr>
        <w:t xml:space="preserve"> и структу</w:t>
      </w:r>
      <w:r w:rsidRPr="00EF4542">
        <w:rPr>
          <w:sz w:val="26"/>
          <w:szCs w:val="26"/>
        </w:rPr>
        <w:t>р</w:t>
      </w:r>
      <w:r w:rsidRPr="00EF4542">
        <w:rPr>
          <w:sz w:val="26"/>
          <w:szCs w:val="26"/>
        </w:rPr>
        <w:t>ных подразделений «Детский сад»</w:t>
      </w:r>
      <w:r w:rsidR="0050139B" w:rsidRPr="00EF4542">
        <w:rPr>
          <w:sz w:val="26"/>
          <w:szCs w:val="26"/>
        </w:rPr>
        <w:t xml:space="preserve">, замена узлов учета </w:t>
      </w:r>
      <w:proofErr w:type="spellStart"/>
      <w:r w:rsidR="0050139B" w:rsidRPr="00EF4542">
        <w:rPr>
          <w:sz w:val="26"/>
          <w:szCs w:val="26"/>
        </w:rPr>
        <w:t>теплоэнергии</w:t>
      </w:r>
      <w:proofErr w:type="spellEnd"/>
      <w:r w:rsidR="0050139B" w:rsidRPr="00EF4542">
        <w:rPr>
          <w:sz w:val="26"/>
          <w:szCs w:val="26"/>
        </w:rPr>
        <w:t xml:space="preserve"> в МДОБУ «Детский сад с. </w:t>
      </w:r>
      <w:proofErr w:type="spellStart"/>
      <w:r w:rsidR="0050139B" w:rsidRPr="00EF4542">
        <w:rPr>
          <w:sz w:val="26"/>
          <w:szCs w:val="26"/>
        </w:rPr>
        <w:t>Сальское</w:t>
      </w:r>
      <w:proofErr w:type="spellEnd"/>
      <w:r w:rsidR="0050139B" w:rsidRPr="00EF4542">
        <w:rPr>
          <w:sz w:val="26"/>
          <w:szCs w:val="26"/>
        </w:rPr>
        <w:t>» и СП «Детский сад» МОБУ «СОШ с. Рождественка»</w:t>
      </w:r>
      <w:r w:rsidRPr="00EF4542">
        <w:rPr>
          <w:sz w:val="26"/>
          <w:szCs w:val="26"/>
        </w:rPr>
        <w:t xml:space="preserve"> на сумму </w:t>
      </w:r>
      <w:r w:rsidR="0050139B" w:rsidRPr="00EF4542">
        <w:rPr>
          <w:sz w:val="26"/>
          <w:szCs w:val="26"/>
        </w:rPr>
        <w:t>777,26</w:t>
      </w:r>
      <w:r w:rsidRPr="00EF4542">
        <w:rPr>
          <w:sz w:val="26"/>
          <w:szCs w:val="26"/>
        </w:rPr>
        <w:t xml:space="preserve"> тыс. руб.;</w:t>
      </w:r>
    </w:p>
    <w:p w:rsidR="006F4012" w:rsidRPr="00EF4542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>- замена противопожарного оборудовани</w:t>
      </w:r>
      <w:r w:rsidR="00D13644" w:rsidRPr="00EF4542">
        <w:rPr>
          <w:sz w:val="26"/>
          <w:szCs w:val="26"/>
        </w:rPr>
        <w:t xml:space="preserve">я в </w:t>
      </w:r>
      <w:r w:rsidR="0050139B" w:rsidRPr="00EF4542">
        <w:rPr>
          <w:sz w:val="26"/>
          <w:szCs w:val="26"/>
        </w:rPr>
        <w:t>3</w:t>
      </w:r>
      <w:r w:rsidR="00D13644" w:rsidRPr="00EF4542">
        <w:rPr>
          <w:sz w:val="26"/>
          <w:szCs w:val="26"/>
        </w:rPr>
        <w:t xml:space="preserve">-х дошкольных учреждениях </w:t>
      </w:r>
      <w:r w:rsidR="0050139B" w:rsidRPr="00EF4542">
        <w:rPr>
          <w:sz w:val="26"/>
          <w:szCs w:val="26"/>
        </w:rPr>
        <w:t>–</w:t>
      </w:r>
      <w:r w:rsidRPr="00EF4542">
        <w:rPr>
          <w:sz w:val="26"/>
          <w:szCs w:val="26"/>
        </w:rPr>
        <w:t xml:space="preserve"> </w:t>
      </w:r>
      <w:r w:rsidR="0050139B" w:rsidRPr="00EF4542">
        <w:rPr>
          <w:sz w:val="26"/>
          <w:szCs w:val="26"/>
        </w:rPr>
        <w:t>2088,97</w:t>
      </w:r>
      <w:r w:rsidRPr="00EF4542">
        <w:rPr>
          <w:sz w:val="26"/>
          <w:szCs w:val="26"/>
        </w:rPr>
        <w:t xml:space="preserve"> тыс. руб.</w:t>
      </w:r>
      <w:r w:rsidR="00783CCE" w:rsidRPr="00EF4542">
        <w:rPr>
          <w:sz w:val="26"/>
          <w:szCs w:val="26"/>
        </w:rPr>
        <w:t>;</w:t>
      </w:r>
    </w:p>
    <w:p w:rsidR="0050139B" w:rsidRPr="00EF4542" w:rsidRDefault="006F4012" w:rsidP="0050139B">
      <w:pPr>
        <w:suppressAutoHyphens w:val="0"/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>-</w:t>
      </w:r>
      <w:r w:rsidR="00D13644" w:rsidRPr="00EF4542">
        <w:rPr>
          <w:sz w:val="26"/>
          <w:szCs w:val="26"/>
        </w:rPr>
        <w:t xml:space="preserve"> </w:t>
      </w:r>
      <w:r w:rsidRPr="00EF4542">
        <w:rPr>
          <w:sz w:val="26"/>
          <w:szCs w:val="26"/>
        </w:rPr>
        <w:t xml:space="preserve">капитальный ремонт здания </w:t>
      </w:r>
      <w:r w:rsidR="00913EB5" w:rsidRPr="00EF4542">
        <w:rPr>
          <w:sz w:val="26"/>
          <w:szCs w:val="26"/>
        </w:rPr>
        <w:t>(</w:t>
      </w:r>
      <w:r w:rsidR="0050139B" w:rsidRPr="00EF4542">
        <w:rPr>
          <w:sz w:val="26"/>
          <w:szCs w:val="26"/>
        </w:rPr>
        <w:t>ремонт системы электроснабжения</w:t>
      </w:r>
      <w:r w:rsidR="00913EB5" w:rsidRPr="00EF4542">
        <w:rPr>
          <w:sz w:val="26"/>
          <w:szCs w:val="26"/>
        </w:rPr>
        <w:t>)</w:t>
      </w:r>
      <w:r w:rsidR="0050139B" w:rsidRPr="00EF4542">
        <w:rPr>
          <w:sz w:val="26"/>
          <w:szCs w:val="26"/>
        </w:rPr>
        <w:t xml:space="preserve"> в СП «Детский сад» МОБУ «СОШ с.</w:t>
      </w:r>
      <w:r w:rsidR="00EF4542" w:rsidRPr="00EF4542">
        <w:rPr>
          <w:sz w:val="26"/>
          <w:szCs w:val="26"/>
        </w:rPr>
        <w:t xml:space="preserve"> </w:t>
      </w:r>
      <w:r w:rsidR="0050139B" w:rsidRPr="00EF4542">
        <w:rPr>
          <w:sz w:val="26"/>
          <w:szCs w:val="26"/>
        </w:rPr>
        <w:t>Рождественка» -</w:t>
      </w:r>
      <w:r w:rsidR="00783CCE" w:rsidRPr="00EF4542">
        <w:rPr>
          <w:sz w:val="26"/>
          <w:szCs w:val="26"/>
        </w:rPr>
        <w:t xml:space="preserve"> </w:t>
      </w:r>
      <w:r w:rsidR="0050139B" w:rsidRPr="00EF4542">
        <w:rPr>
          <w:sz w:val="26"/>
          <w:szCs w:val="26"/>
        </w:rPr>
        <w:t>160,01 тыс. руб.;</w:t>
      </w:r>
    </w:p>
    <w:p w:rsidR="006F4012" w:rsidRPr="00EF4542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 xml:space="preserve"> </w:t>
      </w:r>
      <w:r w:rsidR="0050139B" w:rsidRPr="00EF4542">
        <w:rPr>
          <w:sz w:val="26"/>
          <w:szCs w:val="26"/>
        </w:rPr>
        <w:t>- проведение профилактических испытаний и измерений в электроустановках и электрооборудовании – 53,3 тыс.</w:t>
      </w:r>
      <w:r w:rsidR="00B90A1D" w:rsidRPr="00EF4542">
        <w:rPr>
          <w:sz w:val="26"/>
          <w:szCs w:val="26"/>
        </w:rPr>
        <w:t xml:space="preserve"> </w:t>
      </w:r>
      <w:r w:rsidR="0050139B" w:rsidRPr="00EF4542">
        <w:rPr>
          <w:sz w:val="26"/>
          <w:szCs w:val="26"/>
        </w:rPr>
        <w:t>руб.;</w:t>
      </w:r>
    </w:p>
    <w:p w:rsidR="006F4012" w:rsidRPr="00EF4542" w:rsidRDefault="006F4012" w:rsidP="006F4012">
      <w:pPr>
        <w:suppressAutoHyphens w:val="0"/>
        <w:ind w:left="-720"/>
        <w:jc w:val="both"/>
        <w:rPr>
          <w:rFonts w:cs="Arial"/>
          <w:sz w:val="26"/>
          <w:szCs w:val="26"/>
        </w:rPr>
      </w:pPr>
      <w:r w:rsidRPr="00EF4542">
        <w:rPr>
          <w:b/>
          <w:sz w:val="26"/>
          <w:szCs w:val="26"/>
        </w:rPr>
        <w:t>-</w:t>
      </w:r>
      <w:r w:rsidR="00D13644" w:rsidRPr="00EF4542">
        <w:rPr>
          <w:b/>
          <w:sz w:val="26"/>
          <w:szCs w:val="26"/>
        </w:rPr>
        <w:t xml:space="preserve"> </w:t>
      </w:r>
      <w:r w:rsidRPr="00EF4542">
        <w:rPr>
          <w:rFonts w:cs="Arial"/>
          <w:sz w:val="26"/>
          <w:szCs w:val="26"/>
        </w:rPr>
        <w:t>обор</w:t>
      </w:r>
      <w:r w:rsidR="00273A2A" w:rsidRPr="00EF4542">
        <w:rPr>
          <w:rFonts w:cs="Arial"/>
          <w:sz w:val="26"/>
          <w:szCs w:val="26"/>
        </w:rPr>
        <w:t>удования освещения территории в</w:t>
      </w:r>
      <w:r w:rsidR="00442A61" w:rsidRPr="00EF4542">
        <w:rPr>
          <w:rFonts w:cs="Arial"/>
          <w:sz w:val="26"/>
          <w:szCs w:val="26"/>
        </w:rPr>
        <w:t xml:space="preserve"> СП «Детский сад» </w:t>
      </w:r>
      <w:r w:rsidRPr="00EF4542">
        <w:rPr>
          <w:rFonts w:cs="Arial"/>
          <w:sz w:val="26"/>
          <w:szCs w:val="26"/>
        </w:rPr>
        <w:t>МОБУ «</w:t>
      </w:r>
      <w:r w:rsidR="00D11A79" w:rsidRPr="00EF4542">
        <w:rPr>
          <w:rFonts w:cs="Arial"/>
          <w:sz w:val="26"/>
          <w:szCs w:val="26"/>
        </w:rPr>
        <w:t>С</w:t>
      </w:r>
      <w:r w:rsidRPr="00EF4542">
        <w:rPr>
          <w:rFonts w:cs="Arial"/>
          <w:sz w:val="26"/>
          <w:szCs w:val="26"/>
        </w:rPr>
        <w:t>ОШ с.</w:t>
      </w:r>
      <w:r w:rsidR="00D11A79" w:rsidRPr="00EF4542">
        <w:rPr>
          <w:rFonts w:cs="Arial"/>
          <w:sz w:val="26"/>
          <w:szCs w:val="26"/>
        </w:rPr>
        <w:t xml:space="preserve"> Орехово</w:t>
      </w:r>
      <w:r w:rsidRPr="00EF4542">
        <w:rPr>
          <w:rFonts w:cs="Arial"/>
          <w:sz w:val="26"/>
          <w:szCs w:val="26"/>
        </w:rPr>
        <w:t xml:space="preserve">» - </w:t>
      </w:r>
      <w:r w:rsidR="00D11A79" w:rsidRPr="00EF4542">
        <w:rPr>
          <w:rFonts w:cs="Arial"/>
          <w:sz w:val="26"/>
          <w:szCs w:val="26"/>
        </w:rPr>
        <w:t>110,0</w:t>
      </w:r>
      <w:r w:rsidRPr="00EF4542">
        <w:rPr>
          <w:rFonts w:cs="Arial"/>
          <w:sz w:val="26"/>
          <w:szCs w:val="26"/>
        </w:rPr>
        <w:t xml:space="preserve"> тыс. руб.</w:t>
      </w:r>
    </w:p>
    <w:p w:rsidR="006F4012" w:rsidRPr="00EF4542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EF4542">
        <w:rPr>
          <w:sz w:val="26"/>
          <w:szCs w:val="26"/>
        </w:rPr>
        <w:t>В 202</w:t>
      </w:r>
      <w:r w:rsidR="007179BD" w:rsidRPr="00EF4542">
        <w:rPr>
          <w:sz w:val="26"/>
          <w:szCs w:val="26"/>
        </w:rPr>
        <w:t>3</w:t>
      </w:r>
      <w:r w:rsidRPr="00EF4542">
        <w:rPr>
          <w:sz w:val="26"/>
          <w:szCs w:val="26"/>
        </w:rPr>
        <w:t xml:space="preserve"> году планируется продолжить капитальные ремонты отопительной системы</w:t>
      </w:r>
      <w:r w:rsidR="00F05A93" w:rsidRPr="00EF4542">
        <w:rPr>
          <w:sz w:val="26"/>
          <w:szCs w:val="26"/>
        </w:rPr>
        <w:t>,</w:t>
      </w:r>
      <w:r w:rsidRPr="00EF4542">
        <w:rPr>
          <w:sz w:val="26"/>
          <w:szCs w:val="26"/>
        </w:rPr>
        <w:t xml:space="preserve"> проведение мероприятий по профилактике терроризма и противодействие экстремизму в образовательных учреждениях во всех оставшихся дошкольных организациях.</w:t>
      </w:r>
    </w:p>
    <w:p w:rsidR="00C52EE9" w:rsidRPr="00A07D4C" w:rsidRDefault="00C52EE9" w:rsidP="00595D99">
      <w:pPr>
        <w:rPr>
          <w:b/>
          <w:color w:val="FF0000"/>
          <w:sz w:val="26"/>
          <w:szCs w:val="26"/>
        </w:rPr>
      </w:pPr>
    </w:p>
    <w:p w:rsidR="00C52EE9" w:rsidRPr="00A07D4C" w:rsidRDefault="00ED40FD" w:rsidP="001C3E77">
      <w:pPr>
        <w:ind w:left="-720"/>
        <w:jc w:val="center"/>
        <w:rPr>
          <w:b/>
          <w:sz w:val="26"/>
          <w:szCs w:val="26"/>
        </w:rPr>
      </w:pPr>
      <w:r w:rsidRPr="00A07D4C">
        <w:rPr>
          <w:b/>
          <w:sz w:val="26"/>
          <w:szCs w:val="26"/>
        </w:rPr>
        <w:t xml:space="preserve">3. </w:t>
      </w:r>
      <w:r w:rsidR="00A479F6" w:rsidRPr="00A07D4C">
        <w:rPr>
          <w:b/>
          <w:sz w:val="26"/>
          <w:szCs w:val="26"/>
        </w:rPr>
        <w:t>Общ</w:t>
      </w:r>
      <w:r w:rsidR="00516AF7" w:rsidRPr="00A07D4C">
        <w:rPr>
          <w:b/>
          <w:sz w:val="26"/>
          <w:szCs w:val="26"/>
        </w:rPr>
        <w:t>ее и дополнительное образование</w:t>
      </w:r>
    </w:p>
    <w:p w:rsidR="00C52EE9" w:rsidRPr="00A07D4C" w:rsidRDefault="00A479F6">
      <w:pPr>
        <w:ind w:left="-720"/>
        <w:jc w:val="both"/>
        <w:rPr>
          <w:b/>
          <w:sz w:val="26"/>
          <w:szCs w:val="26"/>
        </w:rPr>
      </w:pPr>
      <w:r w:rsidRPr="00A07D4C">
        <w:rPr>
          <w:b/>
          <w:sz w:val="26"/>
          <w:szCs w:val="26"/>
        </w:rPr>
        <w:t>Доля выпускников муниципальных  общеобразовательных учреждений, не получивших аттестат о среднем (полном) образовании, в общей численности выпускников муниципальных   общеобразовательных учреждений.</w:t>
      </w:r>
    </w:p>
    <w:p w:rsidR="006F4012" w:rsidRPr="00A07D4C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A07D4C">
        <w:rPr>
          <w:sz w:val="26"/>
          <w:szCs w:val="26"/>
        </w:rPr>
        <w:t xml:space="preserve">Доля </w:t>
      </w:r>
      <w:proofErr w:type="gramStart"/>
      <w:r w:rsidRPr="00A07D4C">
        <w:rPr>
          <w:sz w:val="26"/>
          <w:szCs w:val="26"/>
        </w:rPr>
        <w:t>выпускников муниципальных общеобразовательных учреждений, не получивших аттестат о</w:t>
      </w:r>
      <w:r w:rsidR="00994E40" w:rsidRPr="00A07D4C">
        <w:rPr>
          <w:sz w:val="26"/>
          <w:szCs w:val="26"/>
        </w:rPr>
        <w:t xml:space="preserve"> среднем образовании составила</w:t>
      </w:r>
      <w:proofErr w:type="gramEnd"/>
      <w:r w:rsidR="00994E40" w:rsidRPr="00A07D4C">
        <w:rPr>
          <w:sz w:val="26"/>
          <w:szCs w:val="26"/>
        </w:rPr>
        <w:t xml:space="preserve"> 4,4</w:t>
      </w:r>
      <w:r w:rsidRPr="00A07D4C">
        <w:rPr>
          <w:sz w:val="26"/>
          <w:szCs w:val="26"/>
        </w:rPr>
        <w:t xml:space="preserve">%. </w:t>
      </w:r>
    </w:p>
    <w:p w:rsidR="00273A2A" w:rsidRDefault="00273A2A" w:rsidP="006F4012">
      <w:pPr>
        <w:suppressAutoHyphens w:val="0"/>
        <w:ind w:left="-720"/>
        <w:jc w:val="both"/>
        <w:rPr>
          <w:sz w:val="26"/>
          <w:szCs w:val="26"/>
          <w:highlight w:val="yellow"/>
        </w:rPr>
      </w:pPr>
    </w:p>
    <w:p w:rsidR="00273A2A" w:rsidRPr="00A07D4C" w:rsidRDefault="00273A2A" w:rsidP="00273A2A">
      <w:pPr>
        <w:ind w:left="-720"/>
        <w:jc w:val="both"/>
        <w:rPr>
          <w:b/>
          <w:sz w:val="26"/>
          <w:szCs w:val="26"/>
        </w:rPr>
      </w:pPr>
      <w:r w:rsidRPr="00A07D4C">
        <w:rPr>
          <w:b/>
          <w:sz w:val="26"/>
          <w:szCs w:val="26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   общеобразовательных учреждений.</w:t>
      </w:r>
    </w:p>
    <w:p w:rsidR="00273A2A" w:rsidRPr="00A07D4C" w:rsidRDefault="00273A2A" w:rsidP="00273A2A">
      <w:pPr>
        <w:suppressAutoHyphens w:val="0"/>
        <w:ind w:left="-720"/>
        <w:jc w:val="both"/>
        <w:rPr>
          <w:sz w:val="26"/>
          <w:szCs w:val="26"/>
        </w:rPr>
      </w:pPr>
      <w:proofErr w:type="gramStart"/>
      <w:r w:rsidRPr="00A07D4C">
        <w:rPr>
          <w:sz w:val="26"/>
          <w:szCs w:val="26"/>
        </w:rPr>
        <w:t>На конец</w:t>
      </w:r>
      <w:proofErr w:type="gramEnd"/>
      <w:r w:rsidRPr="00A07D4C">
        <w:rPr>
          <w:sz w:val="26"/>
          <w:szCs w:val="26"/>
        </w:rPr>
        <w:t xml:space="preserve"> 2022 года функционировало - 10 муниципальных общеобразовательных учреждений, из них: 3 основных, 7 средних.</w:t>
      </w:r>
    </w:p>
    <w:p w:rsidR="00273A2A" w:rsidRPr="00A07D4C" w:rsidRDefault="00273A2A" w:rsidP="00273A2A">
      <w:pPr>
        <w:suppressAutoHyphens w:val="0"/>
        <w:ind w:left="-720"/>
        <w:jc w:val="both"/>
        <w:rPr>
          <w:sz w:val="26"/>
          <w:szCs w:val="26"/>
        </w:rPr>
      </w:pPr>
      <w:r w:rsidRPr="00A07D4C">
        <w:rPr>
          <w:sz w:val="26"/>
          <w:szCs w:val="26"/>
        </w:rPr>
        <w:t>Для создания условий, соответствующих современным требованиям обучения во всех общеобразовательных учреждениях приобретены: компьютеры, принтеры многофункц</w:t>
      </w:r>
      <w:r w:rsidRPr="00A07D4C">
        <w:rPr>
          <w:sz w:val="26"/>
          <w:szCs w:val="26"/>
        </w:rPr>
        <w:t>и</w:t>
      </w:r>
      <w:r w:rsidRPr="00A07D4C">
        <w:rPr>
          <w:sz w:val="26"/>
          <w:szCs w:val="26"/>
        </w:rPr>
        <w:t>ональные, источники бесперебойного питания. На 01.01.2023 г. 100,0% общеобразов</w:t>
      </w:r>
      <w:r w:rsidRPr="00A07D4C">
        <w:rPr>
          <w:sz w:val="26"/>
          <w:szCs w:val="26"/>
        </w:rPr>
        <w:t>а</w:t>
      </w:r>
      <w:r w:rsidRPr="00A07D4C">
        <w:rPr>
          <w:sz w:val="26"/>
          <w:szCs w:val="26"/>
        </w:rPr>
        <w:t>тельных учреждений района имеют доступ к сети Интернет. Создан сайт в 10 общеобр</w:t>
      </w:r>
      <w:r w:rsidRPr="00A07D4C">
        <w:rPr>
          <w:sz w:val="26"/>
          <w:szCs w:val="26"/>
        </w:rPr>
        <w:t>а</w:t>
      </w:r>
      <w:r w:rsidRPr="00A07D4C">
        <w:rPr>
          <w:sz w:val="26"/>
          <w:szCs w:val="26"/>
        </w:rPr>
        <w:t>зовательных учреждениях. Значительно улучшена материально-техническая база общеобразовательных учреждений. Проведены работы по усилению безопасности условий  деятельности учащихся и педагогов общеобразовательных учреждений. Доля муниципальных общеобразовательных учреждений, соответствующих современным требованиям обучения составило 75,0%.</w:t>
      </w:r>
    </w:p>
    <w:p w:rsidR="00273A2A" w:rsidRPr="00A07D4C" w:rsidRDefault="00273A2A" w:rsidP="00273A2A">
      <w:pPr>
        <w:suppressAutoHyphens w:val="0"/>
        <w:ind w:left="-720"/>
        <w:jc w:val="both"/>
        <w:rPr>
          <w:sz w:val="26"/>
          <w:szCs w:val="26"/>
        </w:rPr>
      </w:pPr>
    </w:p>
    <w:p w:rsidR="00273A2A" w:rsidRPr="00A07D4C" w:rsidRDefault="00273A2A" w:rsidP="00273A2A">
      <w:pPr>
        <w:ind w:left="-720"/>
        <w:jc w:val="both"/>
        <w:rPr>
          <w:b/>
          <w:sz w:val="26"/>
          <w:szCs w:val="26"/>
        </w:rPr>
      </w:pPr>
      <w:r w:rsidRPr="00A07D4C">
        <w:rPr>
          <w:b/>
          <w:sz w:val="26"/>
          <w:szCs w:val="26"/>
        </w:rPr>
        <w:t>Доля муниципальных общеобразовательных учреждений, здания которых находятся в аварийном состоянии или требуют капитального  ремонта, в  общем количестве  муниципальных общеобразовательных учреждений.</w:t>
      </w:r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 xml:space="preserve">Доля муниципальных общеобразовательных учреждений, здания которых находятся в аварийном состоянии или </w:t>
      </w:r>
      <w:proofErr w:type="gramStart"/>
      <w:r w:rsidRPr="00A07D4C">
        <w:rPr>
          <w:sz w:val="26"/>
          <w:szCs w:val="26"/>
        </w:rPr>
        <w:t>требуют капитального  ремонта в 2022 году составила</w:t>
      </w:r>
      <w:proofErr w:type="gramEnd"/>
      <w:r w:rsidRPr="00A07D4C">
        <w:rPr>
          <w:sz w:val="26"/>
          <w:szCs w:val="26"/>
        </w:rPr>
        <w:t xml:space="preserve"> 50,0%. В течение 2022 года велась работа по совершенствованию материально-технических </w:t>
      </w:r>
      <w:r w:rsidRPr="00A07D4C">
        <w:rPr>
          <w:sz w:val="26"/>
          <w:szCs w:val="26"/>
        </w:rPr>
        <w:lastRenderedPageBreak/>
        <w:t>условий получения образования. В рамках основных мероприятий подпрограммы «Развитие системы общего образования на территории Дальнереченского муниципальн</w:t>
      </w:r>
      <w:r w:rsidRPr="00A07D4C">
        <w:rPr>
          <w:sz w:val="26"/>
          <w:szCs w:val="26"/>
        </w:rPr>
        <w:t>о</w:t>
      </w:r>
      <w:r w:rsidRPr="00A07D4C">
        <w:rPr>
          <w:sz w:val="26"/>
          <w:szCs w:val="26"/>
        </w:rPr>
        <w:t>го района» проведены следующие работы:</w:t>
      </w:r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 xml:space="preserve">1. Произведены капитальные работы в образовательных учреждениях на сумму 13 656,76 тыс. руб., в том числе: </w:t>
      </w:r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 xml:space="preserve">- </w:t>
      </w:r>
      <w:proofErr w:type="gramStart"/>
      <w:r w:rsidRPr="00A07D4C">
        <w:rPr>
          <w:sz w:val="26"/>
          <w:szCs w:val="26"/>
        </w:rPr>
        <w:t>проведены</w:t>
      </w:r>
      <w:proofErr w:type="gramEnd"/>
      <w:r w:rsidRPr="00A07D4C">
        <w:rPr>
          <w:sz w:val="26"/>
          <w:szCs w:val="26"/>
        </w:rPr>
        <w:t xml:space="preserve"> капитальный ремонт 3-х-кабинетов, утепление стен и замена пола в МОБУ «СОШ с. </w:t>
      </w:r>
      <w:proofErr w:type="spellStart"/>
      <w:r w:rsidRPr="00A07D4C">
        <w:rPr>
          <w:sz w:val="26"/>
          <w:szCs w:val="26"/>
        </w:rPr>
        <w:t>Веденка</w:t>
      </w:r>
      <w:proofErr w:type="spellEnd"/>
      <w:r w:rsidRPr="00A07D4C">
        <w:rPr>
          <w:sz w:val="26"/>
          <w:szCs w:val="26"/>
        </w:rPr>
        <w:t>» на сумму 2476,96 тыс. руб.;</w:t>
      </w:r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 xml:space="preserve">- проведен капитальный ремонт здания МОБУ «ООШ с. </w:t>
      </w:r>
      <w:proofErr w:type="spellStart"/>
      <w:r w:rsidRPr="00A07D4C">
        <w:rPr>
          <w:sz w:val="26"/>
          <w:szCs w:val="26"/>
        </w:rPr>
        <w:t>Соловьевка</w:t>
      </w:r>
      <w:proofErr w:type="spellEnd"/>
      <w:r w:rsidRPr="00A07D4C">
        <w:rPr>
          <w:sz w:val="26"/>
          <w:szCs w:val="26"/>
        </w:rPr>
        <w:t>» (ремонт системы отопления, замена и установка окон) на сумму 628,37 тыс. руб.;</w:t>
      </w:r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>- ремонт кровли в МОБУ «СОШ с. Орехово» - 300,00 тыс. руб.;</w:t>
      </w:r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 xml:space="preserve">- замена 10 дверей в МОБУ «СОШ с. </w:t>
      </w:r>
      <w:proofErr w:type="spellStart"/>
      <w:r w:rsidRPr="00A07D4C">
        <w:rPr>
          <w:sz w:val="26"/>
          <w:szCs w:val="26"/>
        </w:rPr>
        <w:t>Сальское</w:t>
      </w:r>
      <w:proofErr w:type="spellEnd"/>
      <w:r w:rsidRPr="00A07D4C">
        <w:rPr>
          <w:sz w:val="26"/>
          <w:szCs w:val="26"/>
        </w:rPr>
        <w:t>» - 350,0 тыс. руб.;</w:t>
      </w:r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 xml:space="preserve">- капитальный ремонт кровли на условиях </w:t>
      </w:r>
      <w:proofErr w:type="spellStart"/>
      <w:r w:rsidRPr="00A07D4C">
        <w:rPr>
          <w:sz w:val="26"/>
          <w:szCs w:val="26"/>
        </w:rPr>
        <w:t>софинансирования</w:t>
      </w:r>
      <w:proofErr w:type="spellEnd"/>
      <w:r w:rsidRPr="00A07D4C">
        <w:rPr>
          <w:sz w:val="26"/>
          <w:szCs w:val="26"/>
        </w:rPr>
        <w:t xml:space="preserve"> с краевым бюджетом в МОБУ «СОШ с. Ариадное» -</w:t>
      </w:r>
      <w:r w:rsidR="00C4515C" w:rsidRPr="00A07D4C">
        <w:rPr>
          <w:sz w:val="26"/>
          <w:szCs w:val="26"/>
        </w:rPr>
        <w:t xml:space="preserve"> </w:t>
      </w:r>
      <w:r w:rsidRPr="00A07D4C">
        <w:rPr>
          <w:sz w:val="26"/>
          <w:szCs w:val="26"/>
        </w:rPr>
        <w:t>4916,06 тыс. руб.;</w:t>
      </w:r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>-</w:t>
      </w:r>
      <w:r w:rsidR="00A07D4C" w:rsidRPr="00A07D4C">
        <w:rPr>
          <w:sz w:val="26"/>
          <w:szCs w:val="26"/>
        </w:rPr>
        <w:t xml:space="preserve"> </w:t>
      </w:r>
      <w:r w:rsidRPr="00A07D4C">
        <w:rPr>
          <w:sz w:val="26"/>
          <w:szCs w:val="26"/>
        </w:rPr>
        <w:t>капитальный ремонт здания МОБУ «СОШ с. Рождественка» (замена пола, устройство скважины, септика, ремонт актового зала) – 4777,35 тыс. руб.;</w:t>
      </w:r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>-</w:t>
      </w:r>
      <w:r w:rsidR="00A07D4C" w:rsidRPr="00A07D4C">
        <w:rPr>
          <w:sz w:val="26"/>
          <w:szCs w:val="26"/>
        </w:rPr>
        <w:t xml:space="preserve"> </w:t>
      </w:r>
      <w:r w:rsidRPr="00A07D4C">
        <w:rPr>
          <w:sz w:val="26"/>
          <w:szCs w:val="26"/>
        </w:rPr>
        <w:t xml:space="preserve">капитальный ремонт кабинета в МОБУ «СОШ с. </w:t>
      </w:r>
      <w:proofErr w:type="gramStart"/>
      <w:r w:rsidRPr="00A07D4C">
        <w:rPr>
          <w:sz w:val="26"/>
          <w:szCs w:val="26"/>
        </w:rPr>
        <w:t>Ракитное</w:t>
      </w:r>
      <w:proofErr w:type="gramEnd"/>
      <w:r w:rsidRPr="00A07D4C">
        <w:rPr>
          <w:sz w:val="26"/>
          <w:szCs w:val="26"/>
        </w:rPr>
        <w:t>» -</w:t>
      </w:r>
      <w:r w:rsidR="00A07D4C" w:rsidRPr="00A07D4C">
        <w:rPr>
          <w:sz w:val="26"/>
          <w:szCs w:val="26"/>
        </w:rPr>
        <w:t xml:space="preserve"> </w:t>
      </w:r>
      <w:r w:rsidRPr="00A07D4C">
        <w:rPr>
          <w:sz w:val="26"/>
          <w:szCs w:val="26"/>
        </w:rPr>
        <w:t>208,08 тыс. руб.</w:t>
      </w:r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>2. Расходы на реализацию мероприятий по модернизации школьных систем образования составили – 7 872,02 тыс. руб., в том числе:</w:t>
      </w:r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 xml:space="preserve">- капитальный ремонт спортзала МОБУ «СОШ с. </w:t>
      </w:r>
      <w:proofErr w:type="gramStart"/>
      <w:r w:rsidRPr="00A07D4C">
        <w:rPr>
          <w:sz w:val="26"/>
          <w:szCs w:val="26"/>
        </w:rPr>
        <w:t>Ракитное</w:t>
      </w:r>
      <w:proofErr w:type="gramEnd"/>
      <w:r w:rsidRPr="00A07D4C">
        <w:rPr>
          <w:sz w:val="26"/>
          <w:szCs w:val="26"/>
        </w:rPr>
        <w:t>» - 4 109,64 тыс. руб.;</w:t>
      </w:r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proofErr w:type="gramStart"/>
      <w:r w:rsidRPr="00A07D4C">
        <w:rPr>
          <w:sz w:val="26"/>
          <w:szCs w:val="26"/>
        </w:rPr>
        <w:t>- приобретение оборудования для создания цифровой образовательной среды в МОБУ «СОШ с.</w:t>
      </w:r>
      <w:r w:rsidR="00A07D4C" w:rsidRPr="00A07D4C">
        <w:rPr>
          <w:sz w:val="26"/>
          <w:szCs w:val="26"/>
        </w:rPr>
        <w:t xml:space="preserve"> </w:t>
      </w:r>
      <w:r w:rsidRPr="00A07D4C">
        <w:rPr>
          <w:sz w:val="26"/>
          <w:szCs w:val="26"/>
        </w:rPr>
        <w:t>Ракитное</w:t>
      </w:r>
      <w:r w:rsidR="00A07D4C" w:rsidRPr="00A07D4C">
        <w:rPr>
          <w:sz w:val="26"/>
          <w:szCs w:val="26"/>
        </w:rPr>
        <w:t xml:space="preserve"> </w:t>
      </w:r>
      <w:r w:rsidRPr="00A07D4C">
        <w:rPr>
          <w:sz w:val="26"/>
          <w:szCs w:val="26"/>
        </w:rPr>
        <w:t>- 3762,38 тыс. руб.</w:t>
      </w:r>
      <w:proofErr w:type="gramEnd"/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>3.</w:t>
      </w:r>
      <w:r w:rsidRPr="00A07D4C">
        <w:rPr>
          <w:sz w:val="28"/>
          <w:szCs w:val="28"/>
        </w:rPr>
        <w:t xml:space="preserve"> </w:t>
      </w:r>
      <w:r w:rsidRPr="00A07D4C">
        <w:rPr>
          <w:sz w:val="26"/>
          <w:szCs w:val="26"/>
        </w:rPr>
        <w:t>По основному мероприятию «Федеральный проект «Успех каждого ребенка», по направлению расходов «Создание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="00C4515C" w:rsidRPr="00A07D4C">
        <w:rPr>
          <w:sz w:val="26"/>
          <w:szCs w:val="26"/>
        </w:rPr>
        <w:t>»</w:t>
      </w:r>
      <w:r w:rsidRPr="00A07D4C">
        <w:rPr>
          <w:sz w:val="26"/>
          <w:szCs w:val="26"/>
        </w:rPr>
        <w:t xml:space="preserve"> за счет средств  федерального, краевого и местного бюджетов проведены капитальные ремонты спортзалов на сумму 6 597,88 тыс. руб., в том числе:</w:t>
      </w:r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>- капитальный ремонт спортзала МОБУ «СОШ с.</w:t>
      </w:r>
      <w:r w:rsidR="00A07D4C" w:rsidRPr="00A07D4C">
        <w:rPr>
          <w:sz w:val="26"/>
          <w:szCs w:val="26"/>
        </w:rPr>
        <w:t xml:space="preserve"> </w:t>
      </w:r>
      <w:r w:rsidRPr="00A07D4C">
        <w:rPr>
          <w:sz w:val="26"/>
          <w:szCs w:val="26"/>
        </w:rPr>
        <w:t>Рождественка» - 3</w:t>
      </w:r>
      <w:r w:rsidR="00A07D4C" w:rsidRPr="00A07D4C">
        <w:rPr>
          <w:sz w:val="26"/>
          <w:szCs w:val="26"/>
        </w:rPr>
        <w:t xml:space="preserve"> </w:t>
      </w:r>
      <w:r w:rsidRPr="00A07D4C">
        <w:rPr>
          <w:sz w:val="26"/>
          <w:szCs w:val="26"/>
        </w:rPr>
        <w:t>958,24 тыс. руб.;</w:t>
      </w:r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>- капитальный ремонт спортзала МОБУ «СОШ с.</w:t>
      </w:r>
      <w:r w:rsidR="00A07D4C" w:rsidRPr="00A07D4C">
        <w:rPr>
          <w:sz w:val="26"/>
          <w:szCs w:val="26"/>
        </w:rPr>
        <w:t xml:space="preserve"> </w:t>
      </w:r>
      <w:r w:rsidRPr="00A07D4C">
        <w:rPr>
          <w:sz w:val="26"/>
          <w:szCs w:val="26"/>
        </w:rPr>
        <w:t>Малиново» - 2</w:t>
      </w:r>
      <w:r w:rsidR="00A07D4C" w:rsidRPr="00A07D4C">
        <w:rPr>
          <w:sz w:val="26"/>
          <w:szCs w:val="26"/>
        </w:rPr>
        <w:t xml:space="preserve"> </w:t>
      </w:r>
      <w:r w:rsidRPr="00A07D4C">
        <w:rPr>
          <w:sz w:val="26"/>
          <w:szCs w:val="26"/>
        </w:rPr>
        <w:t>639,64 тыс. руб.</w:t>
      </w:r>
    </w:p>
    <w:p w:rsidR="00273A2A" w:rsidRPr="00A07D4C" w:rsidRDefault="00273A2A" w:rsidP="00273A2A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 xml:space="preserve">4. </w:t>
      </w:r>
      <w:proofErr w:type="gramStart"/>
      <w:r w:rsidRPr="00A07D4C">
        <w:rPr>
          <w:sz w:val="26"/>
          <w:szCs w:val="26"/>
        </w:rPr>
        <w:t>В рамках основного мероприятия «Развитие инициативного бюджетирования в Дальнереченском муниципальном районе» для создания условий по организации цифровой образовательной среды в МОБУ «СОШ с. Ракитное» проведены капитальные ремонты кабинетов  на сумму  798,96 тыс. руб.</w:t>
      </w:r>
      <w:proofErr w:type="gramEnd"/>
    </w:p>
    <w:p w:rsidR="00273A2A" w:rsidRPr="00A07D4C" w:rsidRDefault="00273A2A" w:rsidP="00273A2A">
      <w:pPr>
        <w:suppressAutoHyphens w:val="0"/>
        <w:spacing w:after="120"/>
        <w:ind w:left="-720" w:right="23"/>
        <w:contextualSpacing/>
        <w:jc w:val="both"/>
        <w:rPr>
          <w:sz w:val="26"/>
          <w:szCs w:val="26"/>
        </w:rPr>
      </w:pPr>
      <w:r w:rsidRPr="00A07D4C">
        <w:rPr>
          <w:sz w:val="26"/>
          <w:szCs w:val="26"/>
        </w:rPr>
        <w:t>В 2023 году будут продолжены капитальные ремонты системы отопления школ, проведение мероприятий по профилактике терроризма и противодействие экстремизму в образовательных учреждениях.</w:t>
      </w:r>
    </w:p>
    <w:p w:rsidR="00273A2A" w:rsidRDefault="00273A2A" w:rsidP="00273A2A">
      <w:pPr>
        <w:suppressAutoHyphens w:val="0"/>
        <w:ind w:left="-720"/>
        <w:jc w:val="both"/>
        <w:rPr>
          <w:sz w:val="26"/>
          <w:szCs w:val="26"/>
          <w:highlight w:val="yellow"/>
        </w:rPr>
      </w:pPr>
    </w:p>
    <w:p w:rsidR="00273A2A" w:rsidRPr="00A07D4C" w:rsidRDefault="00273A2A" w:rsidP="00273A2A">
      <w:pPr>
        <w:ind w:left="-720"/>
        <w:jc w:val="both"/>
        <w:rPr>
          <w:b/>
          <w:sz w:val="26"/>
          <w:szCs w:val="26"/>
        </w:rPr>
      </w:pPr>
      <w:r w:rsidRPr="00A07D4C">
        <w:rPr>
          <w:b/>
          <w:sz w:val="26"/>
          <w:szCs w:val="26"/>
        </w:rPr>
        <w:t xml:space="preserve">Доля детей первой и второй  групп здоровья в общей </w:t>
      </w:r>
      <w:proofErr w:type="gramStart"/>
      <w:r w:rsidRPr="00A07D4C">
        <w:rPr>
          <w:b/>
          <w:sz w:val="26"/>
          <w:szCs w:val="26"/>
        </w:rPr>
        <w:t>численности</w:t>
      </w:r>
      <w:proofErr w:type="gramEnd"/>
      <w:r w:rsidRPr="00A07D4C">
        <w:rPr>
          <w:b/>
          <w:sz w:val="26"/>
          <w:szCs w:val="26"/>
        </w:rPr>
        <w:t xml:space="preserve">                      обучающихся в муниципальных   общеобразовательных учреждениях.</w:t>
      </w:r>
    </w:p>
    <w:p w:rsidR="00273A2A" w:rsidRPr="00A07D4C" w:rsidRDefault="00273A2A" w:rsidP="00273A2A">
      <w:pPr>
        <w:suppressAutoHyphens w:val="0"/>
        <w:ind w:left="-720"/>
        <w:jc w:val="both"/>
        <w:rPr>
          <w:sz w:val="26"/>
          <w:szCs w:val="26"/>
        </w:rPr>
      </w:pPr>
      <w:r w:rsidRPr="00A07D4C">
        <w:rPr>
          <w:sz w:val="26"/>
          <w:szCs w:val="26"/>
        </w:rPr>
        <w:t>В связи с  профилактическими работами со стороны медицинских учреждений уменьш</w:t>
      </w:r>
      <w:r w:rsidRPr="00A07D4C">
        <w:rPr>
          <w:sz w:val="26"/>
          <w:szCs w:val="26"/>
        </w:rPr>
        <w:t>е</w:t>
      </w:r>
      <w:r w:rsidRPr="00A07D4C">
        <w:rPr>
          <w:sz w:val="26"/>
          <w:szCs w:val="26"/>
        </w:rPr>
        <w:t xml:space="preserve">ние доли детей первой и второй групп здоровья в общей </w:t>
      </w:r>
      <w:proofErr w:type="gramStart"/>
      <w:r w:rsidRPr="00A07D4C">
        <w:rPr>
          <w:sz w:val="26"/>
          <w:szCs w:val="26"/>
        </w:rPr>
        <w:t>численности</w:t>
      </w:r>
      <w:proofErr w:type="gramEnd"/>
      <w:r w:rsidRPr="00A07D4C">
        <w:rPr>
          <w:sz w:val="26"/>
          <w:szCs w:val="26"/>
        </w:rPr>
        <w:t xml:space="preserve"> обучающихся не произошло (составило 94,6%).</w:t>
      </w:r>
    </w:p>
    <w:p w:rsidR="00273A2A" w:rsidRPr="00A07D4C" w:rsidRDefault="00273A2A" w:rsidP="00273A2A">
      <w:pPr>
        <w:suppressAutoHyphens w:val="0"/>
        <w:ind w:left="-720"/>
        <w:jc w:val="both"/>
        <w:rPr>
          <w:sz w:val="26"/>
          <w:szCs w:val="26"/>
        </w:rPr>
      </w:pPr>
    </w:p>
    <w:p w:rsidR="00273A2A" w:rsidRPr="00A07D4C" w:rsidRDefault="00273A2A" w:rsidP="00273A2A">
      <w:pPr>
        <w:ind w:left="-720"/>
        <w:jc w:val="both"/>
        <w:rPr>
          <w:b/>
          <w:sz w:val="26"/>
          <w:szCs w:val="26"/>
        </w:rPr>
      </w:pPr>
      <w:r w:rsidRPr="00A07D4C">
        <w:rPr>
          <w:b/>
          <w:sz w:val="26"/>
          <w:szCs w:val="26"/>
        </w:rPr>
        <w:t xml:space="preserve">Доля обучающихся в муниципальных общеобразовательных учреждениях,           занимающихся во вторую (третью) смену, в общей </w:t>
      </w:r>
      <w:proofErr w:type="gramStart"/>
      <w:r w:rsidRPr="00A07D4C">
        <w:rPr>
          <w:b/>
          <w:sz w:val="26"/>
          <w:szCs w:val="26"/>
        </w:rPr>
        <w:t>численности</w:t>
      </w:r>
      <w:proofErr w:type="gramEnd"/>
      <w:r w:rsidRPr="00A07D4C">
        <w:rPr>
          <w:b/>
          <w:sz w:val="26"/>
          <w:szCs w:val="26"/>
        </w:rPr>
        <w:t xml:space="preserve"> обучающихся в муниципальных  общеобразовательных   учреждениях.</w:t>
      </w:r>
    </w:p>
    <w:p w:rsidR="00273A2A" w:rsidRPr="00A07D4C" w:rsidRDefault="00273A2A" w:rsidP="00273A2A">
      <w:pPr>
        <w:suppressAutoHyphens w:val="0"/>
        <w:ind w:left="-720"/>
        <w:jc w:val="both"/>
        <w:rPr>
          <w:sz w:val="26"/>
          <w:szCs w:val="26"/>
        </w:rPr>
      </w:pPr>
      <w:r w:rsidRPr="00A07D4C">
        <w:rPr>
          <w:sz w:val="26"/>
          <w:szCs w:val="26"/>
        </w:rPr>
        <w:t>Во исполнение Программы «Содействие созданию в субъектах Российской Федерации (исходя из прогнозируемой потребности) новых мест в общеобразовательных организ</w:t>
      </w:r>
      <w:r w:rsidRPr="00A07D4C">
        <w:rPr>
          <w:sz w:val="26"/>
          <w:szCs w:val="26"/>
        </w:rPr>
        <w:t>а</w:t>
      </w:r>
      <w:r w:rsidRPr="00A07D4C">
        <w:rPr>
          <w:sz w:val="26"/>
          <w:szCs w:val="26"/>
        </w:rPr>
        <w:lastRenderedPageBreak/>
        <w:t xml:space="preserve">циях на 2016-2025 годы», в том числе ликвидации второй смены, в 2022 году  по Дальнереченскому муниципальному району  второй смены нет.  </w:t>
      </w:r>
    </w:p>
    <w:p w:rsidR="00273A2A" w:rsidRPr="006E2548" w:rsidRDefault="00273A2A" w:rsidP="00273A2A">
      <w:pPr>
        <w:jc w:val="both"/>
        <w:rPr>
          <w:b/>
          <w:sz w:val="26"/>
          <w:szCs w:val="26"/>
          <w:highlight w:val="yellow"/>
        </w:rPr>
      </w:pPr>
    </w:p>
    <w:p w:rsidR="00273A2A" w:rsidRPr="00A07D4C" w:rsidRDefault="00273A2A" w:rsidP="00273A2A">
      <w:pPr>
        <w:ind w:left="-720"/>
        <w:jc w:val="both"/>
        <w:rPr>
          <w:b/>
          <w:sz w:val="26"/>
          <w:szCs w:val="26"/>
        </w:rPr>
      </w:pPr>
      <w:r w:rsidRPr="00A07D4C">
        <w:rPr>
          <w:b/>
          <w:sz w:val="26"/>
          <w:szCs w:val="26"/>
        </w:rPr>
        <w:t>Расходы бюджета муниципального образования на общее образование в расчете на 1 обучающегося в муниципальных общеобразовательных  учреждениях.</w:t>
      </w:r>
    </w:p>
    <w:p w:rsidR="00273A2A" w:rsidRDefault="00273A2A" w:rsidP="00273A2A">
      <w:pPr>
        <w:suppressAutoHyphens w:val="0"/>
        <w:ind w:left="-720"/>
        <w:jc w:val="both"/>
        <w:rPr>
          <w:color w:val="000000"/>
          <w:sz w:val="26"/>
          <w:szCs w:val="26"/>
        </w:rPr>
      </w:pPr>
      <w:r w:rsidRPr="00A07D4C">
        <w:rPr>
          <w:sz w:val="26"/>
          <w:szCs w:val="26"/>
        </w:rPr>
        <w:t xml:space="preserve">В 2022 году расходы бюджета на общее образование в расчете на 1 обучающегося в муниципальных общеобразовательных учреждениях составили 253,60 тыс. руб. В результате проведения программных мероприятий </w:t>
      </w:r>
      <w:r w:rsidRPr="00A07D4C">
        <w:rPr>
          <w:color w:val="000000"/>
          <w:sz w:val="26"/>
          <w:szCs w:val="26"/>
        </w:rPr>
        <w:t>средства освоены в полном объеме фактически произведенных расходов.</w:t>
      </w:r>
      <w:r w:rsidRPr="00D13644">
        <w:rPr>
          <w:color w:val="000000"/>
          <w:sz w:val="26"/>
          <w:szCs w:val="26"/>
        </w:rPr>
        <w:t xml:space="preserve"> </w:t>
      </w:r>
    </w:p>
    <w:p w:rsidR="00273A2A" w:rsidRDefault="00273A2A" w:rsidP="006F4012">
      <w:pPr>
        <w:suppressAutoHyphens w:val="0"/>
        <w:ind w:left="-720"/>
        <w:jc w:val="both"/>
        <w:rPr>
          <w:sz w:val="26"/>
          <w:szCs w:val="26"/>
          <w:highlight w:val="yellow"/>
        </w:rPr>
      </w:pPr>
    </w:p>
    <w:p w:rsidR="00273A2A" w:rsidRPr="00A07D4C" w:rsidRDefault="00273A2A" w:rsidP="00273A2A">
      <w:pPr>
        <w:ind w:left="-720"/>
        <w:jc w:val="both"/>
        <w:rPr>
          <w:b/>
          <w:sz w:val="26"/>
          <w:szCs w:val="26"/>
        </w:rPr>
      </w:pPr>
      <w:r w:rsidRPr="00A07D4C">
        <w:rPr>
          <w:b/>
          <w:sz w:val="26"/>
          <w:szCs w:val="26"/>
        </w:rPr>
        <w:t>Доля детей в возрасте 5 - 18  лет, получающих услуги по дополнительному образованию в организациях различной  организационно-правовой формы и  формы собственности, в общей  численности детей данной возрастной группы.</w:t>
      </w:r>
    </w:p>
    <w:p w:rsidR="00325641" w:rsidRPr="00A07D4C" w:rsidRDefault="00273A2A" w:rsidP="00A07D4C">
      <w:pPr>
        <w:suppressAutoHyphens w:val="0"/>
        <w:ind w:left="-720"/>
        <w:jc w:val="both"/>
        <w:rPr>
          <w:sz w:val="26"/>
          <w:szCs w:val="26"/>
        </w:rPr>
      </w:pPr>
      <w:r w:rsidRPr="00A07D4C">
        <w:rPr>
          <w:sz w:val="26"/>
          <w:szCs w:val="26"/>
        </w:rPr>
        <w:t xml:space="preserve">Доля детей в возрасте 5-18 лет, получающих услуги по дополнительному образованию в общей численности детей данной группы в результате создания и эффективной работы Муниципального опорного центра (МОЦ) на базе МБУ ДО «ДДТ с. </w:t>
      </w:r>
      <w:proofErr w:type="gramStart"/>
      <w:r w:rsidRPr="00A07D4C">
        <w:rPr>
          <w:sz w:val="26"/>
          <w:szCs w:val="26"/>
        </w:rPr>
        <w:t>Ракитное</w:t>
      </w:r>
      <w:proofErr w:type="gramEnd"/>
      <w:r w:rsidRPr="00A07D4C">
        <w:rPr>
          <w:sz w:val="26"/>
          <w:szCs w:val="26"/>
        </w:rPr>
        <w:t xml:space="preserve">» составила 75,0%.  </w:t>
      </w:r>
    </w:p>
    <w:p w:rsidR="00ED40FD" w:rsidRDefault="00ED40FD" w:rsidP="001C3E77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D13644">
        <w:rPr>
          <w:b/>
          <w:sz w:val="26"/>
          <w:szCs w:val="26"/>
        </w:rPr>
        <w:t>Культура</w:t>
      </w:r>
    </w:p>
    <w:p w:rsidR="00ED40FD" w:rsidRDefault="00ED40FD" w:rsidP="00ED40FD">
      <w:pPr>
        <w:ind w:left="-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Доля муниципальных  учреждений  культуры, здания которых находятся в  аварийном состоянии или требуют капитального ремонта</w:t>
      </w:r>
      <w:r w:rsidRPr="00D13644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в общем количестве муниципальных учреждений культуры.</w:t>
      </w:r>
    </w:p>
    <w:p w:rsidR="001B3F73" w:rsidRPr="00D13644" w:rsidRDefault="001B3F73" w:rsidP="001B3F73">
      <w:pPr>
        <w:ind w:left="-709"/>
        <w:jc w:val="both"/>
        <w:rPr>
          <w:sz w:val="26"/>
          <w:szCs w:val="26"/>
        </w:rPr>
      </w:pPr>
      <w:r w:rsidRPr="00A07D4C">
        <w:rPr>
          <w:sz w:val="26"/>
          <w:szCs w:val="26"/>
        </w:rPr>
        <w:t>В 2022 году капитальный ремонт учреждений культуры  не проводился. Три учреждения   к</w:t>
      </w:r>
      <w:r w:rsidR="00273A2A" w:rsidRPr="00A07D4C">
        <w:rPr>
          <w:sz w:val="26"/>
          <w:szCs w:val="26"/>
        </w:rPr>
        <w:t>ультуры (</w:t>
      </w:r>
      <w:proofErr w:type="spellStart"/>
      <w:r w:rsidR="00273A2A" w:rsidRPr="00A07D4C">
        <w:rPr>
          <w:sz w:val="26"/>
          <w:szCs w:val="26"/>
        </w:rPr>
        <w:t>сдк</w:t>
      </w:r>
      <w:proofErr w:type="spellEnd"/>
      <w:r w:rsidR="00273A2A" w:rsidRPr="00A07D4C">
        <w:rPr>
          <w:sz w:val="26"/>
          <w:szCs w:val="26"/>
        </w:rPr>
        <w:t xml:space="preserve"> с. </w:t>
      </w:r>
      <w:proofErr w:type="spellStart"/>
      <w:r w:rsidR="00273A2A" w:rsidRPr="00A07D4C">
        <w:rPr>
          <w:sz w:val="26"/>
          <w:szCs w:val="26"/>
        </w:rPr>
        <w:t>Веденка</w:t>
      </w:r>
      <w:proofErr w:type="spellEnd"/>
      <w:r w:rsidR="00273A2A" w:rsidRPr="00A07D4C">
        <w:rPr>
          <w:sz w:val="26"/>
          <w:szCs w:val="26"/>
        </w:rPr>
        <w:t xml:space="preserve">, </w:t>
      </w:r>
      <w:proofErr w:type="spellStart"/>
      <w:r w:rsidR="00273A2A" w:rsidRPr="00A07D4C">
        <w:rPr>
          <w:sz w:val="26"/>
          <w:szCs w:val="26"/>
        </w:rPr>
        <w:t>сдк</w:t>
      </w:r>
      <w:proofErr w:type="spellEnd"/>
      <w:r w:rsidR="00273A2A" w:rsidRPr="00A07D4C">
        <w:rPr>
          <w:sz w:val="26"/>
          <w:szCs w:val="26"/>
        </w:rPr>
        <w:t xml:space="preserve"> с. </w:t>
      </w:r>
      <w:r w:rsidRPr="00A07D4C">
        <w:rPr>
          <w:sz w:val="26"/>
          <w:szCs w:val="26"/>
        </w:rPr>
        <w:t xml:space="preserve">Орехово, </w:t>
      </w:r>
      <w:proofErr w:type="spellStart"/>
      <w:r w:rsidRPr="00A07D4C">
        <w:rPr>
          <w:sz w:val="26"/>
          <w:szCs w:val="26"/>
        </w:rPr>
        <w:t>сдк</w:t>
      </w:r>
      <w:proofErr w:type="spellEnd"/>
      <w:r w:rsidRPr="00A07D4C">
        <w:rPr>
          <w:sz w:val="26"/>
          <w:szCs w:val="26"/>
        </w:rPr>
        <w:t xml:space="preserve"> </w:t>
      </w:r>
      <w:r w:rsidR="00273A2A" w:rsidRPr="00A07D4C">
        <w:rPr>
          <w:sz w:val="26"/>
          <w:szCs w:val="26"/>
        </w:rPr>
        <w:t xml:space="preserve">с. </w:t>
      </w:r>
      <w:proofErr w:type="spellStart"/>
      <w:r w:rsidRPr="00A07D4C">
        <w:rPr>
          <w:sz w:val="26"/>
          <w:szCs w:val="26"/>
        </w:rPr>
        <w:t>Боголюбовка</w:t>
      </w:r>
      <w:proofErr w:type="spellEnd"/>
      <w:r w:rsidRPr="00A07D4C">
        <w:rPr>
          <w:sz w:val="26"/>
          <w:szCs w:val="26"/>
        </w:rPr>
        <w:t>) требуют кап</w:t>
      </w:r>
      <w:r w:rsidR="00273A2A" w:rsidRPr="00A07D4C">
        <w:rPr>
          <w:sz w:val="26"/>
          <w:szCs w:val="26"/>
        </w:rPr>
        <w:t>итального ремонта, то есть 33,3</w:t>
      </w:r>
      <w:r w:rsidRPr="00A07D4C">
        <w:rPr>
          <w:sz w:val="26"/>
          <w:szCs w:val="26"/>
        </w:rPr>
        <w:t xml:space="preserve">% от общего числа учреждений культуры Дальнереченского муниципального района. В 2023 году  начат капитальный ремонт в </w:t>
      </w:r>
      <w:proofErr w:type="spellStart"/>
      <w:r w:rsidRPr="00A07D4C">
        <w:rPr>
          <w:sz w:val="26"/>
          <w:szCs w:val="26"/>
        </w:rPr>
        <w:t>сдк</w:t>
      </w:r>
      <w:proofErr w:type="spellEnd"/>
      <w:r w:rsidRPr="00A07D4C">
        <w:rPr>
          <w:sz w:val="26"/>
          <w:szCs w:val="26"/>
        </w:rPr>
        <w:t xml:space="preserve"> с. </w:t>
      </w:r>
      <w:proofErr w:type="spellStart"/>
      <w:r w:rsidRPr="00A07D4C">
        <w:rPr>
          <w:sz w:val="26"/>
          <w:szCs w:val="26"/>
        </w:rPr>
        <w:t>Веденка</w:t>
      </w:r>
      <w:proofErr w:type="spellEnd"/>
      <w:r w:rsidRPr="00A07D4C">
        <w:rPr>
          <w:sz w:val="26"/>
          <w:szCs w:val="26"/>
        </w:rPr>
        <w:t>. По остальным учреждениям культуры (</w:t>
      </w:r>
      <w:proofErr w:type="spellStart"/>
      <w:r w:rsidRPr="00A07D4C">
        <w:rPr>
          <w:sz w:val="26"/>
          <w:szCs w:val="26"/>
        </w:rPr>
        <w:t>сдк</w:t>
      </w:r>
      <w:proofErr w:type="spellEnd"/>
      <w:r w:rsidRPr="00A07D4C">
        <w:rPr>
          <w:sz w:val="26"/>
          <w:szCs w:val="26"/>
        </w:rPr>
        <w:t xml:space="preserve"> с. Орехово, </w:t>
      </w:r>
      <w:proofErr w:type="spellStart"/>
      <w:r w:rsidRPr="00A07D4C">
        <w:rPr>
          <w:sz w:val="26"/>
          <w:szCs w:val="26"/>
        </w:rPr>
        <w:t>сдк</w:t>
      </w:r>
      <w:proofErr w:type="spellEnd"/>
      <w:r w:rsidRPr="00A07D4C">
        <w:rPr>
          <w:sz w:val="26"/>
          <w:szCs w:val="26"/>
        </w:rPr>
        <w:t xml:space="preserve"> с. </w:t>
      </w:r>
      <w:proofErr w:type="spellStart"/>
      <w:r w:rsidRPr="00A07D4C">
        <w:rPr>
          <w:sz w:val="26"/>
          <w:szCs w:val="26"/>
        </w:rPr>
        <w:t>Боголюбовка</w:t>
      </w:r>
      <w:proofErr w:type="spellEnd"/>
      <w:r w:rsidRPr="00A07D4C">
        <w:rPr>
          <w:sz w:val="26"/>
          <w:szCs w:val="26"/>
        </w:rPr>
        <w:t>) планируется проведе</w:t>
      </w:r>
      <w:r w:rsidR="00273A2A" w:rsidRPr="00A07D4C">
        <w:rPr>
          <w:sz w:val="26"/>
          <w:szCs w:val="26"/>
        </w:rPr>
        <w:t>ние капитального ремонта в 2024 и</w:t>
      </w:r>
      <w:r w:rsidRPr="00A07D4C">
        <w:rPr>
          <w:sz w:val="26"/>
          <w:szCs w:val="26"/>
        </w:rPr>
        <w:t xml:space="preserve"> 2025 годах.</w:t>
      </w:r>
    </w:p>
    <w:p w:rsidR="00C52EE9" w:rsidRDefault="00C52EE9">
      <w:pPr>
        <w:ind w:left="-720"/>
        <w:jc w:val="center"/>
        <w:rPr>
          <w:b/>
          <w:sz w:val="26"/>
          <w:szCs w:val="26"/>
        </w:rPr>
      </w:pPr>
    </w:p>
    <w:p w:rsidR="00ED40FD" w:rsidRPr="00A07D4C" w:rsidRDefault="00ED40FD" w:rsidP="00ED40FD">
      <w:pPr>
        <w:ind w:left="-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Доля объектов культурного  наследия, находящихся в муниципальной                     собственности  и требующих  консервации или реставрации, в общем количестве </w:t>
      </w:r>
      <w:r w:rsidRPr="00A07D4C">
        <w:rPr>
          <w:b/>
          <w:sz w:val="26"/>
          <w:szCs w:val="26"/>
        </w:rPr>
        <w:t>объектов культурного  наследия,  находящихся в муниципальной  собственности.</w:t>
      </w:r>
    </w:p>
    <w:p w:rsidR="001B3F73" w:rsidRPr="00A07D4C" w:rsidRDefault="00ED40FD" w:rsidP="001B3F73">
      <w:pPr>
        <w:ind w:left="-709" w:hanging="142"/>
        <w:jc w:val="both"/>
        <w:rPr>
          <w:sz w:val="26"/>
          <w:szCs w:val="26"/>
        </w:rPr>
      </w:pPr>
      <w:r w:rsidRPr="00A07D4C">
        <w:rPr>
          <w:sz w:val="26"/>
          <w:szCs w:val="26"/>
        </w:rPr>
        <w:t xml:space="preserve">  </w:t>
      </w:r>
      <w:r w:rsidR="001B3F73" w:rsidRPr="00A07D4C">
        <w:rPr>
          <w:sz w:val="26"/>
          <w:szCs w:val="26"/>
        </w:rPr>
        <w:t>О</w:t>
      </w:r>
      <w:r w:rsidR="00A07D4C" w:rsidRPr="00A07D4C">
        <w:rPr>
          <w:sz w:val="26"/>
          <w:szCs w:val="26"/>
        </w:rPr>
        <w:t>бъекты культурного наследия</w:t>
      </w:r>
      <w:r w:rsidR="001B3F73" w:rsidRPr="00A07D4C">
        <w:rPr>
          <w:sz w:val="26"/>
          <w:szCs w:val="26"/>
        </w:rPr>
        <w:t xml:space="preserve"> на территории района не нуждаются в реставрации. В   2022 году был проведен косметический ремонт памятников.</w:t>
      </w:r>
    </w:p>
    <w:p w:rsidR="00ED40FD" w:rsidRDefault="00ED40FD" w:rsidP="001B3F73">
      <w:pPr>
        <w:ind w:left="-709" w:hanging="142"/>
        <w:jc w:val="both"/>
        <w:rPr>
          <w:b/>
          <w:sz w:val="26"/>
          <w:szCs w:val="26"/>
        </w:rPr>
      </w:pPr>
    </w:p>
    <w:p w:rsidR="00C52EE9" w:rsidRPr="00A07D4C" w:rsidRDefault="00A479F6">
      <w:pPr>
        <w:ind w:left="-720"/>
        <w:jc w:val="both"/>
        <w:rPr>
          <w:b/>
          <w:sz w:val="26"/>
          <w:szCs w:val="26"/>
        </w:rPr>
      </w:pPr>
      <w:r w:rsidRPr="00A07D4C">
        <w:rPr>
          <w:b/>
          <w:sz w:val="26"/>
          <w:szCs w:val="26"/>
        </w:rPr>
        <w:t>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</w:t>
      </w:r>
      <w:r w:rsidR="00D13644" w:rsidRPr="00A07D4C">
        <w:rPr>
          <w:b/>
          <w:sz w:val="26"/>
          <w:szCs w:val="26"/>
        </w:rPr>
        <w:t>.</w:t>
      </w:r>
    </w:p>
    <w:p w:rsidR="001B3F73" w:rsidRPr="00A07D4C" w:rsidRDefault="00C4515C" w:rsidP="001B3F73">
      <w:pPr>
        <w:ind w:left="-709"/>
        <w:jc w:val="both"/>
        <w:rPr>
          <w:sz w:val="26"/>
          <w:szCs w:val="26"/>
        </w:rPr>
      </w:pPr>
      <w:r w:rsidRPr="00A07D4C">
        <w:rPr>
          <w:sz w:val="26"/>
          <w:szCs w:val="26"/>
        </w:rPr>
        <w:t xml:space="preserve">Уровень фактической обеспеченности учреждениями культуры от нормативной потребности в 2022 году составил 68,2%.  </w:t>
      </w:r>
      <w:r w:rsidR="001B3F73" w:rsidRPr="00A07D4C">
        <w:rPr>
          <w:sz w:val="26"/>
          <w:szCs w:val="26"/>
        </w:rPr>
        <w:t xml:space="preserve">Расчет потребности ведется согласно методике определения нормативной потребности субъектов Российской Федерации в объектах культуры и искусства, утвержденной распоряжением Правительства РФ от 19 октября 1999 г. № 1683-р в редакции постановления правительства от 23 ноября 2009 г. № 1767-р. </w:t>
      </w:r>
    </w:p>
    <w:p w:rsidR="001B3F73" w:rsidRPr="00A07D4C" w:rsidRDefault="001B3F73" w:rsidP="001B3F73">
      <w:pPr>
        <w:ind w:left="-709"/>
        <w:jc w:val="both"/>
        <w:rPr>
          <w:sz w:val="26"/>
          <w:szCs w:val="26"/>
        </w:rPr>
      </w:pPr>
      <w:r w:rsidRPr="00A07D4C">
        <w:rPr>
          <w:sz w:val="26"/>
          <w:szCs w:val="26"/>
        </w:rPr>
        <w:t>Нормативная потребность учреждениями всех форм собственности:</w:t>
      </w:r>
    </w:p>
    <w:p w:rsidR="001B3F73" w:rsidRPr="00A07D4C" w:rsidRDefault="001B3F73" w:rsidP="001B3F73">
      <w:pPr>
        <w:ind w:left="-709"/>
        <w:jc w:val="both"/>
        <w:rPr>
          <w:sz w:val="26"/>
          <w:szCs w:val="26"/>
        </w:rPr>
      </w:pPr>
      <w:r w:rsidRPr="00A07D4C">
        <w:rPr>
          <w:sz w:val="26"/>
          <w:szCs w:val="26"/>
        </w:rPr>
        <w:t>- клубами и учреждениями культуры (посадочные места; в 2021 г. - 1 305 ед.  (на 1 тысячу жителей - 150 мест);</w:t>
      </w:r>
    </w:p>
    <w:p w:rsidR="001B3F73" w:rsidRPr="00A07D4C" w:rsidRDefault="001B3F73" w:rsidP="001B3F73">
      <w:pPr>
        <w:ind w:left="-709"/>
        <w:jc w:val="both"/>
        <w:rPr>
          <w:sz w:val="26"/>
          <w:szCs w:val="26"/>
        </w:rPr>
      </w:pPr>
      <w:r w:rsidRPr="00A07D4C">
        <w:rPr>
          <w:sz w:val="26"/>
          <w:szCs w:val="26"/>
        </w:rPr>
        <w:tab/>
        <w:t>- библиотеками (сеть един.): в 2022 г. - 10 ед.</w:t>
      </w:r>
    </w:p>
    <w:p w:rsidR="001B3F73" w:rsidRPr="00A07D4C" w:rsidRDefault="001B3F73" w:rsidP="001B3F73">
      <w:pPr>
        <w:ind w:left="-709"/>
        <w:jc w:val="both"/>
        <w:rPr>
          <w:sz w:val="26"/>
          <w:szCs w:val="26"/>
        </w:rPr>
      </w:pPr>
      <w:r w:rsidRPr="00A07D4C">
        <w:rPr>
          <w:sz w:val="26"/>
          <w:szCs w:val="26"/>
        </w:rPr>
        <w:t xml:space="preserve">Фактическая обеспеченность учреждениями культуры всех форм собственности </w:t>
      </w:r>
      <w:proofErr w:type="gramStart"/>
      <w:r w:rsidRPr="00A07D4C">
        <w:rPr>
          <w:sz w:val="26"/>
          <w:szCs w:val="26"/>
        </w:rPr>
        <w:t>в</w:t>
      </w:r>
      <w:proofErr w:type="gramEnd"/>
      <w:r w:rsidRPr="00A07D4C">
        <w:rPr>
          <w:sz w:val="26"/>
          <w:szCs w:val="26"/>
        </w:rPr>
        <w:t xml:space="preserve"> </w:t>
      </w:r>
      <w:proofErr w:type="gramStart"/>
      <w:r w:rsidRPr="00A07D4C">
        <w:rPr>
          <w:sz w:val="26"/>
          <w:szCs w:val="26"/>
        </w:rPr>
        <w:t>Дальнереченском</w:t>
      </w:r>
      <w:proofErr w:type="gramEnd"/>
      <w:r w:rsidRPr="00A07D4C">
        <w:rPr>
          <w:sz w:val="26"/>
          <w:szCs w:val="26"/>
        </w:rPr>
        <w:t xml:space="preserve"> муниципальном районе:</w:t>
      </w:r>
    </w:p>
    <w:p w:rsidR="001B3F73" w:rsidRPr="00A07D4C" w:rsidRDefault="001B3F73" w:rsidP="001B3F73">
      <w:pPr>
        <w:ind w:left="-709"/>
        <w:jc w:val="both"/>
        <w:rPr>
          <w:sz w:val="26"/>
          <w:szCs w:val="26"/>
        </w:rPr>
      </w:pPr>
      <w:r w:rsidRPr="00A07D4C">
        <w:rPr>
          <w:sz w:val="26"/>
          <w:szCs w:val="26"/>
        </w:rPr>
        <w:lastRenderedPageBreak/>
        <w:t>- клубными учреждениями (суммарное число посад</w:t>
      </w:r>
      <w:proofErr w:type="gramStart"/>
      <w:r w:rsidRPr="00A07D4C">
        <w:rPr>
          <w:sz w:val="26"/>
          <w:szCs w:val="26"/>
        </w:rPr>
        <w:t>.</w:t>
      </w:r>
      <w:proofErr w:type="gramEnd"/>
      <w:r w:rsidRPr="00A07D4C">
        <w:rPr>
          <w:sz w:val="26"/>
          <w:szCs w:val="26"/>
        </w:rPr>
        <w:t xml:space="preserve"> </w:t>
      </w:r>
      <w:proofErr w:type="gramStart"/>
      <w:r w:rsidRPr="00A07D4C">
        <w:rPr>
          <w:sz w:val="26"/>
          <w:szCs w:val="26"/>
        </w:rPr>
        <w:t>м</w:t>
      </w:r>
      <w:proofErr w:type="gramEnd"/>
      <w:r w:rsidRPr="00A07D4C">
        <w:rPr>
          <w:sz w:val="26"/>
          <w:szCs w:val="26"/>
        </w:rPr>
        <w:t xml:space="preserve">ест) в 2022 г. -  890 ед.; </w:t>
      </w:r>
    </w:p>
    <w:p w:rsidR="001B3F73" w:rsidRPr="00A07D4C" w:rsidRDefault="001B3F73" w:rsidP="001B3F73">
      <w:pPr>
        <w:ind w:left="-709"/>
        <w:jc w:val="both"/>
        <w:rPr>
          <w:sz w:val="26"/>
          <w:szCs w:val="26"/>
        </w:rPr>
      </w:pPr>
      <w:r w:rsidRPr="00A07D4C">
        <w:rPr>
          <w:sz w:val="26"/>
          <w:szCs w:val="26"/>
        </w:rPr>
        <w:t>- библиотеками (число библиотек) в  2022 г. - 10 ед.</w:t>
      </w:r>
    </w:p>
    <w:p w:rsidR="001B3F73" w:rsidRPr="00A07D4C" w:rsidRDefault="001B3F73" w:rsidP="001B3F73">
      <w:pPr>
        <w:ind w:left="-709"/>
        <w:jc w:val="both"/>
        <w:rPr>
          <w:sz w:val="26"/>
          <w:szCs w:val="26"/>
        </w:rPr>
      </w:pPr>
      <w:r w:rsidRPr="00A07D4C">
        <w:rPr>
          <w:sz w:val="26"/>
          <w:szCs w:val="26"/>
        </w:rPr>
        <w:t xml:space="preserve">Согласно приведенным данным уровень фактической обеспеченности учреждениями культуры </w:t>
      </w:r>
      <w:proofErr w:type="gramStart"/>
      <w:r w:rsidRPr="00A07D4C">
        <w:rPr>
          <w:sz w:val="26"/>
          <w:szCs w:val="26"/>
        </w:rPr>
        <w:t>в</w:t>
      </w:r>
      <w:proofErr w:type="gramEnd"/>
      <w:r w:rsidRPr="00A07D4C">
        <w:rPr>
          <w:sz w:val="26"/>
          <w:szCs w:val="26"/>
        </w:rPr>
        <w:t xml:space="preserve"> </w:t>
      </w:r>
      <w:proofErr w:type="gramStart"/>
      <w:r w:rsidRPr="00A07D4C">
        <w:rPr>
          <w:sz w:val="26"/>
          <w:szCs w:val="26"/>
        </w:rPr>
        <w:t>Дальнереченском</w:t>
      </w:r>
      <w:proofErr w:type="gramEnd"/>
      <w:r w:rsidRPr="00A07D4C">
        <w:rPr>
          <w:sz w:val="26"/>
          <w:szCs w:val="26"/>
        </w:rPr>
        <w:t xml:space="preserve"> муниципальном районе от нормативной потребности в процентном отношении составил:</w:t>
      </w:r>
    </w:p>
    <w:p w:rsidR="001B3F73" w:rsidRPr="00A07D4C" w:rsidRDefault="001B3F73" w:rsidP="001B3F73">
      <w:pPr>
        <w:ind w:left="-709"/>
        <w:jc w:val="both"/>
        <w:rPr>
          <w:sz w:val="26"/>
          <w:szCs w:val="26"/>
        </w:rPr>
      </w:pPr>
      <w:r w:rsidRPr="00A07D4C">
        <w:rPr>
          <w:sz w:val="26"/>
          <w:szCs w:val="26"/>
        </w:rPr>
        <w:t>- клубами и учреждениями культуры (</w:t>
      </w:r>
      <w:r w:rsidR="00C4515C" w:rsidRPr="00A07D4C">
        <w:rPr>
          <w:sz w:val="26"/>
          <w:szCs w:val="26"/>
        </w:rPr>
        <w:t>посадочные места) в 2022</w:t>
      </w:r>
      <w:r w:rsidR="00A07D4C" w:rsidRPr="00A07D4C">
        <w:rPr>
          <w:sz w:val="26"/>
          <w:szCs w:val="26"/>
        </w:rPr>
        <w:t xml:space="preserve"> г.</w:t>
      </w:r>
      <w:r w:rsidR="00C4515C" w:rsidRPr="00A07D4C">
        <w:rPr>
          <w:sz w:val="26"/>
          <w:szCs w:val="26"/>
        </w:rPr>
        <w:t xml:space="preserve"> - 68,2</w:t>
      </w:r>
      <w:r w:rsidRPr="00A07D4C">
        <w:rPr>
          <w:sz w:val="26"/>
          <w:szCs w:val="26"/>
        </w:rPr>
        <w:t>%, до 2024 г. планируется на том же уровне;</w:t>
      </w:r>
    </w:p>
    <w:p w:rsidR="001B3F73" w:rsidRPr="00A07D4C" w:rsidRDefault="001B3F73" w:rsidP="001B3F73">
      <w:pPr>
        <w:ind w:left="-709"/>
        <w:jc w:val="both"/>
        <w:rPr>
          <w:sz w:val="26"/>
          <w:szCs w:val="26"/>
        </w:rPr>
      </w:pPr>
      <w:r w:rsidRPr="00A07D4C">
        <w:rPr>
          <w:sz w:val="26"/>
          <w:szCs w:val="26"/>
        </w:rPr>
        <w:tab/>
        <w:t>- библиотеками в 20</w:t>
      </w:r>
      <w:r w:rsidR="00C4515C" w:rsidRPr="00A07D4C">
        <w:rPr>
          <w:sz w:val="26"/>
          <w:szCs w:val="26"/>
        </w:rPr>
        <w:t>22 г. - 100,9</w:t>
      </w:r>
      <w:r w:rsidRPr="00A07D4C">
        <w:rPr>
          <w:sz w:val="26"/>
          <w:szCs w:val="26"/>
        </w:rPr>
        <w:t>%, до 2024 года планируется на том же уровне.</w:t>
      </w:r>
    </w:p>
    <w:p w:rsidR="001B3F73" w:rsidRPr="00A07D4C" w:rsidRDefault="001B3F73" w:rsidP="001B3F73">
      <w:pPr>
        <w:ind w:left="-709"/>
        <w:jc w:val="both"/>
        <w:rPr>
          <w:sz w:val="26"/>
          <w:szCs w:val="26"/>
        </w:rPr>
      </w:pPr>
      <w:r w:rsidRPr="00A07D4C">
        <w:rPr>
          <w:sz w:val="26"/>
          <w:szCs w:val="26"/>
        </w:rPr>
        <w:t>В сравнении с 2021 годом показатели обеспеченности клубными учрежд</w:t>
      </w:r>
      <w:r w:rsidR="00C4515C" w:rsidRPr="00A07D4C">
        <w:rPr>
          <w:sz w:val="26"/>
          <w:szCs w:val="26"/>
        </w:rPr>
        <w:t>ениям,  согласно статистическим</w:t>
      </w:r>
      <w:r w:rsidRPr="00A07D4C">
        <w:rPr>
          <w:sz w:val="26"/>
          <w:szCs w:val="26"/>
        </w:rPr>
        <w:t xml:space="preserve"> отчетам, по форме 7-НК и показатели обеспеченности библиотеками по форме 6-НК остались на прежнем уровне.</w:t>
      </w:r>
    </w:p>
    <w:p w:rsidR="001B3F73" w:rsidRDefault="001B3F73" w:rsidP="001B3F73">
      <w:pPr>
        <w:ind w:left="-720"/>
        <w:jc w:val="both"/>
        <w:rPr>
          <w:sz w:val="26"/>
          <w:szCs w:val="26"/>
        </w:rPr>
      </w:pPr>
      <w:r w:rsidRPr="00A07D4C">
        <w:rPr>
          <w:sz w:val="26"/>
          <w:szCs w:val="26"/>
        </w:rPr>
        <w:t>Парк культуры и отдыха на территории района не предусмотрен по нормативным требованиям.</w:t>
      </w:r>
    </w:p>
    <w:p w:rsidR="006A51B3" w:rsidRDefault="00ED40FD" w:rsidP="001C3E77">
      <w:pPr>
        <w:ind w:lef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gramStart"/>
      <w:r w:rsidR="00A479F6">
        <w:rPr>
          <w:b/>
          <w:sz w:val="26"/>
          <w:szCs w:val="26"/>
        </w:rPr>
        <w:t>Физическая</w:t>
      </w:r>
      <w:proofErr w:type="gramEnd"/>
      <w:r w:rsidR="00A479F6">
        <w:rPr>
          <w:b/>
          <w:sz w:val="26"/>
          <w:szCs w:val="26"/>
        </w:rPr>
        <w:t xml:space="preserve"> культура и спорт</w:t>
      </w:r>
    </w:p>
    <w:p w:rsidR="00C52EE9" w:rsidRPr="00550609" w:rsidRDefault="006A51B3">
      <w:pPr>
        <w:ind w:left="-720"/>
        <w:jc w:val="both"/>
        <w:rPr>
          <w:sz w:val="26"/>
          <w:szCs w:val="26"/>
        </w:rPr>
      </w:pPr>
      <w:r w:rsidRPr="00550609">
        <w:rPr>
          <w:b/>
          <w:sz w:val="26"/>
          <w:szCs w:val="26"/>
        </w:rPr>
        <w:t>Доля населения</w:t>
      </w:r>
      <w:r w:rsidR="00A479F6" w:rsidRPr="00550609">
        <w:rPr>
          <w:b/>
          <w:sz w:val="26"/>
          <w:szCs w:val="26"/>
        </w:rPr>
        <w:t>, систематически  занимающегося физической культурой и спортом</w:t>
      </w:r>
      <w:r w:rsidR="00D13644" w:rsidRPr="00550609">
        <w:rPr>
          <w:b/>
          <w:sz w:val="26"/>
          <w:szCs w:val="26"/>
        </w:rPr>
        <w:t>.</w:t>
      </w:r>
      <w:r w:rsidR="00A479F6" w:rsidRPr="00550609">
        <w:rPr>
          <w:sz w:val="26"/>
          <w:szCs w:val="26"/>
        </w:rPr>
        <w:t xml:space="preserve"> </w:t>
      </w:r>
    </w:p>
    <w:p w:rsidR="0068381E" w:rsidRPr="0068381E" w:rsidRDefault="0068381E" w:rsidP="0068381E">
      <w:pPr>
        <w:ind w:left="-709"/>
        <w:jc w:val="both"/>
        <w:rPr>
          <w:sz w:val="26"/>
          <w:szCs w:val="26"/>
        </w:rPr>
      </w:pPr>
      <w:proofErr w:type="gramStart"/>
      <w:r w:rsidRPr="00550609">
        <w:rPr>
          <w:sz w:val="26"/>
          <w:szCs w:val="26"/>
        </w:rPr>
        <w:t>По данным 2022 года доля населения,</w:t>
      </w:r>
      <w:r w:rsidRPr="00550609">
        <w:t xml:space="preserve"> </w:t>
      </w:r>
      <w:r w:rsidRPr="00550609">
        <w:rPr>
          <w:sz w:val="26"/>
          <w:szCs w:val="26"/>
        </w:rPr>
        <w:t>систематически занимающегося физической культурой и спортом составила 48,52%. По сравнению с 2021 годом (39,97%) численность занимающихся увеличилась на 8,55%. Увеличение связано с тем, что  на территории с. Ракитное и с. Орехово организована физкультурно-спортив</w:t>
      </w:r>
      <w:r w:rsidR="00C4515C" w:rsidRPr="00550609">
        <w:rPr>
          <w:sz w:val="26"/>
          <w:szCs w:val="26"/>
        </w:rPr>
        <w:t>ная работа по месту жительства.</w:t>
      </w:r>
      <w:proofErr w:type="gramEnd"/>
      <w:r w:rsidR="00C4515C" w:rsidRPr="00550609">
        <w:rPr>
          <w:sz w:val="26"/>
          <w:szCs w:val="26"/>
        </w:rPr>
        <w:t xml:space="preserve"> </w:t>
      </w:r>
      <w:r w:rsidRPr="00550609">
        <w:rPr>
          <w:sz w:val="26"/>
          <w:szCs w:val="26"/>
        </w:rPr>
        <w:t xml:space="preserve">Планируется дальнейшее увеличение числа </w:t>
      </w:r>
      <w:proofErr w:type="gramStart"/>
      <w:r w:rsidRPr="00550609">
        <w:rPr>
          <w:sz w:val="26"/>
          <w:szCs w:val="26"/>
        </w:rPr>
        <w:t>занимающихся</w:t>
      </w:r>
      <w:proofErr w:type="gramEnd"/>
      <w:r w:rsidRPr="00550609">
        <w:rPr>
          <w:sz w:val="26"/>
          <w:szCs w:val="26"/>
        </w:rPr>
        <w:t xml:space="preserve"> физкультурой и спортом.</w:t>
      </w:r>
    </w:p>
    <w:p w:rsidR="001B3F73" w:rsidRDefault="001B3F73" w:rsidP="00017206">
      <w:pPr>
        <w:ind w:left="-709"/>
        <w:jc w:val="both"/>
        <w:rPr>
          <w:b/>
          <w:sz w:val="26"/>
          <w:szCs w:val="26"/>
        </w:rPr>
      </w:pPr>
    </w:p>
    <w:p w:rsidR="00D13644" w:rsidRPr="00550609" w:rsidRDefault="00ED40FD" w:rsidP="00017206">
      <w:pPr>
        <w:ind w:left="-709"/>
        <w:jc w:val="both"/>
        <w:rPr>
          <w:b/>
          <w:sz w:val="26"/>
          <w:szCs w:val="26"/>
        </w:rPr>
      </w:pPr>
      <w:r w:rsidRPr="00550609">
        <w:rPr>
          <w:b/>
          <w:sz w:val="26"/>
          <w:szCs w:val="26"/>
        </w:rPr>
        <w:t xml:space="preserve">Доля </w:t>
      </w:r>
      <w:proofErr w:type="gramStart"/>
      <w:r w:rsidRPr="00550609">
        <w:rPr>
          <w:b/>
          <w:sz w:val="26"/>
          <w:szCs w:val="26"/>
        </w:rPr>
        <w:t>обучающихся</w:t>
      </w:r>
      <w:proofErr w:type="gramEnd"/>
      <w:r w:rsidRPr="00550609">
        <w:rPr>
          <w:b/>
          <w:sz w:val="26"/>
          <w:szCs w:val="26"/>
        </w:rPr>
        <w:t>, систематически занимающихся физической культурой и спортом, в общей численности обучающихся</w:t>
      </w:r>
      <w:r w:rsidR="00D13644" w:rsidRPr="00550609">
        <w:rPr>
          <w:b/>
          <w:sz w:val="26"/>
          <w:szCs w:val="26"/>
        </w:rPr>
        <w:t>.</w:t>
      </w:r>
    </w:p>
    <w:p w:rsidR="001B3F73" w:rsidRPr="00D13644" w:rsidRDefault="001B3F73" w:rsidP="001B3F73">
      <w:pPr>
        <w:ind w:left="-720"/>
        <w:jc w:val="both"/>
        <w:rPr>
          <w:b/>
          <w:sz w:val="26"/>
          <w:szCs w:val="26"/>
          <w:shd w:val="clear" w:color="auto" w:fill="FFFF00"/>
        </w:rPr>
      </w:pPr>
      <w:proofErr w:type="gramStart"/>
      <w:r w:rsidRPr="00550609">
        <w:rPr>
          <w:rFonts w:eastAsia="NSimSun" w:cs="Mangal"/>
          <w:kern w:val="3"/>
          <w:sz w:val="26"/>
          <w:szCs w:val="26"/>
          <w:lang w:eastAsia="zh-CN" w:bidi="hi-IN"/>
        </w:rPr>
        <w:t>По данным 202</w:t>
      </w:r>
      <w:r w:rsidRPr="00550609">
        <w:rPr>
          <w:color w:val="000000"/>
          <w:sz w:val="26"/>
          <w:szCs w:val="26"/>
        </w:rPr>
        <w:t>2</w:t>
      </w:r>
      <w:r w:rsidRPr="00550609">
        <w:rPr>
          <w:rFonts w:eastAsia="NSimSun" w:cs="Mangal"/>
          <w:kern w:val="3"/>
          <w:sz w:val="26"/>
          <w:szCs w:val="26"/>
          <w:lang w:eastAsia="zh-CN" w:bidi="hi-IN"/>
        </w:rPr>
        <w:t xml:space="preserve"> года доля обучающихся </w:t>
      </w:r>
      <w:r w:rsidRPr="00550609">
        <w:rPr>
          <w:sz w:val="26"/>
          <w:szCs w:val="26"/>
        </w:rPr>
        <w:t>систематически занимающихся физической культурой и спортом, в общей численности обучающихся</w:t>
      </w:r>
      <w:r w:rsidRPr="00550609">
        <w:rPr>
          <w:rFonts w:eastAsia="NSimSun" w:cs="Mangal"/>
          <w:kern w:val="3"/>
          <w:sz w:val="26"/>
          <w:szCs w:val="26"/>
          <w:lang w:eastAsia="zh-CN" w:bidi="hi-IN"/>
        </w:rPr>
        <w:t xml:space="preserve"> составила </w:t>
      </w:r>
      <w:r w:rsidR="00C4515C" w:rsidRPr="00550609">
        <w:rPr>
          <w:color w:val="000000"/>
          <w:sz w:val="26"/>
          <w:szCs w:val="26"/>
        </w:rPr>
        <w:t>72,1</w:t>
      </w:r>
      <w:r w:rsidRPr="00550609">
        <w:rPr>
          <w:rFonts w:eastAsia="NSimSun" w:cs="Mangal"/>
          <w:kern w:val="3"/>
          <w:sz w:val="26"/>
          <w:szCs w:val="26"/>
          <w:lang w:eastAsia="zh-CN" w:bidi="hi-IN"/>
        </w:rPr>
        <w:t>%. По сравнению с 20</w:t>
      </w:r>
      <w:r w:rsidRPr="00550609">
        <w:rPr>
          <w:color w:val="000000"/>
          <w:sz w:val="26"/>
          <w:szCs w:val="26"/>
        </w:rPr>
        <w:t>21</w:t>
      </w:r>
      <w:r w:rsidRPr="00550609">
        <w:rPr>
          <w:rFonts w:eastAsia="NSimSun" w:cs="Mangal"/>
          <w:kern w:val="3"/>
          <w:sz w:val="26"/>
          <w:szCs w:val="26"/>
          <w:lang w:eastAsia="zh-CN" w:bidi="hi-IN"/>
        </w:rPr>
        <w:t xml:space="preserve"> годом (70,0%) численность занимающихся  увеличилась на </w:t>
      </w:r>
      <w:r w:rsidR="00C4515C" w:rsidRPr="00550609">
        <w:rPr>
          <w:color w:val="000000"/>
          <w:sz w:val="26"/>
          <w:szCs w:val="26"/>
        </w:rPr>
        <w:t>2,1</w:t>
      </w:r>
      <w:r w:rsidRPr="00550609">
        <w:rPr>
          <w:rFonts w:eastAsia="NSimSun" w:cs="Mangal"/>
          <w:kern w:val="3"/>
          <w:sz w:val="26"/>
          <w:szCs w:val="26"/>
          <w:lang w:eastAsia="zh-CN" w:bidi="hi-IN"/>
        </w:rPr>
        <w:t xml:space="preserve">%. В связи с увеличением объема финансирования по разделу «физическая культура и спорт» и развитием физкультурно-спортивной работы на территории Дальнереченского муниципального района также планируется дальнейшее увеличение числа  </w:t>
      </w:r>
      <w:r w:rsidRPr="00550609">
        <w:rPr>
          <w:rFonts w:eastAsia="NSimSun" w:cs="Mangal"/>
          <w:color w:val="000000"/>
          <w:kern w:val="3"/>
          <w:sz w:val="26"/>
          <w:szCs w:val="26"/>
          <w:lang w:eastAsia="zh-CN" w:bidi="hi-IN"/>
        </w:rPr>
        <w:t>обучающихся, систематически занимающихся физической культурой</w:t>
      </w:r>
      <w:proofErr w:type="gramEnd"/>
      <w:r w:rsidRPr="00550609">
        <w:rPr>
          <w:rFonts w:eastAsia="NSimSun" w:cs="Mangal"/>
          <w:color w:val="000000"/>
          <w:kern w:val="3"/>
          <w:sz w:val="26"/>
          <w:szCs w:val="26"/>
          <w:lang w:eastAsia="zh-CN" w:bidi="hi-IN"/>
        </w:rPr>
        <w:t xml:space="preserve"> и спортом в последующие годы.</w:t>
      </w:r>
    </w:p>
    <w:p w:rsidR="00017206" w:rsidRDefault="00017206" w:rsidP="00ED40FD">
      <w:pPr>
        <w:ind w:left="-720"/>
        <w:jc w:val="center"/>
        <w:rPr>
          <w:b/>
          <w:sz w:val="26"/>
          <w:szCs w:val="26"/>
        </w:rPr>
      </w:pPr>
    </w:p>
    <w:p w:rsidR="00C52EE9" w:rsidRPr="001C3E77" w:rsidRDefault="00ED40FD" w:rsidP="001C3E77">
      <w:pPr>
        <w:ind w:lef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477D66">
        <w:rPr>
          <w:b/>
          <w:sz w:val="26"/>
          <w:szCs w:val="26"/>
        </w:rPr>
        <w:t>Жилищно</w:t>
      </w:r>
      <w:r>
        <w:rPr>
          <w:b/>
          <w:sz w:val="26"/>
          <w:szCs w:val="26"/>
        </w:rPr>
        <w:t>е строительство и обеспечение граждан жильем</w:t>
      </w:r>
    </w:p>
    <w:p w:rsidR="00F2589A" w:rsidRPr="004B4C20" w:rsidRDefault="00F2589A" w:rsidP="00F2589A">
      <w:pPr>
        <w:ind w:left="-709"/>
        <w:jc w:val="both"/>
        <w:rPr>
          <w:b/>
          <w:sz w:val="26"/>
          <w:szCs w:val="26"/>
        </w:rPr>
      </w:pPr>
      <w:r w:rsidRPr="004B4C20">
        <w:rPr>
          <w:b/>
          <w:sz w:val="26"/>
          <w:szCs w:val="26"/>
        </w:rPr>
        <w:t>Общая площадь жилых помещений, приходящаяся в среднем на одного жителя</w:t>
      </w:r>
      <w:r w:rsidRPr="004B4C20">
        <w:rPr>
          <w:b/>
        </w:rPr>
        <w:t>.</w:t>
      </w:r>
    </w:p>
    <w:p w:rsidR="00F2589A" w:rsidRPr="00550609" w:rsidRDefault="00F2589A" w:rsidP="00550609">
      <w:pPr>
        <w:ind w:left="-709"/>
        <w:jc w:val="both"/>
        <w:rPr>
          <w:sz w:val="28"/>
          <w:szCs w:val="28"/>
        </w:rPr>
      </w:pPr>
      <w:r w:rsidRPr="00550609">
        <w:rPr>
          <w:sz w:val="28"/>
          <w:szCs w:val="28"/>
        </w:rPr>
        <w:t>По данным Росстата на 01.01.2023 года общая площадь жилых помещений, приходящаяся в среднем на одного жителя района, составля</w:t>
      </w:r>
      <w:r w:rsidR="00550609" w:rsidRPr="00550609">
        <w:rPr>
          <w:sz w:val="28"/>
          <w:szCs w:val="28"/>
        </w:rPr>
        <w:t>ет 27,4 кв. м, что к уровню 2021</w:t>
      </w:r>
      <w:r w:rsidRPr="00550609">
        <w:rPr>
          <w:sz w:val="28"/>
          <w:szCs w:val="28"/>
        </w:rPr>
        <w:t xml:space="preserve"> года составляет 110,0%. Показатель увеличился в связи с уменьшением численности населения Дальнереченского муниципального района.</w:t>
      </w:r>
    </w:p>
    <w:p w:rsidR="00F2589A" w:rsidRDefault="00F2589A" w:rsidP="00F2589A">
      <w:pPr>
        <w:ind w:left="-709"/>
        <w:jc w:val="both"/>
        <w:rPr>
          <w:shd w:val="clear" w:color="auto" w:fill="FFFF00"/>
        </w:rPr>
      </w:pPr>
    </w:p>
    <w:p w:rsidR="004B4C20" w:rsidRPr="004B4C20" w:rsidRDefault="004B4C20" w:rsidP="00017206">
      <w:pPr>
        <w:ind w:left="-709"/>
        <w:jc w:val="both"/>
        <w:rPr>
          <w:b/>
          <w:sz w:val="26"/>
          <w:szCs w:val="26"/>
        </w:rPr>
      </w:pPr>
      <w:r w:rsidRPr="004B4C20">
        <w:rPr>
          <w:b/>
          <w:sz w:val="26"/>
          <w:szCs w:val="26"/>
        </w:rPr>
        <w:t>Общая площадь жилых помещений, приходящаяся в среднем на одного жителя введенная в действие за год.</w:t>
      </w:r>
    </w:p>
    <w:p w:rsidR="004B4C20" w:rsidRPr="001C3E77" w:rsidRDefault="009E5617" w:rsidP="001C3E77">
      <w:pPr>
        <w:ind w:left="-709"/>
        <w:jc w:val="both"/>
        <w:rPr>
          <w:sz w:val="28"/>
          <w:szCs w:val="28"/>
        </w:rPr>
      </w:pPr>
      <w:r w:rsidRPr="00550609">
        <w:rPr>
          <w:sz w:val="28"/>
          <w:szCs w:val="28"/>
        </w:rPr>
        <w:t xml:space="preserve">Гражданами Дальнереченского муниципального района построено, реконструировано 0,015 </w:t>
      </w:r>
      <w:proofErr w:type="spellStart"/>
      <w:r w:rsidRPr="00550609">
        <w:rPr>
          <w:sz w:val="28"/>
          <w:szCs w:val="28"/>
        </w:rPr>
        <w:t>кв.м</w:t>
      </w:r>
      <w:proofErr w:type="spellEnd"/>
      <w:r w:rsidRPr="00550609">
        <w:rPr>
          <w:sz w:val="28"/>
          <w:szCs w:val="28"/>
        </w:rPr>
        <w:t>. жилья.</w:t>
      </w:r>
    </w:p>
    <w:p w:rsidR="00017206" w:rsidRPr="00017206" w:rsidRDefault="00017206" w:rsidP="00017206">
      <w:pPr>
        <w:ind w:left="-720"/>
        <w:jc w:val="both"/>
        <w:rPr>
          <w:sz w:val="26"/>
          <w:szCs w:val="26"/>
          <w:shd w:val="clear" w:color="auto" w:fill="FFFF00"/>
        </w:rPr>
      </w:pPr>
    </w:p>
    <w:p w:rsidR="001C3E77" w:rsidRDefault="001C3E77" w:rsidP="00FC633F">
      <w:pPr>
        <w:ind w:left="-720"/>
        <w:jc w:val="both"/>
        <w:rPr>
          <w:b/>
          <w:sz w:val="26"/>
          <w:szCs w:val="26"/>
        </w:rPr>
      </w:pPr>
    </w:p>
    <w:p w:rsidR="001C3E77" w:rsidRDefault="001C3E77" w:rsidP="00FC633F">
      <w:pPr>
        <w:ind w:left="-720"/>
        <w:jc w:val="both"/>
        <w:rPr>
          <w:b/>
          <w:sz w:val="26"/>
          <w:szCs w:val="26"/>
        </w:rPr>
      </w:pPr>
    </w:p>
    <w:p w:rsidR="001C3E77" w:rsidRDefault="001C3E77" w:rsidP="00FC633F">
      <w:pPr>
        <w:ind w:left="-720"/>
        <w:jc w:val="both"/>
        <w:rPr>
          <w:b/>
          <w:sz w:val="26"/>
          <w:szCs w:val="26"/>
        </w:rPr>
      </w:pPr>
    </w:p>
    <w:p w:rsidR="00EF00F1" w:rsidRDefault="00EF00F1" w:rsidP="00FC633F">
      <w:pPr>
        <w:ind w:left="-720"/>
        <w:jc w:val="both"/>
        <w:rPr>
          <w:b/>
          <w:sz w:val="26"/>
          <w:szCs w:val="26"/>
        </w:rPr>
      </w:pPr>
      <w:bookmarkStart w:id="0" w:name="_GoBack"/>
      <w:bookmarkEnd w:id="0"/>
      <w:r w:rsidRPr="00EF00F1">
        <w:rPr>
          <w:b/>
          <w:sz w:val="26"/>
          <w:szCs w:val="26"/>
        </w:rPr>
        <w:lastRenderedPageBreak/>
        <w:t>Площадь земельных участков, предоставленных для строительства в расчете на 10</w:t>
      </w:r>
      <w:r>
        <w:rPr>
          <w:b/>
          <w:sz w:val="26"/>
          <w:szCs w:val="26"/>
        </w:rPr>
        <w:t xml:space="preserve"> тыс. человек населения</w:t>
      </w:r>
      <w:r w:rsidR="00017206">
        <w:rPr>
          <w:b/>
          <w:sz w:val="26"/>
          <w:szCs w:val="26"/>
        </w:rPr>
        <w:t>.</w:t>
      </w:r>
    </w:p>
    <w:p w:rsidR="003A7FF9" w:rsidRPr="00550609" w:rsidRDefault="003A7FF9" w:rsidP="003A7FF9">
      <w:pPr>
        <w:ind w:left="-720"/>
        <w:jc w:val="both"/>
        <w:rPr>
          <w:bCs/>
          <w:sz w:val="26"/>
          <w:szCs w:val="26"/>
        </w:rPr>
      </w:pPr>
      <w:r w:rsidRPr="00550609">
        <w:rPr>
          <w:bCs/>
          <w:sz w:val="26"/>
          <w:szCs w:val="26"/>
        </w:rPr>
        <w:t>В 2022 году в земельные участки для строительства объектов не предоставлялись. Предоставлялись для индивидуального жилищного строительства в расчете на 10 тыс. человек населения</w:t>
      </w:r>
      <w:r w:rsidR="00550609" w:rsidRPr="00550609">
        <w:rPr>
          <w:bCs/>
          <w:sz w:val="26"/>
          <w:szCs w:val="26"/>
        </w:rPr>
        <w:t>, что составило</w:t>
      </w:r>
      <w:r w:rsidRPr="00550609">
        <w:rPr>
          <w:bCs/>
          <w:sz w:val="26"/>
          <w:szCs w:val="26"/>
        </w:rPr>
        <w:t xml:space="preserve"> 5,38 га.</w:t>
      </w:r>
    </w:p>
    <w:p w:rsidR="00EF00F1" w:rsidRDefault="00EF00F1" w:rsidP="00EF00F1">
      <w:pPr>
        <w:jc w:val="both"/>
        <w:rPr>
          <w:b/>
          <w:sz w:val="26"/>
          <w:szCs w:val="26"/>
          <w:shd w:val="clear" w:color="auto" w:fill="FFFF00"/>
        </w:rPr>
      </w:pPr>
    </w:p>
    <w:p w:rsidR="004B4C20" w:rsidRDefault="004B4C20" w:rsidP="004B4C20">
      <w:pPr>
        <w:ind w:left="-709"/>
        <w:jc w:val="both"/>
        <w:rPr>
          <w:b/>
          <w:sz w:val="26"/>
          <w:szCs w:val="26"/>
        </w:rPr>
      </w:pPr>
      <w:r w:rsidRPr="004B4C20">
        <w:rPr>
          <w:b/>
          <w:sz w:val="26"/>
          <w:szCs w:val="26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3A7FF9" w:rsidRPr="00550609" w:rsidRDefault="003A7FF9" w:rsidP="003A7FF9">
      <w:pPr>
        <w:ind w:left="-720"/>
        <w:jc w:val="both"/>
        <w:rPr>
          <w:bCs/>
          <w:sz w:val="28"/>
          <w:szCs w:val="28"/>
        </w:rPr>
      </w:pPr>
      <w:r w:rsidRPr="00550609">
        <w:rPr>
          <w:sz w:val="28"/>
          <w:szCs w:val="28"/>
        </w:rPr>
        <w:t>В 2022 году</w:t>
      </w:r>
      <w:r w:rsidRPr="00550609">
        <w:rPr>
          <w:bCs/>
          <w:sz w:val="28"/>
          <w:szCs w:val="28"/>
        </w:rPr>
        <w:t xml:space="preserve"> в рамках исполнения </w:t>
      </w:r>
      <w:r w:rsidRPr="00550609">
        <w:rPr>
          <w:sz w:val="28"/>
          <w:szCs w:val="28"/>
          <w:lang w:eastAsia="zh-CN"/>
        </w:rPr>
        <w:t xml:space="preserve"> Федерального закона от 01.05.2016 г. 119-ФЗ: «Об особенностях предоставления гражданам земельных участков, находящихся в го</w:t>
      </w:r>
      <w:r w:rsidR="00F2589A" w:rsidRPr="00550609">
        <w:rPr>
          <w:sz w:val="28"/>
          <w:szCs w:val="28"/>
          <w:lang w:eastAsia="zh-CN"/>
        </w:rPr>
        <w:t>сударственной или муниципальной</w:t>
      </w:r>
      <w:r w:rsidRPr="00550609">
        <w:rPr>
          <w:sz w:val="28"/>
          <w:szCs w:val="28"/>
          <w:lang w:eastAsia="zh-CN"/>
        </w:rPr>
        <w:t xml:space="preserve"> собственности и расположенных на территории субъектов Российской Федерации, входящих в состав Дальневосточного федерального округа, и внесении изменений в отдельные законодательные акты Российской Федерации»</w:t>
      </w:r>
      <w:r w:rsidRPr="00550609">
        <w:rPr>
          <w:bCs/>
          <w:sz w:val="28"/>
          <w:szCs w:val="28"/>
        </w:rPr>
        <w:t xml:space="preserve"> было предост</w:t>
      </w:r>
      <w:r w:rsidR="00F2589A" w:rsidRPr="00550609">
        <w:rPr>
          <w:bCs/>
          <w:sz w:val="28"/>
          <w:szCs w:val="28"/>
        </w:rPr>
        <w:t>авлено 3</w:t>
      </w:r>
      <w:r w:rsidRPr="00550609">
        <w:rPr>
          <w:bCs/>
          <w:sz w:val="28"/>
          <w:szCs w:val="28"/>
        </w:rPr>
        <w:t xml:space="preserve"> земельных участка под индивидуальное строительство площадью 4,39 га. Площадь земельных участков предоставленных для индивидуального жилищного строительства в расчете на 10 тыс. человек населения составила 5,38 га.</w:t>
      </w:r>
    </w:p>
    <w:p w:rsidR="003A7FF9" w:rsidRPr="00550609" w:rsidRDefault="003A7FF9" w:rsidP="003A7FF9">
      <w:pPr>
        <w:suppressAutoHyphens w:val="0"/>
        <w:ind w:left="-720"/>
        <w:jc w:val="both"/>
        <w:rPr>
          <w:sz w:val="28"/>
          <w:szCs w:val="28"/>
        </w:rPr>
      </w:pPr>
      <w:r w:rsidRPr="00550609">
        <w:rPr>
          <w:sz w:val="28"/>
          <w:szCs w:val="28"/>
        </w:rPr>
        <w:t>Для комплексного освоения в целях жилищного строительства земельные участки не предоставлялись,  в связи отсутствием заявок и инвесторов.</w:t>
      </w:r>
    </w:p>
    <w:p w:rsidR="004B4C20" w:rsidRPr="004B4C20" w:rsidRDefault="004B4C20" w:rsidP="004B4C20">
      <w:pPr>
        <w:ind w:left="-709"/>
        <w:jc w:val="both"/>
        <w:rPr>
          <w:b/>
          <w:sz w:val="26"/>
          <w:szCs w:val="26"/>
          <w:shd w:val="clear" w:color="auto" w:fill="FFFF00"/>
        </w:rPr>
      </w:pPr>
    </w:p>
    <w:p w:rsidR="00FC633F" w:rsidRPr="00017206" w:rsidRDefault="00FC633F" w:rsidP="00017206">
      <w:pPr>
        <w:ind w:left="-709"/>
        <w:jc w:val="both"/>
        <w:rPr>
          <w:b/>
          <w:sz w:val="26"/>
          <w:szCs w:val="26"/>
        </w:rPr>
      </w:pPr>
      <w:r w:rsidRPr="00017206">
        <w:rPr>
          <w:b/>
          <w:sz w:val="26"/>
          <w:szCs w:val="26"/>
        </w:rPr>
        <w:t xml:space="preserve">Площадь земельных участков, предоставленных для строительства, в           отношении которых </w:t>
      </w:r>
      <w:proofErr w:type="gramStart"/>
      <w:r w:rsidRPr="00017206">
        <w:rPr>
          <w:b/>
          <w:sz w:val="26"/>
          <w:szCs w:val="26"/>
        </w:rPr>
        <w:t>с даты принятия</w:t>
      </w:r>
      <w:proofErr w:type="gramEnd"/>
      <w:r w:rsidRPr="00017206">
        <w:rPr>
          <w:b/>
          <w:sz w:val="26"/>
          <w:szCs w:val="26"/>
        </w:rPr>
        <w:t xml:space="preserve">  решения о предоставлении земельного  участка или подписания протокола о результатах торгов (конкурс</w:t>
      </w:r>
      <w:r w:rsidR="00EF00F1" w:rsidRPr="00017206">
        <w:rPr>
          <w:b/>
          <w:sz w:val="26"/>
          <w:szCs w:val="26"/>
        </w:rPr>
        <w:t>ов, аукционов) не было получено</w:t>
      </w:r>
      <w:r w:rsidRPr="00017206">
        <w:rPr>
          <w:b/>
          <w:sz w:val="26"/>
          <w:szCs w:val="26"/>
        </w:rPr>
        <w:t xml:space="preserve"> разрешение на ввод в эксплуатацию: объектов жилищного строительства – в течение 3 лет, иных объектов капитального строительства – в течение 5 лет.</w:t>
      </w:r>
    </w:p>
    <w:p w:rsidR="00FC633F" w:rsidRDefault="00FC633F" w:rsidP="001C3E77">
      <w:pPr>
        <w:ind w:left="-709"/>
        <w:jc w:val="both"/>
        <w:rPr>
          <w:sz w:val="26"/>
          <w:szCs w:val="26"/>
        </w:rPr>
      </w:pPr>
      <w:r w:rsidRPr="00550609">
        <w:rPr>
          <w:sz w:val="26"/>
          <w:szCs w:val="26"/>
        </w:rPr>
        <w:t>Таких объектов не установлено.</w:t>
      </w:r>
    </w:p>
    <w:p w:rsidR="001C3E77" w:rsidRPr="001C3E77" w:rsidRDefault="001C3E77" w:rsidP="001C3E77">
      <w:pPr>
        <w:ind w:left="-709"/>
        <w:jc w:val="both"/>
        <w:rPr>
          <w:sz w:val="26"/>
          <w:szCs w:val="26"/>
        </w:rPr>
      </w:pPr>
    </w:p>
    <w:p w:rsidR="00C52EE9" w:rsidRPr="001C3E77" w:rsidRDefault="00FC633F" w:rsidP="001C3E77">
      <w:pPr>
        <w:jc w:val="center"/>
        <w:rPr>
          <w:b/>
          <w:sz w:val="26"/>
          <w:szCs w:val="26"/>
        </w:rPr>
      </w:pPr>
      <w:r w:rsidRPr="00017206">
        <w:rPr>
          <w:b/>
          <w:sz w:val="26"/>
          <w:szCs w:val="26"/>
        </w:rPr>
        <w:t>7. Жилищно-коммунальное хозяйство</w:t>
      </w:r>
    </w:p>
    <w:p w:rsidR="00C52EE9" w:rsidRPr="00017206" w:rsidRDefault="00A479F6">
      <w:pPr>
        <w:ind w:left="-720"/>
        <w:jc w:val="both"/>
        <w:rPr>
          <w:b/>
          <w:sz w:val="26"/>
          <w:szCs w:val="26"/>
        </w:rPr>
      </w:pPr>
      <w:r w:rsidRPr="00017206">
        <w:rPr>
          <w:b/>
          <w:sz w:val="26"/>
          <w:szCs w:val="26"/>
        </w:rPr>
        <w:t xml:space="preserve">Доля многоквартирных домов, в которых собственники помещений </w:t>
      </w:r>
      <w:proofErr w:type="gramStart"/>
      <w:r w:rsidRPr="00017206">
        <w:rPr>
          <w:b/>
          <w:sz w:val="26"/>
          <w:szCs w:val="26"/>
        </w:rPr>
        <w:t>выбрали и реализуют</w:t>
      </w:r>
      <w:proofErr w:type="gramEnd"/>
      <w:r w:rsidRPr="00017206">
        <w:rPr>
          <w:b/>
          <w:sz w:val="26"/>
          <w:szCs w:val="26"/>
        </w:rPr>
        <w:t xml:space="preserve"> один из способов управления многоквартирными домами, в общем числе многоквартирных домов, в </w:t>
      </w:r>
      <w:r w:rsidR="00EF00F1" w:rsidRPr="00017206">
        <w:rPr>
          <w:b/>
          <w:sz w:val="26"/>
          <w:szCs w:val="26"/>
        </w:rPr>
        <w:t xml:space="preserve"> которых собственники помещений</w:t>
      </w:r>
      <w:r w:rsidRPr="00017206">
        <w:rPr>
          <w:b/>
          <w:sz w:val="26"/>
          <w:szCs w:val="26"/>
        </w:rPr>
        <w:t xml:space="preserve"> должны выбрать способ управления  данными домами</w:t>
      </w:r>
      <w:r w:rsidR="00017206" w:rsidRPr="00017206">
        <w:rPr>
          <w:b/>
          <w:sz w:val="26"/>
          <w:szCs w:val="26"/>
        </w:rPr>
        <w:t>.</w:t>
      </w:r>
    </w:p>
    <w:p w:rsidR="009E5617" w:rsidRPr="00550609" w:rsidRDefault="009E5617" w:rsidP="009E5617">
      <w:pPr>
        <w:ind w:left="-720"/>
        <w:jc w:val="both"/>
        <w:rPr>
          <w:sz w:val="26"/>
          <w:szCs w:val="26"/>
        </w:rPr>
      </w:pPr>
      <w:r w:rsidRPr="00550609">
        <w:rPr>
          <w:sz w:val="26"/>
          <w:szCs w:val="26"/>
        </w:rPr>
        <w:t xml:space="preserve">В 2022 году во исполнение требований Жилищного кодекса Российской Федерации в районе продолжалось совершенствование системы управления жилищным фондом. При этом приоритеты отдаются формам, позволяющим обеспечить полноту реализации прав собственников жилья на получение качественных коммунальных услуг и услуг по содержанию и ремонту жилья. </w:t>
      </w:r>
    </w:p>
    <w:p w:rsidR="009E5617" w:rsidRDefault="009E5617" w:rsidP="009E5617">
      <w:pPr>
        <w:ind w:left="-709"/>
        <w:jc w:val="both"/>
        <w:rPr>
          <w:sz w:val="26"/>
          <w:szCs w:val="26"/>
        </w:rPr>
      </w:pPr>
      <w:r w:rsidRPr="00550609">
        <w:rPr>
          <w:sz w:val="26"/>
          <w:szCs w:val="26"/>
        </w:rPr>
        <w:t xml:space="preserve">На территории Дальнереченского муниципального района по состоянию на 1 января 2023 года по статистическим данным числится 10 многоквартирных домов, индивидуально-определенных домов 2147, число домов блокированной застройки 971. С целью повышения эффективности реформирования жилищно-коммунального хозяйства муниципального района в 2022 году и в последующие годы планируется увеличивать долю управления многоквартирными домами и управляющими компаниями, и уменьшать, соответственно, количество домов с непосредственным управлением, проводятся конкурсы по выбору управляющей компании для многоквартирных домов. </w:t>
      </w:r>
      <w:proofErr w:type="gramStart"/>
      <w:r w:rsidRPr="00550609">
        <w:rPr>
          <w:sz w:val="26"/>
          <w:szCs w:val="26"/>
        </w:rPr>
        <w:t xml:space="preserve">На </w:t>
      </w:r>
      <w:r w:rsidRPr="00550609">
        <w:rPr>
          <w:sz w:val="26"/>
          <w:szCs w:val="26"/>
        </w:rPr>
        <w:lastRenderedPageBreak/>
        <w:t>территории Дальнереченского муниципального района в 2022 году 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домом состав</w:t>
      </w:r>
      <w:r w:rsidR="00F2589A" w:rsidRPr="00550609">
        <w:rPr>
          <w:sz w:val="26"/>
          <w:szCs w:val="26"/>
        </w:rPr>
        <w:t>ила 50,0</w:t>
      </w:r>
      <w:r w:rsidRPr="00550609">
        <w:rPr>
          <w:sz w:val="26"/>
          <w:szCs w:val="26"/>
        </w:rPr>
        <w:t>%. Предоставлением жилищно-коммунальных услуг населению Дальнереченского муниципального района по многоквартирным домам по договору в 2022 году занималась компания - ООО «Округ», КГУП Примтеплоэнерго, СП ЗЭС филиала ОАО «ДРСК» « Приморские электрические сети».</w:t>
      </w:r>
      <w:proofErr w:type="gramEnd"/>
    </w:p>
    <w:p w:rsidR="00F2589A" w:rsidRDefault="00F2589A" w:rsidP="009E5617">
      <w:pPr>
        <w:ind w:left="-709"/>
        <w:jc w:val="both"/>
        <w:rPr>
          <w:sz w:val="26"/>
          <w:szCs w:val="26"/>
        </w:rPr>
      </w:pPr>
    </w:p>
    <w:p w:rsidR="00F2589A" w:rsidRPr="00017206" w:rsidRDefault="00F2589A" w:rsidP="00F2589A">
      <w:pPr>
        <w:ind w:left="-720"/>
        <w:jc w:val="both"/>
        <w:rPr>
          <w:b/>
          <w:sz w:val="26"/>
          <w:szCs w:val="26"/>
        </w:rPr>
      </w:pPr>
      <w:r w:rsidRPr="00017206">
        <w:rPr>
          <w:b/>
          <w:sz w:val="26"/>
          <w:szCs w:val="26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017206">
        <w:rPr>
          <w:b/>
          <w:sz w:val="26"/>
          <w:szCs w:val="26"/>
        </w:rPr>
        <w:t>о-</w:t>
      </w:r>
      <w:proofErr w:type="gramEnd"/>
      <w:r w:rsidRPr="00017206">
        <w:rPr>
          <w:b/>
          <w:sz w:val="26"/>
          <w:szCs w:val="26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017206">
        <w:rPr>
          <w:b/>
          <w:sz w:val="26"/>
          <w:szCs w:val="26"/>
        </w:rPr>
        <w:t>осуществляющих</w:t>
      </w:r>
      <w:proofErr w:type="gramEnd"/>
      <w:r w:rsidRPr="00017206">
        <w:rPr>
          <w:b/>
          <w:sz w:val="26"/>
          <w:szCs w:val="26"/>
        </w:rPr>
        <w:t xml:space="preserve"> свою деятельность на территории муниципального района.</w:t>
      </w:r>
    </w:p>
    <w:p w:rsidR="00F2589A" w:rsidRPr="00550609" w:rsidRDefault="00F2589A" w:rsidP="00F2589A">
      <w:pPr>
        <w:ind w:left="-720"/>
        <w:jc w:val="both"/>
        <w:rPr>
          <w:sz w:val="26"/>
          <w:szCs w:val="26"/>
        </w:rPr>
      </w:pPr>
      <w:r w:rsidRPr="00550609">
        <w:rPr>
          <w:bCs/>
          <w:sz w:val="26"/>
          <w:szCs w:val="26"/>
        </w:rPr>
        <w:t>В 2022 году на территории Дальнереченского муниципального района оказание услуг по водо-, тепл</w:t>
      </w:r>
      <w:proofErr w:type="gramStart"/>
      <w:r w:rsidRPr="00550609">
        <w:rPr>
          <w:bCs/>
          <w:sz w:val="26"/>
          <w:szCs w:val="26"/>
        </w:rPr>
        <w:t>о-</w:t>
      </w:r>
      <w:proofErr w:type="gramEnd"/>
      <w:r w:rsidRPr="00550609">
        <w:rPr>
          <w:bCs/>
          <w:sz w:val="26"/>
          <w:szCs w:val="26"/>
        </w:rPr>
        <w:t>, газо-, электро</w:t>
      </w:r>
      <w:r w:rsidRPr="00550609">
        <w:rPr>
          <w:bCs/>
          <w:sz w:val="26"/>
          <w:szCs w:val="26"/>
        </w:rPr>
        <w:softHyphen/>
        <w:t xml:space="preserve">снабжению, водоотведению, очистке сточных вод, утилизации (захоронению) твердых бытовых отходов оказывало услуги 4 организации коммунального комплекса, </w:t>
      </w:r>
      <w:r w:rsidRPr="00550609">
        <w:rPr>
          <w:sz w:val="26"/>
          <w:szCs w:val="26"/>
        </w:rPr>
        <w:t>из них: 1 государственное предприятие краевой формы собственности, специализированное по производству тепловой энергии, 1 частная организация, которая оказывает услуги по водоснабжению, водоотведению, управлению и эксплуатации жилого фонда, 1 организация СП ЗЭС филиала ОАО «ДРСК», оказывающая услуги энергоснабжения, 1 организация Министерства обороны РФ ЖЭ.</w:t>
      </w:r>
    </w:p>
    <w:p w:rsidR="00F2589A" w:rsidRPr="00550609" w:rsidRDefault="00F2589A" w:rsidP="00F2589A">
      <w:pPr>
        <w:ind w:left="-720"/>
        <w:jc w:val="both"/>
        <w:rPr>
          <w:bCs/>
          <w:sz w:val="26"/>
          <w:szCs w:val="26"/>
        </w:rPr>
      </w:pPr>
      <w:r w:rsidRPr="00550609">
        <w:rPr>
          <w:sz w:val="26"/>
          <w:szCs w:val="26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550609">
        <w:rPr>
          <w:sz w:val="26"/>
          <w:szCs w:val="26"/>
        </w:rPr>
        <w:t>о-</w:t>
      </w:r>
      <w:proofErr w:type="gramEnd"/>
      <w:r w:rsidRPr="00550609">
        <w:rPr>
          <w:sz w:val="26"/>
          <w:szCs w:val="26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550609">
        <w:rPr>
          <w:sz w:val="26"/>
          <w:szCs w:val="26"/>
        </w:rPr>
        <w:t>осуществляющих</w:t>
      </w:r>
      <w:proofErr w:type="gramEnd"/>
      <w:r w:rsidRPr="00550609">
        <w:rPr>
          <w:sz w:val="26"/>
          <w:szCs w:val="26"/>
        </w:rPr>
        <w:t xml:space="preserve"> свою деятельность на территории муниципального района составила 25,0%.</w:t>
      </w:r>
    </w:p>
    <w:p w:rsidR="00F2589A" w:rsidRPr="009E5617" w:rsidRDefault="00F2589A" w:rsidP="00F2589A">
      <w:pPr>
        <w:ind w:left="-720"/>
        <w:jc w:val="both"/>
        <w:rPr>
          <w:bCs/>
          <w:sz w:val="26"/>
          <w:szCs w:val="26"/>
        </w:rPr>
      </w:pPr>
      <w:r w:rsidRPr="00550609">
        <w:rPr>
          <w:bCs/>
          <w:sz w:val="26"/>
          <w:szCs w:val="26"/>
        </w:rPr>
        <w:t>На план</w:t>
      </w:r>
      <w:r w:rsidR="00550609" w:rsidRPr="00550609">
        <w:rPr>
          <w:bCs/>
          <w:sz w:val="26"/>
          <w:szCs w:val="26"/>
        </w:rPr>
        <w:t>ируемый период 2023 - 2025 года</w:t>
      </w:r>
      <w:r w:rsidRPr="00550609">
        <w:rPr>
          <w:bCs/>
          <w:sz w:val="26"/>
          <w:szCs w:val="26"/>
        </w:rPr>
        <w:t xml:space="preserve"> доля частных организаций коммунального комплекса на территории района существенно не изменится, так как при существующих объемах оказания данных услуг экономически нецелесообразно создавать новые предприятия.</w:t>
      </w:r>
    </w:p>
    <w:p w:rsidR="00F2589A" w:rsidRDefault="00F2589A" w:rsidP="009E5617">
      <w:pPr>
        <w:jc w:val="both"/>
        <w:rPr>
          <w:sz w:val="26"/>
          <w:szCs w:val="26"/>
        </w:rPr>
      </w:pPr>
    </w:p>
    <w:p w:rsidR="00FC633F" w:rsidRDefault="00FC633F" w:rsidP="00FC633F">
      <w:pPr>
        <w:ind w:left="-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Доля многоквартирных домов, расположенных на земельных участках, в                         отношении которых осуществлен  государственный кадастровый учет</w:t>
      </w:r>
      <w:r w:rsidR="00017206">
        <w:rPr>
          <w:b/>
          <w:sz w:val="26"/>
          <w:szCs w:val="26"/>
        </w:rPr>
        <w:t>.</w:t>
      </w:r>
    </w:p>
    <w:p w:rsidR="003A7FF9" w:rsidRPr="00550609" w:rsidRDefault="003A7FF9" w:rsidP="003A7FF9">
      <w:pPr>
        <w:suppressAutoHyphens w:val="0"/>
        <w:ind w:left="-709"/>
        <w:jc w:val="both"/>
        <w:rPr>
          <w:bCs/>
          <w:sz w:val="26"/>
          <w:szCs w:val="26"/>
        </w:rPr>
      </w:pPr>
      <w:r w:rsidRPr="00550609">
        <w:rPr>
          <w:sz w:val="26"/>
          <w:szCs w:val="26"/>
        </w:rPr>
        <w:t>В 2022 году в бюджете Дальнер</w:t>
      </w:r>
      <w:r w:rsidR="00550609" w:rsidRPr="00550609">
        <w:rPr>
          <w:sz w:val="26"/>
          <w:szCs w:val="26"/>
        </w:rPr>
        <w:t>еченского муниципального района</w:t>
      </w:r>
      <w:r w:rsidRPr="00550609">
        <w:rPr>
          <w:sz w:val="26"/>
          <w:szCs w:val="26"/>
        </w:rPr>
        <w:t xml:space="preserve"> расходы на провед</w:t>
      </w:r>
      <w:r w:rsidRPr="00550609">
        <w:rPr>
          <w:sz w:val="26"/>
          <w:szCs w:val="26"/>
        </w:rPr>
        <w:t>е</w:t>
      </w:r>
      <w:r w:rsidRPr="00550609">
        <w:rPr>
          <w:sz w:val="26"/>
          <w:szCs w:val="26"/>
        </w:rPr>
        <w:t>ние мероприятий по муниципальной программе «Управление муниципальным имущ</w:t>
      </w:r>
      <w:r w:rsidRPr="00550609">
        <w:rPr>
          <w:sz w:val="26"/>
          <w:szCs w:val="26"/>
        </w:rPr>
        <w:t>е</w:t>
      </w:r>
      <w:r w:rsidRPr="00550609">
        <w:rPr>
          <w:sz w:val="26"/>
          <w:szCs w:val="26"/>
        </w:rPr>
        <w:t>ством и земельными ресурсами» на  кадастровые работы</w:t>
      </w:r>
      <w:r w:rsidRPr="00550609">
        <w:rPr>
          <w:b/>
          <w:sz w:val="26"/>
          <w:szCs w:val="26"/>
        </w:rPr>
        <w:t xml:space="preserve"> </w:t>
      </w:r>
      <w:r w:rsidRPr="00550609">
        <w:rPr>
          <w:sz w:val="26"/>
          <w:szCs w:val="26"/>
        </w:rPr>
        <w:t xml:space="preserve">для постановки на кадастровый учет земельных участков под многоквартирными домами не выделялись. В 2023 году </w:t>
      </w:r>
      <w:r w:rsidRPr="00550609">
        <w:rPr>
          <w:b/>
          <w:sz w:val="26"/>
          <w:szCs w:val="26"/>
        </w:rPr>
        <w:t xml:space="preserve"> </w:t>
      </w:r>
      <w:r w:rsidRPr="00550609">
        <w:rPr>
          <w:bCs/>
          <w:sz w:val="26"/>
          <w:szCs w:val="26"/>
        </w:rPr>
        <w:t xml:space="preserve"> экономия полученных средств  после проведения  мероприятий по межеванию земельных участков будет направлена на осуществление работ по межеванию и постановке  на кадастровый учет земельного участка под одним многоквартирным домом </w:t>
      </w:r>
      <w:proofErr w:type="gramStart"/>
      <w:r w:rsidRPr="00550609">
        <w:rPr>
          <w:bCs/>
          <w:sz w:val="26"/>
          <w:szCs w:val="26"/>
        </w:rPr>
        <w:t>в</w:t>
      </w:r>
      <w:proofErr w:type="gramEnd"/>
      <w:r w:rsidRPr="00550609">
        <w:rPr>
          <w:bCs/>
          <w:sz w:val="26"/>
          <w:szCs w:val="26"/>
        </w:rPr>
        <w:t xml:space="preserve"> с. </w:t>
      </w:r>
      <w:proofErr w:type="spellStart"/>
      <w:r w:rsidRPr="00550609">
        <w:rPr>
          <w:bCs/>
          <w:sz w:val="26"/>
          <w:szCs w:val="26"/>
        </w:rPr>
        <w:t>Веденка</w:t>
      </w:r>
      <w:proofErr w:type="spellEnd"/>
      <w:r w:rsidRPr="00550609">
        <w:rPr>
          <w:bCs/>
          <w:sz w:val="26"/>
          <w:szCs w:val="26"/>
        </w:rPr>
        <w:t xml:space="preserve">, ул. Малая </w:t>
      </w:r>
      <w:proofErr w:type="spellStart"/>
      <w:r w:rsidRPr="00550609">
        <w:rPr>
          <w:bCs/>
          <w:sz w:val="26"/>
          <w:szCs w:val="26"/>
        </w:rPr>
        <w:t>Веденка</w:t>
      </w:r>
      <w:proofErr w:type="spellEnd"/>
      <w:r w:rsidRPr="00550609">
        <w:rPr>
          <w:bCs/>
          <w:sz w:val="26"/>
          <w:szCs w:val="26"/>
        </w:rPr>
        <w:t xml:space="preserve">, д.5. </w:t>
      </w:r>
    </w:p>
    <w:p w:rsidR="003A7FF9" w:rsidRPr="00017206" w:rsidRDefault="003A7FF9" w:rsidP="003A7FF9">
      <w:pPr>
        <w:suppressAutoHyphens w:val="0"/>
        <w:ind w:left="-720"/>
        <w:jc w:val="both"/>
        <w:rPr>
          <w:bCs/>
          <w:sz w:val="26"/>
          <w:szCs w:val="26"/>
        </w:rPr>
      </w:pPr>
      <w:r w:rsidRPr="00550609">
        <w:rPr>
          <w:bCs/>
          <w:sz w:val="26"/>
          <w:szCs w:val="26"/>
        </w:rPr>
        <w:lastRenderedPageBreak/>
        <w:t xml:space="preserve">В 2024 году  продолжится работа по  проведению кадастровых работ по межеванию  земельных участков для постановки на кадастровый учет под многоквартирными домами, расположенными </w:t>
      </w:r>
      <w:proofErr w:type="gramStart"/>
      <w:r w:rsidRPr="00550609">
        <w:rPr>
          <w:bCs/>
          <w:sz w:val="26"/>
          <w:szCs w:val="26"/>
        </w:rPr>
        <w:t>в</w:t>
      </w:r>
      <w:proofErr w:type="gramEnd"/>
      <w:r w:rsidRPr="00550609">
        <w:rPr>
          <w:bCs/>
          <w:sz w:val="26"/>
          <w:szCs w:val="26"/>
        </w:rPr>
        <w:t xml:space="preserve"> с. </w:t>
      </w:r>
      <w:proofErr w:type="spellStart"/>
      <w:r w:rsidRPr="00550609">
        <w:rPr>
          <w:bCs/>
          <w:sz w:val="26"/>
          <w:szCs w:val="26"/>
        </w:rPr>
        <w:t>Веденка</w:t>
      </w:r>
      <w:proofErr w:type="spellEnd"/>
      <w:r w:rsidRPr="00550609">
        <w:rPr>
          <w:bCs/>
          <w:sz w:val="26"/>
          <w:szCs w:val="26"/>
        </w:rPr>
        <w:t xml:space="preserve">, по ул. Малая </w:t>
      </w:r>
      <w:proofErr w:type="spellStart"/>
      <w:r w:rsidRPr="00550609">
        <w:rPr>
          <w:bCs/>
          <w:sz w:val="26"/>
          <w:szCs w:val="26"/>
        </w:rPr>
        <w:t>Веденка</w:t>
      </w:r>
      <w:proofErr w:type="spellEnd"/>
      <w:r w:rsidRPr="00550609">
        <w:rPr>
          <w:bCs/>
          <w:sz w:val="26"/>
          <w:szCs w:val="26"/>
        </w:rPr>
        <w:t>, д.2,3,4</w:t>
      </w:r>
      <w:r w:rsidR="00F2589A" w:rsidRPr="00550609">
        <w:rPr>
          <w:bCs/>
          <w:sz w:val="26"/>
          <w:szCs w:val="26"/>
        </w:rPr>
        <w:t>.</w:t>
      </w:r>
    </w:p>
    <w:p w:rsidR="00FC633F" w:rsidRPr="00017206" w:rsidRDefault="00FC633F">
      <w:pPr>
        <w:ind w:left="-720"/>
        <w:jc w:val="both"/>
        <w:rPr>
          <w:sz w:val="26"/>
          <w:szCs w:val="26"/>
        </w:rPr>
      </w:pPr>
    </w:p>
    <w:p w:rsidR="00FC633F" w:rsidRPr="00017206" w:rsidRDefault="00FC633F" w:rsidP="00017206">
      <w:pPr>
        <w:ind w:left="-709"/>
        <w:jc w:val="both"/>
        <w:rPr>
          <w:b/>
          <w:sz w:val="26"/>
          <w:szCs w:val="26"/>
        </w:rPr>
      </w:pPr>
      <w:proofErr w:type="gramStart"/>
      <w:r w:rsidRPr="00017206">
        <w:rPr>
          <w:b/>
          <w:sz w:val="26"/>
          <w:szCs w:val="26"/>
        </w:rPr>
        <w:t>Доля населения, получившего жилые помещения и улучшившего жилищные  условия в отчетном году, в общей численности населения, состоящего на  учете в качестве нуждающегося в жилых помещениях</w:t>
      </w:r>
      <w:r w:rsidR="00017206" w:rsidRPr="00017206">
        <w:rPr>
          <w:b/>
          <w:sz w:val="26"/>
          <w:szCs w:val="26"/>
        </w:rPr>
        <w:t>.</w:t>
      </w:r>
      <w:proofErr w:type="gramEnd"/>
    </w:p>
    <w:p w:rsidR="00FC633F" w:rsidRPr="006D332E" w:rsidRDefault="009E5617" w:rsidP="006D332E">
      <w:pPr>
        <w:ind w:left="-709"/>
        <w:jc w:val="both"/>
        <w:rPr>
          <w:sz w:val="28"/>
        </w:rPr>
      </w:pPr>
      <w:r w:rsidRPr="006D332E">
        <w:rPr>
          <w:sz w:val="28"/>
        </w:rPr>
        <w:t>На территории Дальнереченского муниципального района обеспечено жилыми помещениями в 2022 году 14,0% от общего количества граждан, состоящих на учете в качестве нуждающихся в жилье</w:t>
      </w:r>
      <w:r w:rsidR="00F2589A" w:rsidRPr="006D332E">
        <w:rPr>
          <w:sz w:val="28"/>
        </w:rPr>
        <w:t>. Планируемый показатель до 2025 года составит 11</w:t>
      </w:r>
      <w:r w:rsidRPr="006D332E">
        <w:rPr>
          <w:sz w:val="28"/>
        </w:rPr>
        <w:t>,0%.</w:t>
      </w:r>
    </w:p>
    <w:p w:rsidR="00C52EE9" w:rsidRDefault="00FC633F" w:rsidP="001C3E77">
      <w:pPr>
        <w:ind w:lef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A479F6">
        <w:rPr>
          <w:b/>
          <w:sz w:val="26"/>
          <w:szCs w:val="26"/>
        </w:rPr>
        <w:t>Органи</w:t>
      </w:r>
      <w:r w:rsidR="00516AF7">
        <w:rPr>
          <w:b/>
          <w:sz w:val="26"/>
          <w:szCs w:val="26"/>
        </w:rPr>
        <w:t>зация муниципального управления</w:t>
      </w:r>
    </w:p>
    <w:p w:rsidR="00C52EE9" w:rsidRDefault="00A479F6">
      <w:pPr>
        <w:ind w:left="-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017206">
        <w:rPr>
          <w:b/>
          <w:sz w:val="26"/>
          <w:szCs w:val="26"/>
        </w:rPr>
        <w:t>.</w:t>
      </w:r>
    </w:p>
    <w:p w:rsidR="00B35C59" w:rsidRPr="00B35C59" w:rsidRDefault="00B35C59" w:rsidP="00B35C59">
      <w:pPr>
        <w:ind w:left="-72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D332E">
        <w:rPr>
          <w:sz w:val="26"/>
          <w:szCs w:val="26"/>
        </w:rPr>
        <w:t xml:space="preserve">Доля налоговых и неналоговых доходов местного бюджета в общем объеме собственных доходов бюджета Дальнереченского муниципального района в 2022 году </w:t>
      </w:r>
      <w:proofErr w:type="gramStart"/>
      <w:r w:rsidRPr="006D332E">
        <w:rPr>
          <w:sz w:val="26"/>
          <w:szCs w:val="26"/>
        </w:rPr>
        <w:t>увеличилась и составила</w:t>
      </w:r>
      <w:proofErr w:type="gramEnd"/>
      <w:r w:rsidRPr="006D332E">
        <w:rPr>
          <w:sz w:val="26"/>
          <w:szCs w:val="26"/>
        </w:rPr>
        <w:t xml:space="preserve"> 13,347%, за счет увеличения поступления по сравнению с 2021 годом налоговых и неналоговых доходов, в том числе по налогу на доходы физических лиц.</w:t>
      </w:r>
    </w:p>
    <w:p w:rsidR="00C25AC2" w:rsidRPr="00C25AC2" w:rsidRDefault="00C25AC2" w:rsidP="00B35C59">
      <w:pPr>
        <w:ind w:left="-720" w:hanging="180"/>
        <w:jc w:val="both"/>
        <w:rPr>
          <w:sz w:val="26"/>
          <w:szCs w:val="26"/>
        </w:rPr>
      </w:pPr>
    </w:p>
    <w:p w:rsidR="00C52EE9" w:rsidRPr="006D332E" w:rsidRDefault="0039009B" w:rsidP="00C25AC2">
      <w:pPr>
        <w:ind w:left="-720" w:hanging="1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A479F6" w:rsidRPr="006D332E">
        <w:rPr>
          <w:b/>
          <w:sz w:val="26"/>
          <w:szCs w:val="26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FC633F" w:rsidRDefault="00A479F6" w:rsidP="00452931">
      <w:pPr>
        <w:ind w:left="-720"/>
        <w:jc w:val="both"/>
        <w:rPr>
          <w:sz w:val="26"/>
          <w:szCs w:val="26"/>
        </w:rPr>
      </w:pPr>
      <w:r w:rsidRPr="006D332E">
        <w:rPr>
          <w:sz w:val="26"/>
          <w:szCs w:val="26"/>
        </w:rPr>
        <w:t>Организаций муниципальной формы собственности, находящихся в стадии банкротства, нет.</w:t>
      </w:r>
    </w:p>
    <w:p w:rsidR="00452931" w:rsidRPr="00017206" w:rsidRDefault="00452931" w:rsidP="00452931">
      <w:pPr>
        <w:ind w:left="-709"/>
        <w:jc w:val="both"/>
        <w:rPr>
          <w:sz w:val="26"/>
          <w:szCs w:val="26"/>
        </w:rPr>
      </w:pPr>
    </w:p>
    <w:p w:rsidR="00452931" w:rsidRPr="00017206" w:rsidRDefault="00452931" w:rsidP="00452931">
      <w:pPr>
        <w:ind w:left="-709"/>
        <w:jc w:val="both"/>
        <w:rPr>
          <w:b/>
          <w:sz w:val="26"/>
          <w:szCs w:val="26"/>
        </w:rPr>
      </w:pPr>
      <w:r w:rsidRPr="00017206">
        <w:rPr>
          <w:b/>
          <w:sz w:val="26"/>
          <w:szCs w:val="26"/>
        </w:rPr>
        <w:t>Объем не завершенного в  установленные сроки строительства, осуществляемого за счет средств бюджета муниципального района.</w:t>
      </w:r>
    </w:p>
    <w:p w:rsidR="00452931" w:rsidRPr="00017206" w:rsidRDefault="00452931" w:rsidP="00452931">
      <w:pPr>
        <w:ind w:left="-709"/>
        <w:jc w:val="both"/>
        <w:rPr>
          <w:sz w:val="26"/>
          <w:szCs w:val="26"/>
        </w:rPr>
      </w:pPr>
      <w:r w:rsidRPr="006D332E">
        <w:rPr>
          <w:sz w:val="26"/>
          <w:szCs w:val="26"/>
        </w:rPr>
        <w:t>Незавершенного в  установленные сроки строительства, в том числе за счет средств бюджета  на территории района нет.</w:t>
      </w:r>
    </w:p>
    <w:p w:rsidR="00452931" w:rsidRDefault="00452931">
      <w:pPr>
        <w:ind w:left="-720"/>
        <w:jc w:val="both"/>
        <w:rPr>
          <w:sz w:val="26"/>
          <w:szCs w:val="26"/>
        </w:rPr>
      </w:pPr>
    </w:p>
    <w:p w:rsidR="00FC633F" w:rsidRPr="00017206" w:rsidRDefault="00FC633F" w:rsidP="00FC633F">
      <w:pPr>
        <w:ind w:left="-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 муниципального образования на оплату труда (включая  начисления на оплату </w:t>
      </w:r>
      <w:r w:rsidRPr="00017206">
        <w:rPr>
          <w:b/>
          <w:sz w:val="26"/>
          <w:szCs w:val="26"/>
        </w:rPr>
        <w:t>труда)</w:t>
      </w:r>
      <w:r w:rsidR="00017206" w:rsidRPr="00017206">
        <w:rPr>
          <w:b/>
          <w:sz w:val="26"/>
          <w:szCs w:val="26"/>
        </w:rPr>
        <w:t>.</w:t>
      </w:r>
    </w:p>
    <w:p w:rsidR="00B35C59" w:rsidRPr="006D332E" w:rsidRDefault="00B35C59" w:rsidP="00B35C59">
      <w:pPr>
        <w:suppressAutoHyphens w:val="0"/>
        <w:ind w:left="-720"/>
        <w:jc w:val="both"/>
        <w:rPr>
          <w:sz w:val="26"/>
          <w:szCs w:val="26"/>
        </w:rPr>
      </w:pPr>
      <w:r w:rsidRPr="006D332E">
        <w:rPr>
          <w:sz w:val="26"/>
          <w:szCs w:val="26"/>
        </w:rPr>
        <w:t xml:space="preserve">В 2022 году просроченной кредиторской задолженности по оплате труда нет. </w:t>
      </w:r>
    </w:p>
    <w:p w:rsidR="00B35C59" w:rsidRPr="00B35C59" w:rsidRDefault="00B35C59" w:rsidP="00B35C59">
      <w:pPr>
        <w:suppressAutoHyphens w:val="0"/>
        <w:ind w:left="-720"/>
        <w:jc w:val="both"/>
        <w:rPr>
          <w:b/>
          <w:sz w:val="26"/>
          <w:szCs w:val="26"/>
        </w:rPr>
      </w:pPr>
      <w:r w:rsidRPr="006D332E">
        <w:rPr>
          <w:sz w:val="26"/>
          <w:szCs w:val="26"/>
        </w:rPr>
        <w:t>На 2023-2025 годы наличие просроченной задолженности не рассматривается.</w:t>
      </w:r>
    </w:p>
    <w:p w:rsidR="00C52EE9" w:rsidRDefault="00C52EE9">
      <w:pPr>
        <w:ind w:left="-720"/>
        <w:jc w:val="both"/>
        <w:rPr>
          <w:b/>
          <w:sz w:val="26"/>
          <w:szCs w:val="26"/>
        </w:rPr>
      </w:pPr>
    </w:p>
    <w:p w:rsidR="00452931" w:rsidRPr="00017206" w:rsidRDefault="00452931" w:rsidP="00452931">
      <w:pPr>
        <w:ind w:left="-709"/>
        <w:jc w:val="both"/>
        <w:rPr>
          <w:shd w:val="clear" w:color="auto" w:fill="FFFF00"/>
        </w:rPr>
      </w:pPr>
      <w:r>
        <w:rPr>
          <w:b/>
          <w:sz w:val="26"/>
          <w:szCs w:val="26"/>
        </w:rPr>
        <w:t xml:space="preserve">Расходы бюджета муниципального образования на содержание работников  органов </w:t>
      </w:r>
      <w:r w:rsidRPr="00017206">
        <w:rPr>
          <w:b/>
          <w:sz w:val="26"/>
          <w:szCs w:val="26"/>
        </w:rPr>
        <w:t>местного самоуправления в расчете на одного жителя  муниципального образования</w:t>
      </w:r>
    </w:p>
    <w:p w:rsidR="00452931" w:rsidRPr="00B35C59" w:rsidRDefault="00452931" w:rsidP="00452931">
      <w:pPr>
        <w:suppressAutoHyphens w:val="0"/>
        <w:ind w:left="-720"/>
        <w:jc w:val="both"/>
        <w:rPr>
          <w:sz w:val="26"/>
          <w:szCs w:val="26"/>
        </w:rPr>
      </w:pPr>
      <w:r w:rsidRPr="006D332E">
        <w:rPr>
          <w:sz w:val="26"/>
          <w:szCs w:val="26"/>
        </w:rPr>
        <w:t>Расходы бюджета на содержание работников органов местного самоуправления в расчете на одного жителя за 2022 год составили 3 892,934 рубля, что на 19,47% больше по сравнению с 2021 годом. Расходы бюджета на содержание работников органов местного самоуправления ежегодно изменяются, в связи с изменением численности постоянного населения и увеличением расходов на содержание работников органов местного самоуправления (за счет индексации заработной платы).</w:t>
      </w:r>
    </w:p>
    <w:p w:rsidR="00452931" w:rsidRPr="00017206" w:rsidRDefault="00452931">
      <w:pPr>
        <w:ind w:left="-720"/>
        <w:jc w:val="both"/>
        <w:rPr>
          <w:b/>
          <w:sz w:val="26"/>
          <w:szCs w:val="26"/>
        </w:rPr>
      </w:pPr>
    </w:p>
    <w:p w:rsidR="00FC633F" w:rsidRPr="00017206" w:rsidRDefault="00FC633F" w:rsidP="00017206">
      <w:pPr>
        <w:ind w:left="-709"/>
        <w:jc w:val="both"/>
        <w:rPr>
          <w:b/>
          <w:sz w:val="26"/>
          <w:szCs w:val="26"/>
        </w:rPr>
      </w:pPr>
      <w:r w:rsidRPr="00017206">
        <w:rPr>
          <w:b/>
          <w:sz w:val="26"/>
          <w:szCs w:val="26"/>
        </w:rPr>
        <w:lastRenderedPageBreak/>
        <w:t>Наличие в муниципальном районе утвержденного генерального плана, схемы территориального планирования муниципального района</w:t>
      </w:r>
      <w:r w:rsidR="00017206" w:rsidRPr="00017206">
        <w:rPr>
          <w:b/>
          <w:sz w:val="26"/>
          <w:szCs w:val="26"/>
        </w:rPr>
        <w:t>.</w:t>
      </w:r>
    </w:p>
    <w:p w:rsidR="009E5617" w:rsidRPr="006D332E" w:rsidRDefault="009E5617" w:rsidP="009E5617">
      <w:pPr>
        <w:ind w:left="-709"/>
        <w:jc w:val="both"/>
        <w:rPr>
          <w:sz w:val="26"/>
          <w:szCs w:val="26"/>
        </w:rPr>
      </w:pPr>
      <w:r w:rsidRPr="006D332E">
        <w:rPr>
          <w:sz w:val="26"/>
          <w:szCs w:val="26"/>
        </w:rPr>
        <w:t>Схема территориального планирования Дальнереченского муниципального района утверждена решением Думы Дальнереченского муниципального района «Об утверждении схемы территориального планирования Дальнереченского муниципального района» от 14.01.2014 г. № 3.</w:t>
      </w:r>
    </w:p>
    <w:p w:rsidR="009E5617" w:rsidRPr="009E5617" w:rsidRDefault="009E5617" w:rsidP="009E5617">
      <w:pPr>
        <w:ind w:left="-709"/>
        <w:jc w:val="both"/>
        <w:rPr>
          <w:sz w:val="26"/>
          <w:szCs w:val="26"/>
        </w:rPr>
      </w:pPr>
      <w:r w:rsidRPr="006D332E">
        <w:rPr>
          <w:sz w:val="26"/>
          <w:szCs w:val="26"/>
        </w:rPr>
        <w:t>Решением Думы Дальнереченского муниципального района от 21.12.2015 года № 82 «Об утверждении генеральных планов правил землепользования  и застройки сельских поселений, входящих в состав Дальнереченского муниципального района» утверждены  генеральные планы и правила землепользования и застройки сельских поселений Дальнереченского муниципального района.</w:t>
      </w:r>
    </w:p>
    <w:p w:rsidR="00017206" w:rsidRDefault="00017206" w:rsidP="0039009B">
      <w:pPr>
        <w:ind w:left="-709"/>
        <w:jc w:val="both"/>
        <w:rPr>
          <w:shd w:val="clear" w:color="auto" w:fill="FFFF00"/>
        </w:rPr>
      </w:pPr>
    </w:p>
    <w:p w:rsidR="00A96166" w:rsidRPr="00017206" w:rsidRDefault="00A96166" w:rsidP="00A96166">
      <w:pPr>
        <w:ind w:left="-720"/>
        <w:jc w:val="both"/>
        <w:rPr>
          <w:b/>
          <w:sz w:val="26"/>
          <w:szCs w:val="26"/>
        </w:rPr>
      </w:pPr>
      <w:r w:rsidRPr="00017206">
        <w:rPr>
          <w:b/>
          <w:sz w:val="26"/>
          <w:szCs w:val="26"/>
        </w:rPr>
        <w:t xml:space="preserve">Удовлетворенность населения деятельностью органов местного самоуправления муниципального  района </w:t>
      </w:r>
    </w:p>
    <w:p w:rsidR="00A96166" w:rsidRPr="00017206" w:rsidRDefault="00A96166" w:rsidP="00A96166">
      <w:pPr>
        <w:ind w:left="-720"/>
        <w:jc w:val="both"/>
        <w:rPr>
          <w:sz w:val="26"/>
          <w:szCs w:val="26"/>
        </w:rPr>
      </w:pPr>
      <w:r w:rsidRPr="006D332E">
        <w:rPr>
          <w:sz w:val="26"/>
          <w:szCs w:val="26"/>
        </w:rPr>
        <w:t>По данным опроса населения ДМР доля удовлетворенности населения составила 55,2%. В 2023-2025 года планируемый рейтинг составит от 70 до 80%.</w:t>
      </w:r>
    </w:p>
    <w:p w:rsidR="00FC633F" w:rsidRDefault="00FC633F" w:rsidP="00FC633F">
      <w:pPr>
        <w:ind w:left="-720"/>
        <w:jc w:val="both"/>
        <w:rPr>
          <w:sz w:val="26"/>
          <w:szCs w:val="26"/>
        </w:rPr>
      </w:pPr>
    </w:p>
    <w:p w:rsidR="00FC633F" w:rsidRDefault="00FC633F" w:rsidP="00FC633F">
      <w:pPr>
        <w:ind w:left="-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Среднегодовая численность постоянного населения</w:t>
      </w:r>
      <w:r w:rsidR="00017206">
        <w:rPr>
          <w:b/>
          <w:sz w:val="26"/>
          <w:szCs w:val="26"/>
        </w:rPr>
        <w:t>.</w:t>
      </w:r>
    </w:p>
    <w:p w:rsidR="00FC633F" w:rsidRPr="006D332E" w:rsidRDefault="009E5617" w:rsidP="00FC633F">
      <w:pPr>
        <w:pStyle w:val="2"/>
        <w:ind w:left="-720"/>
        <w:jc w:val="both"/>
        <w:rPr>
          <w:sz w:val="26"/>
          <w:szCs w:val="26"/>
        </w:rPr>
      </w:pPr>
      <w:r w:rsidRPr="006D332E">
        <w:rPr>
          <w:sz w:val="26"/>
          <w:szCs w:val="26"/>
        </w:rPr>
        <w:t xml:space="preserve">По данным </w:t>
      </w:r>
      <w:proofErr w:type="spellStart"/>
      <w:r w:rsidRPr="006D332E">
        <w:rPr>
          <w:sz w:val="26"/>
          <w:szCs w:val="26"/>
        </w:rPr>
        <w:t>Росстатистики</w:t>
      </w:r>
      <w:proofErr w:type="spellEnd"/>
      <w:r w:rsidRPr="006D332E">
        <w:rPr>
          <w:sz w:val="26"/>
          <w:szCs w:val="26"/>
        </w:rPr>
        <w:t xml:space="preserve"> за 2022</w:t>
      </w:r>
      <w:r w:rsidR="00FC633F" w:rsidRPr="006D332E">
        <w:rPr>
          <w:sz w:val="26"/>
          <w:szCs w:val="26"/>
        </w:rPr>
        <w:t xml:space="preserve"> год среднегодовая численность населения Дальнереченского   муниц</w:t>
      </w:r>
      <w:r w:rsidRPr="006D332E">
        <w:rPr>
          <w:sz w:val="26"/>
          <w:szCs w:val="26"/>
        </w:rPr>
        <w:t>ипального района составила 8 152</w:t>
      </w:r>
      <w:r w:rsidR="00FC633F" w:rsidRPr="006D332E">
        <w:rPr>
          <w:sz w:val="26"/>
          <w:szCs w:val="26"/>
        </w:rPr>
        <w:t xml:space="preserve"> человек</w:t>
      </w:r>
      <w:r w:rsidRPr="006D332E">
        <w:rPr>
          <w:sz w:val="26"/>
          <w:szCs w:val="26"/>
        </w:rPr>
        <w:t>а</w:t>
      </w:r>
      <w:r w:rsidR="00FC633F" w:rsidRPr="006D332E">
        <w:rPr>
          <w:sz w:val="26"/>
          <w:szCs w:val="26"/>
        </w:rPr>
        <w:t>.</w:t>
      </w:r>
      <w:r w:rsidRPr="006D332E">
        <w:rPr>
          <w:sz w:val="26"/>
          <w:szCs w:val="26"/>
        </w:rPr>
        <w:t xml:space="preserve"> Показатель 2021 года - 8 735</w:t>
      </w:r>
      <w:r w:rsidR="00F252D5" w:rsidRPr="006D332E">
        <w:rPr>
          <w:sz w:val="26"/>
          <w:szCs w:val="26"/>
        </w:rPr>
        <w:t xml:space="preserve"> челов</w:t>
      </w:r>
      <w:r w:rsidR="00017206" w:rsidRPr="006D332E">
        <w:rPr>
          <w:sz w:val="26"/>
          <w:szCs w:val="26"/>
        </w:rPr>
        <w:t>ек.</w:t>
      </w:r>
      <w:r w:rsidR="00A96166" w:rsidRPr="006D332E">
        <w:rPr>
          <w:sz w:val="26"/>
          <w:szCs w:val="26"/>
        </w:rPr>
        <w:t xml:space="preserve"> Уменьшение – 6,6</w:t>
      </w:r>
      <w:r w:rsidRPr="006D332E">
        <w:rPr>
          <w:sz w:val="26"/>
          <w:szCs w:val="26"/>
        </w:rPr>
        <w:t>% или 583</w:t>
      </w:r>
      <w:r w:rsidR="00FC633F" w:rsidRPr="006D332E">
        <w:rPr>
          <w:sz w:val="26"/>
          <w:szCs w:val="26"/>
        </w:rPr>
        <w:t xml:space="preserve"> человек</w:t>
      </w:r>
      <w:r w:rsidRPr="006D332E">
        <w:rPr>
          <w:sz w:val="26"/>
          <w:szCs w:val="26"/>
        </w:rPr>
        <w:t>а</w:t>
      </w:r>
      <w:r w:rsidR="00FC633F" w:rsidRPr="006D332E">
        <w:rPr>
          <w:sz w:val="26"/>
          <w:szCs w:val="26"/>
        </w:rPr>
        <w:t xml:space="preserve">. </w:t>
      </w:r>
      <w:r w:rsidRPr="006D332E">
        <w:rPr>
          <w:sz w:val="26"/>
          <w:szCs w:val="26"/>
        </w:rPr>
        <w:t>Демографические показатели 2022 года свидетельствуют о резком сокращении численности населения в связи с проведением в 2020 году Всероссийской переписи населения 2020.</w:t>
      </w:r>
    </w:p>
    <w:p w:rsidR="00FC633F" w:rsidRPr="006D332E" w:rsidRDefault="00FC633F" w:rsidP="00FC633F">
      <w:pPr>
        <w:tabs>
          <w:tab w:val="left" w:pos="1170"/>
        </w:tabs>
        <w:ind w:left="-720"/>
        <w:jc w:val="both"/>
        <w:rPr>
          <w:sz w:val="26"/>
          <w:szCs w:val="26"/>
        </w:rPr>
      </w:pPr>
      <w:r w:rsidRPr="006D332E">
        <w:rPr>
          <w:sz w:val="26"/>
          <w:szCs w:val="26"/>
        </w:rPr>
        <w:t xml:space="preserve">Число умерших за отчетный период </w:t>
      </w:r>
      <w:r w:rsidR="00F252D5" w:rsidRPr="006D332E">
        <w:rPr>
          <w:sz w:val="26"/>
          <w:szCs w:val="26"/>
        </w:rPr>
        <w:t>п</w:t>
      </w:r>
      <w:r w:rsidR="008237F6" w:rsidRPr="006D332E">
        <w:rPr>
          <w:sz w:val="26"/>
          <w:szCs w:val="26"/>
        </w:rPr>
        <w:t>ревысило число родившихся на 111</w:t>
      </w:r>
      <w:r w:rsidRPr="006D332E">
        <w:rPr>
          <w:sz w:val="26"/>
          <w:szCs w:val="26"/>
        </w:rPr>
        <w:t xml:space="preserve"> человек. В сравнении с аналогичным периодом прошлого года наблюдае</w:t>
      </w:r>
      <w:r w:rsidR="00F252D5" w:rsidRPr="006D332E">
        <w:rPr>
          <w:sz w:val="26"/>
          <w:szCs w:val="26"/>
        </w:rPr>
        <w:t>т</w:t>
      </w:r>
      <w:r w:rsidR="008237F6" w:rsidRPr="006D332E">
        <w:rPr>
          <w:sz w:val="26"/>
          <w:szCs w:val="26"/>
        </w:rPr>
        <w:t>ся снижение рождаемости на 27,7% (20</w:t>
      </w:r>
      <w:r w:rsidRPr="006D332E">
        <w:rPr>
          <w:sz w:val="26"/>
          <w:szCs w:val="26"/>
        </w:rPr>
        <w:t xml:space="preserve"> детей). Миграционный отток п</w:t>
      </w:r>
      <w:r w:rsidR="00F252D5" w:rsidRPr="006D332E">
        <w:rPr>
          <w:sz w:val="26"/>
          <w:szCs w:val="26"/>
        </w:rPr>
        <w:t>о</w:t>
      </w:r>
      <w:r w:rsidR="008237F6" w:rsidRPr="006D332E">
        <w:rPr>
          <w:sz w:val="26"/>
          <w:szCs w:val="26"/>
        </w:rPr>
        <w:t>стоянного населения составил 117</w:t>
      </w:r>
      <w:r w:rsidRPr="006D332E">
        <w:rPr>
          <w:sz w:val="26"/>
          <w:szCs w:val="26"/>
        </w:rPr>
        <w:t xml:space="preserve"> человек. </w:t>
      </w:r>
    </w:p>
    <w:p w:rsidR="00FC633F" w:rsidRPr="00017206" w:rsidRDefault="00FC633F" w:rsidP="00FC633F">
      <w:pPr>
        <w:ind w:left="-720"/>
        <w:jc w:val="both"/>
        <w:rPr>
          <w:b/>
          <w:sz w:val="26"/>
          <w:szCs w:val="26"/>
        </w:rPr>
      </w:pPr>
      <w:r w:rsidRPr="006D332E">
        <w:rPr>
          <w:sz w:val="26"/>
          <w:szCs w:val="26"/>
        </w:rPr>
        <w:t>Естественная убыль и миграционный отток, как устойчивые и долговременные факторы сокращения численности</w:t>
      </w:r>
      <w:r w:rsidR="00101AEA" w:rsidRPr="006D332E">
        <w:rPr>
          <w:sz w:val="26"/>
          <w:szCs w:val="26"/>
        </w:rPr>
        <w:t xml:space="preserve"> населения</w:t>
      </w:r>
      <w:r w:rsidR="006D332E" w:rsidRPr="006D332E">
        <w:rPr>
          <w:sz w:val="26"/>
          <w:szCs w:val="26"/>
        </w:rPr>
        <w:t xml:space="preserve"> сохранятся</w:t>
      </w:r>
      <w:r w:rsidR="008237F6" w:rsidRPr="006D332E">
        <w:rPr>
          <w:sz w:val="26"/>
          <w:szCs w:val="26"/>
        </w:rPr>
        <w:t xml:space="preserve"> и в 2023-2025</w:t>
      </w:r>
      <w:r w:rsidR="00F252D5" w:rsidRPr="006D332E">
        <w:rPr>
          <w:sz w:val="26"/>
          <w:szCs w:val="26"/>
        </w:rPr>
        <w:t xml:space="preserve"> года.</w:t>
      </w:r>
    </w:p>
    <w:p w:rsidR="00F252D5" w:rsidRPr="00017206" w:rsidRDefault="00F252D5" w:rsidP="00F252D5">
      <w:pPr>
        <w:rPr>
          <w:b/>
          <w:sz w:val="26"/>
          <w:szCs w:val="26"/>
        </w:rPr>
      </w:pPr>
    </w:p>
    <w:p w:rsidR="00C52EE9" w:rsidRPr="00017206" w:rsidRDefault="00516AF7" w:rsidP="00516AF7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A479F6" w:rsidRPr="00017206">
        <w:rPr>
          <w:b/>
          <w:sz w:val="26"/>
          <w:szCs w:val="26"/>
        </w:rPr>
        <w:t>Энергосбережение и повышение энергетической эффективности</w:t>
      </w:r>
    </w:p>
    <w:p w:rsidR="00BB54F3" w:rsidRPr="006D332E" w:rsidRDefault="00BB54F3" w:rsidP="00BB54F3">
      <w:pPr>
        <w:tabs>
          <w:tab w:val="center" w:pos="4960"/>
          <w:tab w:val="left" w:pos="7360"/>
        </w:tabs>
        <w:suppressAutoHyphens w:val="0"/>
        <w:ind w:left="-709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Уменьшение удельной величины потребления электрической энергии в МКД по сравнению с 2021 годом с 484,5 до 476,0 произошло  за счет уменьшения числе</w:t>
      </w:r>
      <w:r w:rsidRPr="006D332E">
        <w:rPr>
          <w:sz w:val="28"/>
          <w:szCs w:val="28"/>
        </w:rPr>
        <w:t>н</w:t>
      </w:r>
      <w:r w:rsidRPr="006D332E">
        <w:rPr>
          <w:sz w:val="28"/>
          <w:szCs w:val="28"/>
        </w:rPr>
        <w:t xml:space="preserve">ности населения </w:t>
      </w:r>
      <w:proofErr w:type="gramStart"/>
      <w:r w:rsidRPr="006D332E">
        <w:rPr>
          <w:sz w:val="28"/>
          <w:szCs w:val="28"/>
        </w:rPr>
        <w:t>в</w:t>
      </w:r>
      <w:proofErr w:type="gramEnd"/>
      <w:r w:rsidRPr="006D332E">
        <w:rPr>
          <w:sz w:val="28"/>
          <w:szCs w:val="28"/>
        </w:rPr>
        <w:t xml:space="preserve"> </w:t>
      </w:r>
      <w:proofErr w:type="gramStart"/>
      <w:r w:rsidRPr="006D332E">
        <w:rPr>
          <w:sz w:val="28"/>
          <w:szCs w:val="28"/>
        </w:rPr>
        <w:t>Дальнереченском</w:t>
      </w:r>
      <w:proofErr w:type="gramEnd"/>
      <w:r w:rsidRPr="006D332E">
        <w:rPr>
          <w:sz w:val="28"/>
          <w:szCs w:val="28"/>
        </w:rPr>
        <w:t xml:space="preserve"> муниципальном районе. </w:t>
      </w:r>
    </w:p>
    <w:p w:rsidR="00BB54F3" w:rsidRPr="006D332E" w:rsidRDefault="00BB54F3" w:rsidP="00A96166">
      <w:pPr>
        <w:ind w:left="-720"/>
        <w:jc w:val="both"/>
        <w:rPr>
          <w:sz w:val="28"/>
          <w:szCs w:val="28"/>
        </w:rPr>
      </w:pPr>
      <w:r w:rsidRPr="006D332E">
        <w:rPr>
          <w:sz w:val="28"/>
          <w:szCs w:val="28"/>
        </w:rPr>
        <w:t xml:space="preserve">Увеличение удельной величины потребления </w:t>
      </w:r>
      <w:proofErr w:type="spellStart"/>
      <w:r w:rsidRPr="006D332E">
        <w:rPr>
          <w:sz w:val="28"/>
          <w:szCs w:val="28"/>
        </w:rPr>
        <w:t>теплоэн</w:t>
      </w:r>
      <w:r w:rsidR="006D332E" w:rsidRPr="006D332E">
        <w:rPr>
          <w:sz w:val="28"/>
          <w:szCs w:val="28"/>
        </w:rPr>
        <w:t>ергии</w:t>
      </w:r>
      <w:proofErr w:type="spellEnd"/>
      <w:r w:rsidR="006D332E" w:rsidRPr="006D332E">
        <w:rPr>
          <w:sz w:val="28"/>
          <w:szCs w:val="28"/>
        </w:rPr>
        <w:t xml:space="preserve"> по сравнению с 2021 годом</w:t>
      </w:r>
      <w:r w:rsidRPr="006D332E">
        <w:rPr>
          <w:sz w:val="28"/>
          <w:szCs w:val="28"/>
        </w:rPr>
        <w:t xml:space="preserve"> с 0,2 до 0,6 и холодного водоснабжения с 24,6 до 44,1 произошло за счет заселения сиротами МКД, расположенным </w:t>
      </w:r>
      <w:proofErr w:type="gramStart"/>
      <w:r w:rsidRPr="006D332E">
        <w:rPr>
          <w:sz w:val="28"/>
          <w:szCs w:val="28"/>
        </w:rPr>
        <w:t>в</w:t>
      </w:r>
      <w:proofErr w:type="gramEnd"/>
      <w:r w:rsidRPr="006D332E">
        <w:rPr>
          <w:sz w:val="28"/>
          <w:szCs w:val="28"/>
        </w:rPr>
        <w:t xml:space="preserve"> с. </w:t>
      </w:r>
      <w:proofErr w:type="spellStart"/>
      <w:r w:rsidRPr="006D332E">
        <w:rPr>
          <w:sz w:val="28"/>
          <w:szCs w:val="28"/>
        </w:rPr>
        <w:t>Веденка</w:t>
      </w:r>
      <w:proofErr w:type="spellEnd"/>
      <w:r w:rsidRPr="006D332E">
        <w:rPr>
          <w:sz w:val="28"/>
          <w:szCs w:val="28"/>
        </w:rPr>
        <w:t xml:space="preserve">, ул. Малая </w:t>
      </w:r>
      <w:proofErr w:type="spellStart"/>
      <w:r w:rsidRPr="006D332E">
        <w:rPr>
          <w:sz w:val="28"/>
          <w:szCs w:val="28"/>
        </w:rPr>
        <w:t>Веденка</w:t>
      </w:r>
      <w:proofErr w:type="spellEnd"/>
      <w:r w:rsidRPr="006D332E">
        <w:rPr>
          <w:sz w:val="28"/>
          <w:szCs w:val="28"/>
        </w:rPr>
        <w:t>, д.2.</w:t>
      </w:r>
    </w:p>
    <w:p w:rsidR="00C52EE9" w:rsidRDefault="00A479F6" w:rsidP="00BB54F3">
      <w:pPr>
        <w:ind w:left="-709"/>
        <w:jc w:val="both"/>
        <w:rPr>
          <w:sz w:val="26"/>
          <w:szCs w:val="26"/>
        </w:rPr>
      </w:pPr>
      <w:r w:rsidRPr="006D332E">
        <w:rPr>
          <w:sz w:val="26"/>
          <w:szCs w:val="26"/>
        </w:rPr>
        <w:t>На территории Дальнереченского муниципального района нет природного газа, горячая вода бюджетными учреждениями не потребляется.</w:t>
      </w:r>
      <w:r>
        <w:rPr>
          <w:sz w:val="26"/>
          <w:szCs w:val="26"/>
        </w:rPr>
        <w:t xml:space="preserve"> </w:t>
      </w:r>
    </w:p>
    <w:p w:rsidR="00516AF7" w:rsidRDefault="00516AF7" w:rsidP="00516AF7">
      <w:pPr>
        <w:ind w:left="-720"/>
        <w:jc w:val="both"/>
        <w:rPr>
          <w:b/>
          <w:sz w:val="26"/>
          <w:szCs w:val="26"/>
        </w:rPr>
      </w:pPr>
    </w:p>
    <w:p w:rsidR="00516AF7" w:rsidRPr="006D332E" w:rsidRDefault="00516AF7" w:rsidP="00516AF7">
      <w:pPr>
        <w:ind w:left="-720"/>
        <w:jc w:val="center"/>
        <w:rPr>
          <w:b/>
          <w:sz w:val="26"/>
          <w:szCs w:val="26"/>
        </w:rPr>
      </w:pPr>
      <w:r w:rsidRPr="00516AF7">
        <w:rPr>
          <w:b/>
          <w:sz w:val="26"/>
          <w:szCs w:val="26"/>
        </w:rPr>
        <w:t xml:space="preserve">10. Независимая оценка качества условий оказания услуг муниципальными </w:t>
      </w:r>
      <w:r w:rsidRPr="006D332E">
        <w:rPr>
          <w:b/>
          <w:sz w:val="26"/>
          <w:szCs w:val="26"/>
        </w:rPr>
        <w:t>образованиями</w:t>
      </w:r>
    </w:p>
    <w:p w:rsidR="00E96D80" w:rsidRPr="006D332E" w:rsidRDefault="00516AF7" w:rsidP="00516AF7">
      <w:pPr>
        <w:ind w:left="-720"/>
        <w:jc w:val="both"/>
        <w:rPr>
          <w:color w:val="000000"/>
          <w:sz w:val="26"/>
          <w:szCs w:val="26"/>
        </w:rPr>
      </w:pPr>
      <w:r w:rsidRPr="006D332E">
        <w:rPr>
          <w:color w:val="000000"/>
          <w:sz w:val="26"/>
          <w:szCs w:val="26"/>
        </w:rPr>
        <w:t>Независимая оценка качества условий оказания услуг</w:t>
      </w:r>
      <w:r w:rsidR="00E96D80" w:rsidRPr="006D332E">
        <w:rPr>
          <w:color w:val="000000"/>
          <w:sz w:val="26"/>
          <w:szCs w:val="26"/>
        </w:rPr>
        <w:t xml:space="preserve"> муниципальными организациями в 2022</w:t>
      </w:r>
      <w:r w:rsidRPr="006D332E">
        <w:rPr>
          <w:color w:val="000000"/>
          <w:sz w:val="26"/>
          <w:szCs w:val="26"/>
        </w:rPr>
        <w:t xml:space="preserve"> году</w:t>
      </w:r>
      <w:r w:rsidR="00E96D80" w:rsidRPr="006D332E">
        <w:rPr>
          <w:color w:val="000000"/>
          <w:sz w:val="26"/>
          <w:szCs w:val="26"/>
        </w:rPr>
        <w:t xml:space="preserve"> не  проводилась.</w:t>
      </w:r>
      <w:r w:rsidRPr="006D332E">
        <w:rPr>
          <w:color w:val="000000"/>
          <w:sz w:val="26"/>
          <w:szCs w:val="26"/>
        </w:rPr>
        <w:t xml:space="preserve"> </w:t>
      </w:r>
    </w:p>
    <w:p w:rsidR="00516AF7" w:rsidRPr="006D332E" w:rsidRDefault="00E96D80" w:rsidP="006D332E">
      <w:pPr>
        <w:ind w:left="-720"/>
        <w:jc w:val="both"/>
        <w:rPr>
          <w:color w:val="000000"/>
          <w:sz w:val="26"/>
          <w:szCs w:val="26"/>
        </w:rPr>
      </w:pPr>
      <w:r w:rsidRPr="006D332E">
        <w:rPr>
          <w:color w:val="000000"/>
          <w:sz w:val="26"/>
          <w:szCs w:val="26"/>
        </w:rPr>
        <w:t>В 2023 году планируемый показатель в сфере культуры – 84 балла, в сфере здоровья - 91 балл. В 2024 году планируемый показатель в сфере социального обслуживания и образования – 100 баллов. В 2025 году планируемый показатель в сфере образования – 74 балла, в сфере здоровья – 94 балла.</w:t>
      </w:r>
      <w:r>
        <w:rPr>
          <w:color w:val="000000"/>
          <w:sz w:val="26"/>
          <w:szCs w:val="26"/>
        </w:rPr>
        <w:t xml:space="preserve"> </w:t>
      </w:r>
    </w:p>
    <w:sectPr w:rsidR="00516AF7" w:rsidRPr="006D332E" w:rsidSect="006D332E">
      <w:headerReference w:type="default" r:id="rId8"/>
      <w:footerReference w:type="default" r:id="rId9"/>
      <w:pgSz w:w="11906" w:h="16838"/>
      <w:pgMar w:top="851" w:right="850" w:bottom="426" w:left="1701" w:header="708" w:footer="708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BF" w:rsidRDefault="00FE3EBF">
      <w:r>
        <w:separator/>
      </w:r>
    </w:p>
  </w:endnote>
  <w:endnote w:type="continuationSeparator" w:id="0">
    <w:p w:rsidR="00FE3EBF" w:rsidRDefault="00FE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E9" w:rsidRDefault="00A479F6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0" allowOverlap="1" wp14:anchorId="6FE2552A" wp14:editId="58EA2AC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52EE9" w:rsidRDefault="00C52EE9">
                          <w:pPr>
                            <w:pStyle w:val="af0"/>
                            <w:rPr>
                              <w:rStyle w:val="a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0.05pt;margin-top:.05pt;width:1.15pt;height:13.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o:allowincell="f" stroked="f">
              <v:fill opacity="0"/>
              <v:textbox style="mso-fit-shape-to-text:t" inset="0,0,0,0">
                <w:txbxContent>
                  <w:p w:rsidR="00C52EE9" w:rsidRDefault="00C52EE9">
                    <w:pPr>
                      <w:pStyle w:val="af0"/>
                      <w:rPr>
                        <w:rStyle w:val="a5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BF" w:rsidRDefault="00FE3EBF">
      <w:r>
        <w:separator/>
      </w:r>
    </w:p>
  </w:footnote>
  <w:footnote w:type="continuationSeparator" w:id="0">
    <w:p w:rsidR="00FE3EBF" w:rsidRDefault="00FE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E9" w:rsidRDefault="00C52EE9">
    <w:pPr>
      <w:pStyle w:val="af3"/>
      <w:jc w:val="center"/>
    </w:pPr>
  </w:p>
  <w:p w:rsidR="00C52EE9" w:rsidRDefault="00C52EE9">
    <w:pPr>
      <w:pStyle w:val="a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E9"/>
    <w:rsid w:val="000047E2"/>
    <w:rsid w:val="00005780"/>
    <w:rsid w:val="00017206"/>
    <w:rsid w:val="00021D5F"/>
    <w:rsid w:val="00032C98"/>
    <w:rsid w:val="000A6A95"/>
    <w:rsid w:val="000D206F"/>
    <w:rsid w:val="00101AEA"/>
    <w:rsid w:val="00107481"/>
    <w:rsid w:val="0015596A"/>
    <w:rsid w:val="001B3F73"/>
    <w:rsid w:val="001C1533"/>
    <w:rsid w:val="001C3E77"/>
    <w:rsid w:val="001C4FD8"/>
    <w:rsid w:val="001C669E"/>
    <w:rsid w:val="001E3C0C"/>
    <w:rsid w:val="00232457"/>
    <w:rsid w:val="002371A0"/>
    <w:rsid w:val="00245956"/>
    <w:rsid w:val="00252ED8"/>
    <w:rsid w:val="00257C3D"/>
    <w:rsid w:val="00273A2A"/>
    <w:rsid w:val="00282EBE"/>
    <w:rsid w:val="002960EA"/>
    <w:rsid w:val="002A66C4"/>
    <w:rsid w:val="00325641"/>
    <w:rsid w:val="00353E6C"/>
    <w:rsid w:val="003600DA"/>
    <w:rsid w:val="0039009B"/>
    <w:rsid w:val="0039187E"/>
    <w:rsid w:val="003A7FF9"/>
    <w:rsid w:val="003C4F36"/>
    <w:rsid w:val="003E7013"/>
    <w:rsid w:val="003F2297"/>
    <w:rsid w:val="003F65D8"/>
    <w:rsid w:val="00400E77"/>
    <w:rsid w:val="00410789"/>
    <w:rsid w:val="00431B38"/>
    <w:rsid w:val="004413F3"/>
    <w:rsid w:val="00442A61"/>
    <w:rsid w:val="00452931"/>
    <w:rsid w:val="004612D4"/>
    <w:rsid w:val="00477D66"/>
    <w:rsid w:val="004A043A"/>
    <w:rsid w:val="004B11E5"/>
    <w:rsid w:val="004B4C20"/>
    <w:rsid w:val="004F5903"/>
    <w:rsid w:val="0050139B"/>
    <w:rsid w:val="00516AF7"/>
    <w:rsid w:val="005211B4"/>
    <w:rsid w:val="00550609"/>
    <w:rsid w:val="00562703"/>
    <w:rsid w:val="00595D99"/>
    <w:rsid w:val="005A1822"/>
    <w:rsid w:val="005D09C6"/>
    <w:rsid w:val="005D5E4F"/>
    <w:rsid w:val="0062527E"/>
    <w:rsid w:val="00631B1D"/>
    <w:rsid w:val="006407E3"/>
    <w:rsid w:val="00640CD5"/>
    <w:rsid w:val="006452D8"/>
    <w:rsid w:val="0068381E"/>
    <w:rsid w:val="006877FE"/>
    <w:rsid w:val="006A51B3"/>
    <w:rsid w:val="006A5417"/>
    <w:rsid w:val="006C0256"/>
    <w:rsid w:val="006D332E"/>
    <w:rsid w:val="006E2548"/>
    <w:rsid w:val="006E624A"/>
    <w:rsid w:val="006F4012"/>
    <w:rsid w:val="007179BD"/>
    <w:rsid w:val="007206CA"/>
    <w:rsid w:val="00723A25"/>
    <w:rsid w:val="007250BF"/>
    <w:rsid w:val="0076241C"/>
    <w:rsid w:val="00763B6F"/>
    <w:rsid w:val="007676D1"/>
    <w:rsid w:val="00782EAF"/>
    <w:rsid w:val="00783CCE"/>
    <w:rsid w:val="00786614"/>
    <w:rsid w:val="007C75CB"/>
    <w:rsid w:val="0080207C"/>
    <w:rsid w:val="00804302"/>
    <w:rsid w:val="0082000C"/>
    <w:rsid w:val="008237F6"/>
    <w:rsid w:val="0085572A"/>
    <w:rsid w:val="008627B7"/>
    <w:rsid w:val="00882C95"/>
    <w:rsid w:val="0088355D"/>
    <w:rsid w:val="00886603"/>
    <w:rsid w:val="00894690"/>
    <w:rsid w:val="008B739B"/>
    <w:rsid w:val="008D7FB1"/>
    <w:rsid w:val="00913EB5"/>
    <w:rsid w:val="00917468"/>
    <w:rsid w:val="00941349"/>
    <w:rsid w:val="00994E40"/>
    <w:rsid w:val="009B15A0"/>
    <w:rsid w:val="009B7338"/>
    <w:rsid w:val="009D6747"/>
    <w:rsid w:val="009E5617"/>
    <w:rsid w:val="009F1B51"/>
    <w:rsid w:val="009F2781"/>
    <w:rsid w:val="00A07D4C"/>
    <w:rsid w:val="00A26827"/>
    <w:rsid w:val="00A45FB6"/>
    <w:rsid w:val="00A479F6"/>
    <w:rsid w:val="00A47C83"/>
    <w:rsid w:val="00A534DA"/>
    <w:rsid w:val="00A57806"/>
    <w:rsid w:val="00A63B72"/>
    <w:rsid w:val="00A96166"/>
    <w:rsid w:val="00B17EFD"/>
    <w:rsid w:val="00B32702"/>
    <w:rsid w:val="00B35C59"/>
    <w:rsid w:val="00B375F1"/>
    <w:rsid w:val="00B7664C"/>
    <w:rsid w:val="00B82AC0"/>
    <w:rsid w:val="00B90A1D"/>
    <w:rsid w:val="00BB54F3"/>
    <w:rsid w:val="00BD3F15"/>
    <w:rsid w:val="00BF7180"/>
    <w:rsid w:val="00C250E4"/>
    <w:rsid w:val="00C258C0"/>
    <w:rsid w:val="00C25AC2"/>
    <w:rsid w:val="00C3793A"/>
    <w:rsid w:val="00C4515C"/>
    <w:rsid w:val="00C52EE9"/>
    <w:rsid w:val="00C66163"/>
    <w:rsid w:val="00CA797A"/>
    <w:rsid w:val="00CB29EB"/>
    <w:rsid w:val="00D11A79"/>
    <w:rsid w:val="00D13644"/>
    <w:rsid w:val="00D213AB"/>
    <w:rsid w:val="00D278EA"/>
    <w:rsid w:val="00D41FA1"/>
    <w:rsid w:val="00D874BC"/>
    <w:rsid w:val="00D90A31"/>
    <w:rsid w:val="00DF4DA5"/>
    <w:rsid w:val="00E12C57"/>
    <w:rsid w:val="00E53326"/>
    <w:rsid w:val="00E55811"/>
    <w:rsid w:val="00E96D80"/>
    <w:rsid w:val="00ED2EEE"/>
    <w:rsid w:val="00ED40FD"/>
    <w:rsid w:val="00EF00F1"/>
    <w:rsid w:val="00EF4542"/>
    <w:rsid w:val="00EF6FAF"/>
    <w:rsid w:val="00F05A93"/>
    <w:rsid w:val="00F252D5"/>
    <w:rsid w:val="00F2589A"/>
    <w:rsid w:val="00F37473"/>
    <w:rsid w:val="00F53020"/>
    <w:rsid w:val="00F56BED"/>
    <w:rsid w:val="00F714E5"/>
    <w:rsid w:val="00F81853"/>
    <w:rsid w:val="00FC633F"/>
    <w:rsid w:val="00FD498A"/>
    <w:rsid w:val="00FE3EBF"/>
    <w:rsid w:val="00FE519A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locked/>
    <w:rsid w:val="0025655B"/>
    <w:rPr>
      <w:b/>
      <w:sz w:val="26"/>
      <w:lang w:val="ru-RU" w:eastAsia="ru-RU" w:bidi="ar-SA"/>
    </w:rPr>
  </w:style>
  <w:style w:type="character" w:customStyle="1" w:styleId="Title">
    <w:name w:val="Title Знак"/>
    <w:basedOn w:val="a0"/>
    <w:link w:val="1"/>
    <w:qFormat/>
    <w:locked/>
    <w:rsid w:val="0025655B"/>
    <w:rPr>
      <w:b/>
      <w:sz w:val="26"/>
      <w:lang w:val="ru-RU" w:eastAsia="ru-RU" w:bidi="ar-SA"/>
    </w:rPr>
  </w:style>
  <w:style w:type="character" w:customStyle="1" w:styleId="-">
    <w:name w:val="Интернет-ссылка"/>
    <w:basedOn w:val="a0"/>
    <w:rsid w:val="00A91D73"/>
    <w:rPr>
      <w:color w:val="0000FF"/>
      <w:u w:val="single"/>
    </w:rPr>
  </w:style>
  <w:style w:type="character" w:customStyle="1" w:styleId="a4">
    <w:name w:val="Основной текст Знак"/>
    <w:qFormat/>
    <w:rsid w:val="00533AD8"/>
    <w:rPr>
      <w:sz w:val="24"/>
      <w:szCs w:val="24"/>
      <w:lang w:val="ru-RU" w:eastAsia="ru-RU" w:bidi="ar-SA"/>
    </w:rPr>
  </w:style>
  <w:style w:type="character" w:styleId="a5">
    <w:name w:val="page number"/>
    <w:basedOn w:val="a0"/>
    <w:qFormat/>
    <w:rsid w:val="00B62BBA"/>
  </w:style>
  <w:style w:type="character" w:customStyle="1" w:styleId="a6">
    <w:name w:val="Текст выноски Знак"/>
    <w:basedOn w:val="a0"/>
    <w:qFormat/>
    <w:rsid w:val="00C21DC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526837"/>
    <w:rPr>
      <w:sz w:val="24"/>
      <w:szCs w:val="24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612AAB"/>
    <w:pPr>
      <w:spacing w:after="120"/>
    </w:pPr>
  </w:style>
  <w:style w:type="paragraph" w:styleId="a9">
    <w:name w:val="List"/>
    <w:basedOn w:val="a"/>
    <w:uiPriority w:val="99"/>
    <w:rsid w:val="002E49C6"/>
    <w:pPr>
      <w:ind w:left="283" w:hanging="283"/>
    </w:p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2">
    <w:name w:val="Body Text 2"/>
    <w:basedOn w:val="a"/>
    <w:qFormat/>
    <w:rsid w:val="00D02B55"/>
    <w:pPr>
      <w:jc w:val="center"/>
    </w:pPr>
    <w:rPr>
      <w:sz w:val="32"/>
      <w:szCs w:val="20"/>
    </w:rPr>
  </w:style>
  <w:style w:type="paragraph" w:customStyle="1" w:styleId="ConsPlusNonformat">
    <w:name w:val="ConsPlusNonformat"/>
    <w:uiPriority w:val="99"/>
    <w:qFormat/>
    <w:rsid w:val="00367717"/>
    <w:pPr>
      <w:widowControl w:val="0"/>
    </w:pPr>
    <w:rPr>
      <w:rFonts w:ascii="Courier New" w:hAnsi="Courier New" w:cs="Courier New"/>
    </w:rPr>
  </w:style>
  <w:style w:type="paragraph" w:styleId="ac">
    <w:name w:val="Title"/>
    <w:basedOn w:val="a"/>
    <w:qFormat/>
    <w:rsid w:val="0025655B"/>
    <w:pPr>
      <w:jc w:val="center"/>
    </w:pPr>
    <w:rPr>
      <w:b/>
      <w:sz w:val="26"/>
      <w:szCs w:val="20"/>
    </w:rPr>
  </w:style>
  <w:style w:type="paragraph" w:customStyle="1" w:styleId="1">
    <w:name w:val="Название1"/>
    <w:basedOn w:val="a"/>
    <w:link w:val="Title"/>
    <w:qFormat/>
    <w:rsid w:val="00F9066B"/>
    <w:pPr>
      <w:jc w:val="center"/>
    </w:pPr>
    <w:rPr>
      <w:b/>
      <w:sz w:val="26"/>
      <w:szCs w:val="20"/>
    </w:rPr>
  </w:style>
  <w:style w:type="paragraph" w:customStyle="1" w:styleId="consplustitle">
    <w:name w:val="consplustitle"/>
    <w:basedOn w:val="a"/>
    <w:qFormat/>
    <w:rsid w:val="0025655B"/>
    <w:pPr>
      <w:spacing w:beforeAutospacing="1" w:afterAutospacing="1"/>
    </w:pPr>
  </w:style>
  <w:style w:type="paragraph" w:customStyle="1" w:styleId="ad">
    <w:name w:val="Стиль Норма + не все прописные"/>
    <w:basedOn w:val="a"/>
    <w:qFormat/>
    <w:rsid w:val="00CE2526"/>
    <w:rPr>
      <w:rFonts w:ascii="Arial" w:hAnsi="Arial"/>
    </w:rPr>
  </w:style>
  <w:style w:type="paragraph" w:styleId="ae">
    <w:name w:val="Normal (Web)"/>
    <w:basedOn w:val="a"/>
    <w:uiPriority w:val="99"/>
    <w:qFormat/>
    <w:rsid w:val="006A6D92"/>
    <w:pPr>
      <w:spacing w:beforeAutospacing="1" w:afterAutospacing="1"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rsid w:val="00B62BBA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C21DC0"/>
    <w:rPr>
      <w:rFonts w:ascii="Tahoma" w:hAnsi="Tahoma" w:cs="Tahoma"/>
      <w:sz w:val="16"/>
      <w:szCs w:val="16"/>
    </w:rPr>
  </w:style>
  <w:style w:type="paragraph" w:customStyle="1" w:styleId="20">
    <w:name w:val="Название2"/>
    <w:basedOn w:val="a"/>
    <w:qFormat/>
    <w:rsid w:val="003D657B"/>
    <w:pPr>
      <w:jc w:val="center"/>
    </w:pPr>
    <w:rPr>
      <w:b/>
      <w:sz w:val="26"/>
      <w:szCs w:val="20"/>
    </w:rPr>
  </w:style>
  <w:style w:type="paragraph" w:styleId="af2">
    <w:name w:val="List Paragraph"/>
    <w:basedOn w:val="a"/>
    <w:uiPriority w:val="34"/>
    <w:qFormat/>
    <w:rsid w:val="00951220"/>
    <w:pPr>
      <w:ind w:left="720"/>
      <w:contextualSpacing/>
    </w:pPr>
  </w:style>
  <w:style w:type="paragraph" w:customStyle="1" w:styleId="ConsNonformat">
    <w:name w:val="ConsNonformat"/>
    <w:qFormat/>
    <w:rsid w:val="00387664"/>
    <w:pPr>
      <w:widowControl w:val="0"/>
    </w:pPr>
    <w:rPr>
      <w:rFonts w:ascii="Courier New" w:hAnsi="Courier New"/>
    </w:rPr>
  </w:style>
  <w:style w:type="paragraph" w:styleId="af3">
    <w:name w:val="header"/>
    <w:basedOn w:val="a"/>
    <w:uiPriority w:val="99"/>
    <w:rsid w:val="00526837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rsid w:val="0025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locked/>
    <w:rsid w:val="0025655B"/>
    <w:rPr>
      <w:b/>
      <w:sz w:val="26"/>
      <w:lang w:val="ru-RU" w:eastAsia="ru-RU" w:bidi="ar-SA"/>
    </w:rPr>
  </w:style>
  <w:style w:type="character" w:customStyle="1" w:styleId="Title">
    <w:name w:val="Title Знак"/>
    <w:basedOn w:val="a0"/>
    <w:link w:val="1"/>
    <w:qFormat/>
    <w:locked/>
    <w:rsid w:val="0025655B"/>
    <w:rPr>
      <w:b/>
      <w:sz w:val="26"/>
      <w:lang w:val="ru-RU" w:eastAsia="ru-RU" w:bidi="ar-SA"/>
    </w:rPr>
  </w:style>
  <w:style w:type="character" w:customStyle="1" w:styleId="-">
    <w:name w:val="Интернет-ссылка"/>
    <w:basedOn w:val="a0"/>
    <w:rsid w:val="00A91D73"/>
    <w:rPr>
      <w:color w:val="0000FF"/>
      <w:u w:val="single"/>
    </w:rPr>
  </w:style>
  <w:style w:type="character" w:customStyle="1" w:styleId="a4">
    <w:name w:val="Основной текст Знак"/>
    <w:qFormat/>
    <w:rsid w:val="00533AD8"/>
    <w:rPr>
      <w:sz w:val="24"/>
      <w:szCs w:val="24"/>
      <w:lang w:val="ru-RU" w:eastAsia="ru-RU" w:bidi="ar-SA"/>
    </w:rPr>
  </w:style>
  <w:style w:type="character" w:styleId="a5">
    <w:name w:val="page number"/>
    <w:basedOn w:val="a0"/>
    <w:qFormat/>
    <w:rsid w:val="00B62BBA"/>
  </w:style>
  <w:style w:type="character" w:customStyle="1" w:styleId="a6">
    <w:name w:val="Текст выноски Знак"/>
    <w:basedOn w:val="a0"/>
    <w:qFormat/>
    <w:rsid w:val="00C21DC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526837"/>
    <w:rPr>
      <w:sz w:val="24"/>
      <w:szCs w:val="24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612AAB"/>
    <w:pPr>
      <w:spacing w:after="120"/>
    </w:pPr>
  </w:style>
  <w:style w:type="paragraph" w:styleId="a9">
    <w:name w:val="List"/>
    <w:basedOn w:val="a"/>
    <w:uiPriority w:val="99"/>
    <w:rsid w:val="002E49C6"/>
    <w:pPr>
      <w:ind w:left="283" w:hanging="283"/>
    </w:p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2">
    <w:name w:val="Body Text 2"/>
    <w:basedOn w:val="a"/>
    <w:qFormat/>
    <w:rsid w:val="00D02B55"/>
    <w:pPr>
      <w:jc w:val="center"/>
    </w:pPr>
    <w:rPr>
      <w:sz w:val="32"/>
      <w:szCs w:val="20"/>
    </w:rPr>
  </w:style>
  <w:style w:type="paragraph" w:customStyle="1" w:styleId="ConsPlusNonformat">
    <w:name w:val="ConsPlusNonformat"/>
    <w:uiPriority w:val="99"/>
    <w:qFormat/>
    <w:rsid w:val="00367717"/>
    <w:pPr>
      <w:widowControl w:val="0"/>
    </w:pPr>
    <w:rPr>
      <w:rFonts w:ascii="Courier New" w:hAnsi="Courier New" w:cs="Courier New"/>
    </w:rPr>
  </w:style>
  <w:style w:type="paragraph" w:styleId="ac">
    <w:name w:val="Title"/>
    <w:basedOn w:val="a"/>
    <w:qFormat/>
    <w:rsid w:val="0025655B"/>
    <w:pPr>
      <w:jc w:val="center"/>
    </w:pPr>
    <w:rPr>
      <w:b/>
      <w:sz w:val="26"/>
      <w:szCs w:val="20"/>
    </w:rPr>
  </w:style>
  <w:style w:type="paragraph" w:customStyle="1" w:styleId="1">
    <w:name w:val="Название1"/>
    <w:basedOn w:val="a"/>
    <w:link w:val="Title"/>
    <w:qFormat/>
    <w:rsid w:val="00F9066B"/>
    <w:pPr>
      <w:jc w:val="center"/>
    </w:pPr>
    <w:rPr>
      <w:b/>
      <w:sz w:val="26"/>
      <w:szCs w:val="20"/>
    </w:rPr>
  </w:style>
  <w:style w:type="paragraph" w:customStyle="1" w:styleId="consplustitle">
    <w:name w:val="consplustitle"/>
    <w:basedOn w:val="a"/>
    <w:qFormat/>
    <w:rsid w:val="0025655B"/>
    <w:pPr>
      <w:spacing w:beforeAutospacing="1" w:afterAutospacing="1"/>
    </w:pPr>
  </w:style>
  <w:style w:type="paragraph" w:customStyle="1" w:styleId="ad">
    <w:name w:val="Стиль Норма + не все прописные"/>
    <w:basedOn w:val="a"/>
    <w:qFormat/>
    <w:rsid w:val="00CE2526"/>
    <w:rPr>
      <w:rFonts w:ascii="Arial" w:hAnsi="Arial"/>
    </w:rPr>
  </w:style>
  <w:style w:type="paragraph" w:styleId="ae">
    <w:name w:val="Normal (Web)"/>
    <w:basedOn w:val="a"/>
    <w:uiPriority w:val="99"/>
    <w:qFormat/>
    <w:rsid w:val="006A6D92"/>
    <w:pPr>
      <w:spacing w:beforeAutospacing="1" w:afterAutospacing="1"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rsid w:val="00B62BBA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C21DC0"/>
    <w:rPr>
      <w:rFonts w:ascii="Tahoma" w:hAnsi="Tahoma" w:cs="Tahoma"/>
      <w:sz w:val="16"/>
      <w:szCs w:val="16"/>
    </w:rPr>
  </w:style>
  <w:style w:type="paragraph" w:customStyle="1" w:styleId="20">
    <w:name w:val="Название2"/>
    <w:basedOn w:val="a"/>
    <w:qFormat/>
    <w:rsid w:val="003D657B"/>
    <w:pPr>
      <w:jc w:val="center"/>
    </w:pPr>
    <w:rPr>
      <w:b/>
      <w:sz w:val="26"/>
      <w:szCs w:val="20"/>
    </w:rPr>
  </w:style>
  <w:style w:type="paragraph" w:styleId="af2">
    <w:name w:val="List Paragraph"/>
    <w:basedOn w:val="a"/>
    <w:uiPriority w:val="34"/>
    <w:qFormat/>
    <w:rsid w:val="00951220"/>
    <w:pPr>
      <w:ind w:left="720"/>
      <w:contextualSpacing/>
    </w:pPr>
  </w:style>
  <w:style w:type="paragraph" w:customStyle="1" w:styleId="ConsNonformat">
    <w:name w:val="ConsNonformat"/>
    <w:qFormat/>
    <w:rsid w:val="00387664"/>
    <w:pPr>
      <w:widowControl w:val="0"/>
    </w:pPr>
    <w:rPr>
      <w:rFonts w:ascii="Courier New" w:hAnsi="Courier New"/>
    </w:rPr>
  </w:style>
  <w:style w:type="paragraph" w:styleId="af3">
    <w:name w:val="header"/>
    <w:basedOn w:val="a"/>
    <w:uiPriority w:val="99"/>
    <w:rsid w:val="00526837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rsid w:val="0025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79DD-19DB-435A-BB4C-CF42DDC7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4894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Карпова</dc:creator>
  <cp:lastModifiedBy>GlEkonom</cp:lastModifiedBy>
  <cp:revision>57</cp:revision>
  <cp:lastPrinted>2023-04-28T02:25:00Z</cp:lastPrinted>
  <dcterms:created xsi:type="dcterms:W3CDTF">2022-04-15T00:37:00Z</dcterms:created>
  <dcterms:modified xsi:type="dcterms:W3CDTF">2023-04-28T05:00:00Z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